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F1019" w:rsidRPr="00EF1019" w:rsidRDefault="00EF1019" w:rsidP="00EF1019">
      <w:pPr>
        <w:spacing w:after="0"/>
        <w:jc w:val="center"/>
        <w:rPr>
          <w:rFonts w:ascii="Times New Roman" w:hAnsi="Times New Roman" w:cs="Times New Roman"/>
          <w:b/>
          <w:sz w:val="28"/>
          <w:szCs w:val="28"/>
        </w:rPr>
      </w:pPr>
      <w:r w:rsidRPr="00EF1019">
        <w:rPr>
          <w:rFonts w:ascii="Times New Roman" w:hAnsi="Times New Roman" w:cs="Times New Roman"/>
          <w:b/>
          <w:sz w:val="28"/>
          <w:szCs w:val="28"/>
        </w:rPr>
        <w:t xml:space="preserve">АДМИНИСТРАЦИЯ </w:t>
      </w:r>
    </w:p>
    <w:p w:rsidR="00EF1019" w:rsidRPr="00EF1019" w:rsidRDefault="00EF1019" w:rsidP="00EF1019">
      <w:pPr>
        <w:spacing w:after="0"/>
        <w:jc w:val="center"/>
        <w:rPr>
          <w:rFonts w:ascii="Times New Roman" w:hAnsi="Times New Roman" w:cs="Times New Roman"/>
          <w:b/>
          <w:sz w:val="28"/>
          <w:szCs w:val="28"/>
        </w:rPr>
      </w:pPr>
      <w:r w:rsidRPr="00EF1019">
        <w:rPr>
          <w:rFonts w:ascii="Times New Roman" w:hAnsi="Times New Roman" w:cs="Times New Roman"/>
          <w:b/>
          <w:sz w:val="28"/>
          <w:szCs w:val="28"/>
        </w:rPr>
        <w:t>НОВОКУБАНСКОГО ГОРОДСКОГО</w:t>
      </w:r>
    </w:p>
    <w:p w:rsidR="00EF1019" w:rsidRPr="00EF1019" w:rsidRDefault="00EF1019" w:rsidP="00EF1019">
      <w:pPr>
        <w:spacing w:after="0"/>
        <w:jc w:val="center"/>
        <w:rPr>
          <w:rFonts w:ascii="Times New Roman" w:hAnsi="Times New Roman" w:cs="Times New Roman"/>
          <w:b/>
          <w:sz w:val="28"/>
          <w:szCs w:val="28"/>
        </w:rPr>
      </w:pPr>
      <w:r w:rsidRPr="00EF1019">
        <w:rPr>
          <w:rFonts w:ascii="Times New Roman" w:hAnsi="Times New Roman" w:cs="Times New Roman"/>
          <w:b/>
          <w:sz w:val="28"/>
          <w:szCs w:val="28"/>
        </w:rPr>
        <w:t>ПОСЕЛЕНИЯ НОВОКУБАНСКОГО РАЙОНА</w:t>
      </w:r>
    </w:p>
    <w:p w:rsidR="00EF1019" w:rsidRPr="00EF1019" w:rsidRDefault="00EF1019" w:rsidP="00EF1019">
      <w:pPr>
        <w:spacing w:after="0"/>
        <w:jc w:val="center"/>
        <w:rPr>
          <w:rFonts w:ascii="Times New Roman" w:hAnsi="Times New Roman" w:cs="Times New Roman"/>
          <w:b/>
          <w:sz w:val="32"/>
        </w:rPr>
      </w:pPr>
      <w:r w:rsidRPr="00EF1019">
        <w:rPr>
          <w:rFonts w:ascii="Times New Roman" w:hAnsi="Times New Roman" w:cs="Times New Roman"/>
          <w:b/>
          <w:sz w:val="32"/>
        </w:rPr>
        <w:t>ПОСТАНОВЛЕНИЕ</w:t>
      </w:r>
    </w:p>
    <w:p w:rsidR="00EF1019" w:rsidRPr="00EF1019" w:rsidRDefault="00EF1019" w:rsidP="00EF1019">
      <w:pPr>
        <w:spacing w:after="0"/>
        <w:jc w:val="center"/>
        <w:rPr>
          <w:rFonts w:ascii="Times New Roman" w:hAnsi="Times New Roman" w:cs="Times New Roman"/>
          <w:b/>
          <w:sz w:val="32"/>
        </w:rPr>
      </w:pPr>
    </w:p>
    <w:p w:rsidR="00EF1019" w:rsidRPr="00EF1019" w:rsidRDefault="00EF1019" w:rsidP="00EF1019">
      <w:pPr>
        <w:spacing w:after="0"/>
        <w:rPr>
          <w:rFonts w:ascii="Times New Roman" w:hAnsi="Times New Roman" w:cs="Times New Roman"/>
          <w:b/>
          <w:sz w:val="32"/>
        </w:rPr>
      </w:pPr>
      <w:r w:rsidRPr="00EF1019">
        <w:rPr>
          <w:rFonts w:ascii="Times New Roman" w:hAnsi="Times New Roman" w:cs="Times New Roman"/>
          <w:sz w:val="24"/>
        </w:rPr>
        <w:t xml:space="preserve"> </w:t>
      </w:r>
      <w:proofErr w:type="gramStart"/>
      <w:r w:rsidRPr="00EF1019">
        <w:rPr>
          <w:rFonts w:ascii="Times New Roman" w:hAnsi="Times New Roman" w:cs="Times New Roman"/>
          <w:sz w:val="24"/>
        </w:rPr>
        <w:t xml:space="preserve">от  </w:t>
      </w:r>
      <w:r>
        <w:rPr>
          <w:rFonts w:ascii="Times New Roman" w:hAnsi="Times New Roman" w:cs="Times New Roman"/>
          <w:sz w:val="24"/>
          <w:u w:val="single"/>
        </w:rPr>
        <w:t>09.03.2017</w:t>
      </w:r>
      <w:proofErr w:type="gramEnd"/>
      <w:r w:rsidRPr="00EF1019">
        <w:rPr>
          <w:rFonts w:ascii="Times New Roman" w:hAnsi="Times New Roman" w:cs="Times New Roman"/>
          <w:sz w:val="24"/>
        </w:rPr>
        <w:t xml:space="preserve">            </w:t>
      </w:r>
      <w:r w:rsidRPr="00EF1019">
        <w:rPr>
          <w:rFonts w:ascii="Times New Roman" w:hAnsi="Times New Roman" w:cs="Times New Roman"/>
          <w:sz w:val="24"/>
        </w:rPr>
        <w:tab/>
      </w:r>
      <w:r w:rsidRPr="00EF1019">
        <w:rPr>
          <w:rFonts w:ascii="Times New Roman" w:hAnsi="Times New Roman" w:cs="Times New Roman"/>
          <w:sz w:val="24"/>
        </w:rPr>
        <w:tab/>
      </w:r>
      <w:r w:rsidRPr="00EF1019">
        <w:rPr>
          <w:rFonts w:ascii="Times New Roman" w:hAnsi="Times New Roman" w:cs="Times New Roman"/>
          <w:sz w:val="24"/>
        </w:rPr>
        <w:tab/>
      </w:r>
      <w:r w:rsidRPr="00EF1019">
        <w:rPr>
          <w:rFonts w:ascii="Times New Roman" w:hAnsi="Times New Roman" w:cs="Times New Roman"/>
          <w:sz w:val="24"/>
        </w:rPr>
        <w:tab/>
      </w:r>
      <w:r w:rsidRPr="00EF1019">
        <w:rPr>
          <w:rFonts w:ascii="Times New Roman" w:hAnsi="Times New Roman" w:cs="Times New Roman"/>
          <w:sz w:val="24"/>
        </w:rPr>
        <w:tab/>
      </w:r>
      <w:r w:rsidRPr="00EF1019">
        <w:rPr>
          <w:rFonts w:ascii="Times New Roman" w:hAnsi="Times New Roman" w:cs="Times New Roman"/>
          <w:sz w:val="24"/>
        </w:rPr>
        <w:tab/>
      </w:r>
      <w:r w:rsidRPr="00EF1019">
        <w:rPr>
          <w:rFonts w:ascii="Times New Roman" w:hAnsi="Times New Roman" w:cs="Times New Roman"/>
          <w:sz w:val="24"/>
        </w:rPr>
        <w:tab/>
      </w:r>
      <w:r w:rsidRPr="00EF1019">
        <w:rPr>
          <w:rFonts w:ascii="Times New Roman" w:hAnsi="Times New Roman" w:cs="Times New Roman"/>
          <w:sz w:val="24"/>
        </w:rPr>
        <w:tab/>
        <w:t xml:space="preserve">        №   </w:t>
      </w:r>
      <w:r w:rsidRPr="00EF1019">
        <w:rPr>
          <w:rFonts w:ascii="Times New Roman" w:hAnsi="Times New Roman" w:cs="Times New Roman"/>
          <w:sz w:val="24"/>
          <w:u w:val="single"/>
        </w:rPr>
        <w:t>1</w:t>
      </w:r>
      <w:r>
        <w:rPr>
          <w:rFonts w:ascii="Times New Roman" w:hAnsi="Times New Roman" w:cs="Times New Roman"/>
          <w:sz w:val="24"/>
          <w:u w:val="single"/>
        </w:rPr>
        <w:t>96</w:t>
      </w:r>
    </w:p>
    <w:p w:rsidR="00EF1019" w:rsidRDefault="00EF1019" w:rsidP="00EF1019">
      <w:pPr>
        <w:spacing w:after="0"/>
        <w:jc w:val="center"/>
        <w:rPr>
          <w:rFonts w:ascii="Times New Roman" w:hAnsi="Times New Roman" w:cs="Times New Roman"/>
          <w:sz w:val="24"/>
        </w:rPr>
      </w:pPr>
      <w:r w:rsidRPr="00EF1019">
        <w:rPr>
          <w:rFonts w:ascii="Times New Roman" w:hAnsi="Times New Roman" w:cs="Times New Roman"/>
          <w:sz w:val="24"/>
        </w:rPr>
        <w:t>Новокубанск</w:t>
      </w:r>
    </w:p>
    <w:p w:rsidR="00EF1019" w:rsidRPr="00EF1019" w:rsidRDefault="00EF1019" w:rsidP="00EF1019">
      <w:pPr>
        <w:spacing w:after="0"/>
        <w:jc w:val="center"/>
        <w:rPr>
          <w:rFonts w:ascii="Times New Roman" w:hAnsi="Times New Roman" w:cs="Times New Roman"/>
          <w:sz w:val="24"/>
        </w:rPr>
      </w:pPr>
    </w:p>
    <w:p w:rsidR="00EF1019" w:rsidRPr="00EF1019" w:rsidRDefault="00EF1019" w:rsidP="00EF1019">
      <w:pPr>
        <w:spacing w:after="0"/>
        <w:jc w:val="center"/>
        <w:rPr>
          <w:rFonts w:ascii="Times New Roman" w:hAnsi="Times New Roman" w:cs="Times New Roman"/>
          <w:b/>
          <w:bCs/>
          <w:sz w:val="28"/>
          <w:szCs w:val="28"/>
          <w:lang w:eastAsia="ru-RU"/>
        </w:rPr>
      </w:pPr>
      <w:r w:rsidRPr="00EF1019">
        <w:rPr>
          <w:rFonts w:ascii="Times New Roman" w:hAnsi="Times New Roman" w:cs="Times New Roman"/>
          <w:b/>
          <w:bCs/>
          <w:sz w:val="28"/>
          <w:szCs w:val="28"/>
          <w:lang w:eastAsia="ru-RU"/>
        </w:rPr>
        <w:t>Об утверждении административного</w:t>
      </w:r>
    </w:p>
    <w:p w:rsidR="00EF1019" w:rsidRPr="00EF1019" w:rsidRDefault="00EF1019" w:rsidP="00EF1019">
      <w:pPr>
        <w:widowControl w:val="0"/>
        <w:spacing w:after="0"/>
        <w:ind w:firstLine="567"/>
        <w:jc w:val="center"/>
        <w:rPr>
          <w:rFonts w:ascii="Times New Roman" w:hAnsi="Times New Roman" w:cs="Times New Roman"/>
          <w:b/>
          <w:bCs/>
          <w:color w:val="000000"/>
          <w:sz w:val="28"/>
          <w:szCs w:val="28"/>
        </w:rPr>
      </w:pPr>
      <w:r w:rsidRPr="00EF1019">
        <w:rPr>
          <w:rFonts w:ascii="Times New Roman" w:hAnsi="Times New Roman" w:cs="Times New Roman"/>
          <w:b/>
          <w:bCs/>
          <w:sz w:val="28"/>
          <w:szCs w:val="28"/>
          <w:lang w:eastAsia="ru-RU"/>
        </w:rPr>
        <w:t xml:space="preserve">регламента по предоставлению </w:t>
      </w:r>
      <w:r>
        <w:rPr>
          <w:rFonts w:ascii="Times New Roman" w:hAnsi="Times New Roman" w:cs="Times New Roman"/>
          <w:b/>
          <w:bCs/>
          <w:sz w:val="28"/>
          <w:szCs w:val="28"/>
          <w:lang w:eastAsia="ru-RU"/>
        </w:rPr>
        <w:t xml:space="preserve">администрацией </w:t>
      </w:r>
      <w:proofErr w:type="spellStart"/>
      <w:r>
        <w:rPr>
          <w:rFonts w:ascii="Times New Roman" w:hAnsi="Times New Roman" w:cs="Times New Roman"/>
          <w:b/>
          <w:bCs/>
          <w:sz w:val="28"/>
          <w:szCs w:val="28"/>
          <w:lang w:eastAsia="ru-RU"/>
        </w:rPr>
        <w:t>Новокубанского</w:t>
      </w:r>
      <w:proofErr w:type="spellEnd"/>
      <w:r>
        <w:rPr>
          <w:rFonts w:ascii="Times New Roman" w:hAnsi="Times New Roman" w:cs="Times New Roman"/>
          <w:b/>
          <w:bCs/>
          <w:sz w:val="28"/>
          <w:szCs w:val="28"/>
          <w:lang w:eastAsia="ru-RU"/>
        </w:rPr>
        <w:t xml:space="preserve"> городского поселения </w:t>
      </w:r>
      <w:proofErr w:type="spellStart"/>
      <w:r>
        <w:rPr>
          <w:rFonts w:ascii="Times New Roman" w:hAnsi="Times New Roman" w:cs="Times New Roman"/>
          <w:b/>
          <w:bCs/>
          <w:sz w:val="28"/>
          <w:szCs w:val="28"/>
          <w:lang w:eastAsia="ru-RU"/>
        </w:rPr>
        <w:t>Новокубанского</w:t>
      </w:r>
      <w:proofErr w:type="spellEnd"/>
      <w:r>
        <w:rPr>
          <w:rFonts w:ascii="Times New Roman" w:hAnsi="Times New Roman" w:cs="Times New Roman"/>
          <w:b/>
          <w:bCs/>
          <w:sz w:val="28"/>
          <w:szCs w:val="28"/>
          <w:lang w:eastAsia="ru-RU"/>
        </w:rPr>
        <w:t xml:space="preserve"> района </w:t>
      </w:r>
      <w:r w:rsidRPr="00EF1019">
        <w:rPr>
          <w:rFonts w:ascii="Times New Roman" w:hAnsi="Times New Roman" w:cs="Times New Roman"/>
          <w:b/>
          <w:bCs/>
          <w:sz w:val="28"/>
          <w:szCs w:val="28"/>
          <w:lang w:eastAsia="ru-RU"/>
        </w:rPr>
        <w:t>муниципальной услуги «</w:t>
      </w:r>
      <w:r w:rsidRPr="00EF1019">
        <w:rPr>
          <w:rFonts w:ascii="Times New Roman" w:hAnsi="Times New Roman" w:cs="Times New Roman"/>
          <w:b/>
          <w:bCs/>
          <w:color w:val="000000"/>
          <w:sz w:val="28"/>
          <w:szCs w:val="28"/>
        </w:rPr>
        <w:t>Принятие на учет граждан в качестве нуждающихся в жилых помещениях, предоставляемых по договорам социального найма»</w:t>
      </w:r>
    </w:p>
    <w:p w:rsidR="00EF1019" w:rsidRPr="00EF1019" w:rsidRDefault="00EF1019" w:rsidP="00EF1019">
      <w:pPr>
        <w:widowControl w:val="0"/>
        <w:spacing w:after="0"/>
        <w:rPr>
          <w:rFonts w:ascii="Times New Roman" w:hAnsi="Times New Roman" w:cs="Times New Roman"/>
          <w:b/>
          <w:bCs/>
          <w:sz w:val="28"/>
          <w:szCs w:val="28"/>
          <w:lang w:eastAsia="ru-RU"/>
        </w:rPr>
      </w:pPr>
    </w:p>
    <w:p w:rsidR="00EF1019" w:rsidRPr="00EF1019" w:rsidRDefault="00EF1019" w:rsidP="00EF1019">
      <w:pPr>
        <w:spacing w:after="0"/>
        <w:ind w:firstLine="709"/>
        <w:jc w:val="both"/>
        <w:rPr>
          <w:rFonts w:ascii="Times New Roman" w:hAnsi="Times New Roman" w:cs="Times New Roman"/>
          <w:color w:val="000000"/>
          <w:sz w:val="28"/>
          <w:szCs w:val="28"/>
          <w:lang w:eastAsia="ru-RU"/>
        </w:rPr>
      </w:pPr>
      <w:r>
        <w:rPr>
          <w:rFonts w:ascii="Times New Roman" w:hAnsi="Times New Roman" w:cs="Times New Roman"/>
          <w:sz w:val="28"/>
          <w:szCs w:val="28"/>
          <w:lang w:eastAsia="ru-RU"/>
        </w:rPr>
        <w:t xml:space="preserve">Руководствуясь </w:t>
      </w:r>
      <w:r>
        <w:rPr>
          <w:rFonts w:ascii="Times New Roman" w:hAnsi="Times New Roman" w:cs="Times New Roman"/>
          <w:sz w:val="28"/>
          <w:szCs w:val="28"/>
          <w:lang w:eastAsia="ru-RU"/>
        </w:rPr>
        <w:t>Федеральным законом от 06 октября 2003 года № 131-ФЗ «Об общих принципах организации местного самоуправления в Российской Федерации»</w:t>
      </w:r>
      <w:r>
        <w:rPr>
          <w:rFonts w:ascii="Times New Roman" w:hAnsi="Times New Roman" w:cs="Times New Roman"/>
          <w:sz w:val="28"/>
          <w:szCs w:val="28"/>
          <w:lang w:eastAsia="ru-RU"/>
        </w:rPr>
        <w:t xml:space="preserve">, </w:t>
      </w:r>
      <w:r w:rsidRPr="00711DF2">
        <w:rPr>
          <w:rFonts w:ascii="Times New Roman" w:hAnsi="Times New Roman" w:cs="Times New Roman"/>
          <w:sz w:val="28"/>
          <w:szCs w:val="28"/>
          <w:lang w:eastAsia="ru-RU"/>
        </w:rPr>
        <w:t>Федеральным законом от 27 июля 2010 года № 210-ФЗ «Об организации представления государственных и муниципальных услуг»</w:t>
      </w:r>
      <w:r>
        <w:rPr>
          <w:rFonts w:ascii="Times New Roman" w:hAnsi="Times New Roman" w:cs="Times New Roman"/>
          <w:sz w:val="28"/>
          <w:szCs w:val="28"/>
          <w:lang w:eastAsia="ru-RU"/>
        </w:rPr>
        <w:t xml:space="preserve">, </w:t>
      </w:r>
      <w:r w:rsidR="00DB55DE">
        <w:rPr>
          <w:rFonts w:ascii="Times New Roman" w:hAnsi="Times New Roman" w:cs="Times New Roman"/>
          <w:sz w:val="28"/>
          <w:szCs w:val="28"/>
          <w:lang w:eastAsia="ru-RU"/>
        </w:rPr>
        <w:t xml:space="preserve">законом Краснодарского края от 7 июня 2004 года № 717-КЗ «О местном самоуправлении в Краснодарском крае2, уставом </w:t>
      </w:r>
      <w:proofErr w:type="spellStart"/>
      <w:r w:rsidR="00DB55DE">
        <w:rPr>
          <w:rFonts w:ascii="Times New Roman" w:hAnsi="Times New Roman" w:cs="Times New Roman"/>
          <w:sz w:val="28"/>
          <w:szCs w:val="28"/>
          <w:lang w:eastAsia="ru-RU"/>
        </w:rPr>
        <w:t>Новокубансокго</w:t>
      </w:r>
      <w:proofErr w:type="spellEnd"/>
      <w:r w:rsidR="00DB55DE">
        <w:rPr>
          <w:rFonts w:ascii="Times New Roman" w:hAnsi="Times New Roman" w:cs="Times New Roman"/>
          <w:sz w:val="28"/>
          <w:szCs w:val="28"/>
          <w:lang w:eastAsia="ru-RU"/>
        </w:rPr>
        <w:t xml:space="preserve"> городского поселения </w:t>
      </w:r>
      <w:proofErr w:type="spellStart"/>
      <w:r w:rsidR="00DB55DE">
        <w:rPr>
          <w:rFonts w:ascii="Times New Roman" w:hAnsi="Times New Roman" w:cs="Times New Roman"/>
          <w:sz w:val="28"/>
          <w:szCs w:val="28"/>
          <w:lang w:eastAsia="ru-RU"/>
        </w:rPr>
        <w:t>Новокубанского</w:t>
      </w:r>
      <w:proofErr w:type="spellEnd"/>
      <w:r w:rsidR="00DB55DE">
        <w:rPr>
          <w:rFonts w:ascii="Times New Roman" w:hAnsi="Times New Roman" w:cs="Times New Roman"/>
          <w:sz w:val="28"/>
          <w:szCs w:val="28"/>
          <w:lang w:eastAsia="ru-RU"/>
        </w:rPr>
        <w:t xml:space="preserve"> района, </w:t>
      </w:r>
      <w:r w:rsidRPr="00EF1019">
        <w:rPr>
          <w:rFonts w:ascii="Times New Roman" w:hAnsi="Times New Roman" w:cs="Times New Roman"/>
          <w:color w:val="000000"/>
          <w:sz w:val="28"/>
          <w:szCs w:val="28"/>
          <w:lang w:eastAsia="ru-RU"/>
        </w:rPr>
        <w:t xml:space="preserve">п о с </w:t>
      </w:r>
      <w:proofErr w:type="gramStart"/>
      <w:r w:rsidRPr="00EF1019">
        <w:rPr>
          <w:rFonts w:ascii="Times New Roman" w:hAnsi="Times New Roman" w:cs="Times New Roman"/>
          <w:color w:val="000000"/>
          <w:sz w:val="28"/>
          <w:szCs w:val="28"/>
          <w:lang w:eastAsia="ru-RU"/>
        </w:rPr>
        <w:t>т</w:t>
      </w:r>
      <w:proofErr w:type="gramEnd"/>
      <w:r w:rsidRPr="00EF1019">
        <w:rPr>
          <w:rFonts w:ascii="Times New Roman" w:hAnsi="Times New Roman" w:cs="Times New Roman"/>
          <w:color w:val="000000"/>
          <w:sz w:val="28"/>
          <w:szCs w:val="28"/>
          <w:lang w:eastAsia="ru-RU"/>
        </w:rPr>
        <w:t xml:space="preserve"> а н о в л я ю:</w:t>
      </w:r>
    </w:p>
    <w:p w:rsidR="00EF1019" w:rsidRPr="00EF1019" w:rsidRDefault="00EF1019" w:rsidP="00EF1019">
      <w:pPr>
        <w:spacing w:after="0"/>
        <w:ind w:firstLine="567"/>
        <w:jc w:val="both"/>
        <w:rPr>
          <w:rFonts w:ascii="Times New Roman" w:hAnsi="Times New Roman" w:cs="Times New Roman"/>
          <w:spacing w:val="-2"/>
          <w:sz w:val="28"/>
          <w:szCs w:val="28"/>
          <w:lang w:eastAsia="ru-RU"/>
        </w:rPr>
      </w:pPr>
      <w:r w:rsidRPr="00EF1019">
        <w:rPr>
          <w:rFonts w:ascii="Times New Roman" w:hAnsi="Times New Roman" w:cs="Times New Roman"/>
          <w:sz w:val="28"/>
          <w:szCs w:val="28"/>
          <w:lang w:eastAsia="ru-RU"/>
        </w:rPr>
        <w:t xml:space="preserve">1. Утвердить административный регламент по предоставлению </w:t>
      </w:r>
      <w:r w:rsidR="00DB55DE" w:rsidRPr="00DB55DE">
        <w:rPr>
          <w:rFonts w:ascii="Times New Roman" w:hAnsi="Times New Roman" w:cs="Times New Roman"/>
          <w:bCs/>
          <w:sz w:val="28"/>
          <w:szCs w:val="28"/>
          <w:lang w:eastAsia="ru-RU"/>
        </w:rPr>
        <w:t xml:space="preserve">администрацией </w:t>
      </w:r>
      <w:proofErr w:type="spellStart"/>
      <w:r w:rsidR="00DB55DE" w:rsidRPr="00DB55DE">
        <w:rPr>
          <w:rFonts w:ascii="Times New Roman" w:hAnsi="Times New Roman" w:cs="Times New Roman"/>
          <w:bCs/>
          <w:sz w:val="28"/>
          <w:szCs w:val="28"/>
          <w:lang w:eastAsia="ru-RU"/>
        </w:rPr>
        <w:t>Новокубанского</w:t>
      </w:r>
      <w:proofErr w:type="spellEnd"/>
      <w:r w:rsidR="00DB55DE" w:rsidRPr="00DB55DE">
        <w:rPr>
          <w:rFonts w:ascii="Times New Roman" w:hAnsi="Times New Roman" w:cs="Times New Roman"/>
          <w:bCs/>
          <w:sz w:val="28"/>
          <w:szCs w:val="28"/>
          <w:lang w:eastAsia="ru-RU"/>
        </w:rPr>
        <w:t xml:space="preserve"> городского поселения </w:t>
      </w:r>
      <w:proofErr w:type="spellStart"/>
      <w:r w:rsidR="00DB55DE" w:rsidRPr="00DB55DE">
        <w:rPr>
          <w:rFonts w:ascii="Times New Roman" w:hAnsi="Times New Roman" w:cs="Times New Roman"/>
          <w:bCs/>
          <w:sz w:val="28"/>
          <w:szCs w:val="28"/>
          <w:lang w:eastAsia="ru-RU"/>
        </w:rPr>
        <w:t>Новокубанского</w:t>
      </w:r>
      <w:proofErr w:type="spellEnd"/>
      <w:r w:rsidR="00DB55DE" w:rsidRPr="00DB55DE">
        <w:rPr>
          <w:rFonts w:ascii="Times New Roman" w:hAnsi="Times New Roman" w:cs="Times New Roman"/>
          <w:bCs/>
          <w:sz w:val="28"/>
          <w:szCs w:val="28"/>
          <w:lang w:eastAsia="ru-RU"/>
        </w:rPr>
        <w:t xml:space="preserve"> района</w:t>
      </w:r>
      <w:r w:rsidR="00DB55DE">
        <w:rPr>
          <w:rFonts w:ascii="Times New Roman" w:hAnsi="Times New Roman" w:cs="Times New Roman"/>
          <w:b/>
          <w:bCs/>
          <w:sz w:val="28"/>
          <w:szCs w:val="28"/>
          <w:lang w:eastAsia="ru-RU"/>
        </w:rPr>
        <w:t xml:space="preserve"> </w:t>
      </w:r>
      <w:r w:rsidRPr="00EF1019">
        <w:rPr>
          <w:rFonts w:ascii="Times New Roman" w:hAnsi="Times New Roman" w:cs="Times New Roman"/>
          <w:sz w:val="28"/>
          <w:szCs w:val="28"/>
          <w:lang w:eastAsia="ru-RU"/>
        </w:rPr>
        <w:t xml:space="preserve">муниципальной услуги «Принятие на учет граждан в качестве нуждающихся в жилых помещениях, предоставляемых </w:t>
      </w:r>
      <w:r w:rsidR="00DB55DE">
        <w:rPr>
          <w:rFonts w:ascii="Times New Roman" w:hAnsi="Times New Roman" w:cs="Times New Roman"/>
          <w:sz w:val="28"/>
          <w:szCs w:val="28"/>
          <w:lang w:eastAsia="ru-RU"/>
        </w:rPr>
        <w:t>по договорам социального найма», согласно приложению к настоящему постановлению.</w:t>
      </w:r>
    </w:p>
    <w:p w:rsidR="00EF1019" w:rsidRPr="00EF1019" w:rsidRDefault="00DB55DE" w:rsidP="00EF1019">
      <w:pPr>
        <w:spacing w:after="0"/>
        <w:ind w:firstLine="709"/>
        <w:jc w:val="both"/>
        <w:rPr>
          <w:rFonts w:ascii="Times New Roman" w:hAnsi="Times New Roman" w:cs="Times New Roman"/>
          <w:color w:val="000000"/>
          <w:sz w:val="28"/>
          <w:szCs w:val="28"/>
        </w:rPr>
      </w:pPr>
      <w:r>
        <w:rPr>
          <w:rFonts w:ascii="Times New Roman" w:hAnsi="Times New Roman" w:cs="Times New Roman"/>
          <w:sz w:val="28"/>
          <w:szCs w:val="28"/>
          <w:lang w:eastAsia="ru-RU"/>
        </w:rPr>
        <w:t>2. П</w:t>
      </w:r>
      <w:r w:rsidR="00EF1019" w:rsidRPr="00EF1019">
        <w:rPr>
          <w:rFonts w:ascii="Times New Roman" w:hAnsi="Times New Roman" w:cs="Times New Roman"/>
          <w:sz w:val="28"/>
          <w:szCs w:val="28"/>
          <w:lang w:eastAsia="ru-RU"/>
        </w:rPr>
        <w:t xml:space="preserve">остановление администрации </w:t>
      </w:r>
      <w:proofErr w:type="spellStart"/>
      <w:r w:rsidR="00EF1019" w:rsidRPr="00EF1019">
        <w:rPr>
          <w:rFonts w:ascii="Times New Roman" w:hAnsi="Times New Roman" w:cs="Times New Roman"/>
          <w:sz w:val="28"/>
          <w:szCs w:val="28"/>
          <w:lang w:eastAsia="ru-RU"/>
        </w:rPr>
        <w:t>Новокубанского</w:t>
      </w:r>
      <w:proofErr w:type="spellEnd"/>
      <w:r w:rsidR="00EF1019" w:rsidRPr="00EF1019">
        <w:rPr>
          <w:rFonts w:ascii="Times New Roman" w:hAnsi="Times New Roman" w:cs="Times New Roman"/>
          <w:sz w:val="28"/>
          <w:szCs w:val="28"/>
          <w:lang w:eastAsia="ru-RU"/>
        </w:rPr>
        <w:t xml:space="preserve"> городского поселения </w:t>
      </w:r>
      <w:proofErr w:type="spellStart"/>
      <w:r w:rsidR="00EF1019" w:rsidRPr="00EF1019">
        <w:rPr>
          <w:rFonts w:ascii="Times New Roman" w:hAnsi="Times New Roman" w:cs="Times New Roman"/>
          <w:sz w:val="28"/>
          <w:szCs w:val="28"/>
          <w:lang w:eastAsia="ru-RU"/>
        </w:rPr>
        <w:t>Новокубанского</w:t>
      </w:r>
      <w:proofErr w:type="spellEnd"/>
      <w:r w:rsidR="00EF1019" w:rsidRPr="00EF1019">
        <w:rPr>
          <w:rFonts w:ascii="Times New Roman" w:hAnsi="Times New Roman" w:cs="Times New Roman"/>
          <w:sz w:val="28"/>
          <w:szCs w:val="28"/>
          <w:lang w:eastAsia="ru-RU"/>
        </w:rPr>
        <w:t xml:space="preserve"> района от </w:t>
      </w:r>
      <w:r>
        <w:rPr>
          <w:rFonts w:ascii="Times New Roman" w:hAnsi="Times New Roman" w:cs="Times New Roman"/>
          <w:sz w:val="28"/>
          <w:szCs w:val="28"/>
          <w:lang w:eastAsia="ru-RU"/>
        </w:rPr>
        <w:t>25</w:t>
      </w:r>
      <w:r w:rsidR="00EF1019" w:rsidRPr="00EF1019">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ноября</w:t>
      </w:r>
      <w:r w:rsidR="00EF1019" w:rsidRPr="00EF1019">
        <w:rPr>
          <w:rFonts w:ascii="Times New Roman" w:hAnsi="Times New Roman" w:cs="Times New Roman"/>
          <w:sz w:val="28"/>
          <w:szCs w:val="28"/>
          <w:lang w:eastAsia="ru-RU"/>
        </w:rPr>
        <w:t xml:space="preserve"> 201</w:t>
      </w:r>
      <w:r>
        <w:rPr>
          <w:rFonts w:ascii="Times New Roman" w:hAnsi="Times New Roman" w:cs="Times New Roman"/>
          <w:sz w:val="28"/>
          <w:szCs w:val="28"/>
          <w:lang w:eastAsia="ru-RU"/>
        </w:rPr>
        <w:t>5 года № 1177</w:t>
      </w:r>
      <w:r w:rsidR="00EF1019" w:rsidRPr="00EF1019">
        <w:rPr>
          <w:rFonts w:ascii="Times New Roman" w:hAnsi="Times New Roman" w:cs="Times New Roman"/>
          <w:sz w:val="28"/>
          <w:szCs w:val="28"/>
          <w:lang w:eastAsia="ru-RU"/>
        </w:rPr>
        <w:t xml:space="preserve"> «</w:t>
      </w:r>
      <w:r w:rsidR="00EF1019" w:rsidRPr="00EF1019">
        <w:rPr>
          <w:rFonts w:ascii="Times New Roman" w:hAnsi="Times New Roman" w:cs="Times New Roman"/>
          <w:sz w:val="28"/>
          <w:szCs w:val="28"/>
        </w:rPr>
        <w:t xml:space="preserve">Об утверждении административного регламента по предоставлению </w:t>
      </w:r>
      <w:r w:rsidR="00EF1019" w:rsidRPr="00EF1019">
        <w:rPr>
          <w:rFonts w:ascii="Times New Roman" w:hAnsi="Times New Roman" w:cs="Times New Roman"/>
          <w:color w:val="000000"/>
          <w:sz w:val="28"/>
          <w:szCs w:val="28"/>
        </w:rPr>
        <w:t xml:space="preserve">администрацией </w:t>
      </w:r>
      <w:proofErr w:type="spellStart"/>
      <w:r w:rsidR="00EF1019" w:rsidRPr="00EF1019">
        <w:rPr>
          <w:rFonts w:ascii="Times New Roman" w:hAnsi="Times New Roman" w:cs="Times New Roman"/>
          <w:color w:val="000000"/>
          <w:sz w:val="28"/>
          <w:szCs w:val="28"/>
        </w:rPr>
        <w:t>Новокубанского</w:t>
      </w:r>
      <w:proofErr w:type="spellEnd"/>
      <w:r w:rsidR="00EF1019" w:rsidRPr="00EF1019">
        <w:rPr>
          <w:rFonts w:ascii="Times New Roman" w:hAnsi="Times New Roman" w:cs="Times New Roman"/>
          <w:color w:val="000000"/>
          <w:sz w:val="28"/>
          <w:szCs w:val="28"/>
        </w:rPr>
        <w:t xml:space="preserve"> городского поселения </w:t>
      </w:r>
      <w:proofErr w:type="spellStart"/>
      <w:r w:rsidR="00EF1019" w:rsidRPr="00EF1019">
        <w:rPr>
          <w:rFonts w:ascii="Times New Roman" w:hAnsi="Times New Roman" w:cs="Times New Roman"/>
          <w:color w:val="000000"/>
          <w:sz w:val="28"/>
          <w:szCs w:val="28"/>
        </w:rPr>
        <w:t>Новокубанского</w:t>
      </w:r>
      <w:proofErr w:type="spellEnd"/>
      <w:r w:rsidR="00EF1019" w:rsidRPr="00EF1019">
        <w:rPr>
          <w:rFonts w:ascii="Times New Roman" w:hAnsi="Times New Roman" w:cs="Times New Roman"/>
          <w:color w:val="000000"/>
          <w:sz w:val="28"/>
          <w:szCs w:val="28"/>
        </w:rPr>
        <w:t xml:space="preserve"> района </w:t>
      </w:r>
      <w:r w:rsidR="00EF1019" w:rsidRPr="00EF1019">
        <w:rPr>
          <w:rFonts w:ascii="Times New Roman" w:hAnsi="Times New Roman" w:cs="Times New Roman"/>
          <w:sz w:val="28"/>
          <w:szCs w:val="28"/>
        </w:rPr>
        <w:t>муниципальной услуги «</w:t>
      </w:r>
      <w:r w:rsidR="00EF1019" w:rsidRPr="00EF1019">
        <w:rPr>
          <w:rFonts w:ascii="Times New Roman" w:hAnsi="Times New Roman" w:cs="Times New Roman"/>
          <w:color w:val="000000"/>
          <w:sz w:val="28"/>
          <w:szCs w:val="28"/>
        </w:rPr>
        <w:t>Принятие на учет граждан в качестве нуждающихся в жилых помещениях, предоставляемых по договорам социального найма»</w:t>
      </w:r>
      <w:r>
        <w:rPr>
          <w:rFonts w:ascii="Times New Roman" w:hAnsi="Times New Roman" w:cs="Times New Roman"/>
          <w:color w:val="000000"/>
          <w:sz w:val="28"/>
          <w:szCs w:val="28"/>
        </w:rPr>
        <w:t xml:space="preserve"> признать утратившим силу</w:t>
      </w:r>
      <w:r w:rsidR="00EF1019" w:rsidRPr="00EF1019">
        <w:rPr>
          <w:rFonts w:ascii="Times New Roman" w:hAnsi="Times New Roman" w:cs="Times New Roman"/>
          <w:color w:val="000000"/>
          <w:sz w:val="28"/>
          <w:szCs w:val="28"/>
        </w:rPr>
        <w:t>.</w:t>
      </w:r>
    </w:p>
    <w:p w:rsidR="00EF1019" w:rsidRPr="00EF1019" w:rsidRDefault="00DB55DE" w:rsidP="00EF1019">
      <w:pPr>
        <w:widowControl w:val="0"/>
        <w:spacing w:after="0"/>
        <w:ind w:firstLine="567"/>
        <w:jc w:val="both"/>
        <w:rPr>
          <w:rFonts w:ascii="Times New Roman" w:hAnsi="Times New Roman" w:cs="Times New Roman"/>
          <w:spacing w:val="-2"/>
          <w:sz w:val="28"/>
          <w:szCs w:val="28"/>
          <w:lang w:eastAsia="ru-RU"/>
        </w:rPr>
      </w:pPr>
      <w:r>
        <w:rPr>
          <w:rFonts w:ascii="Times New Roman" w:hAnsi="Times New Roman" w:cs="Times New Roman"/>
          <w:spacing w:val="-2"/>
          <w:sz w:val="28"/>
          <w:szCs w:val="28"/>
          <w:lang w:eastAsia="ru-RU"/>
        </w:rPr>
        <w:t>3</w:t>
      </w:r>
      <w:r w:rsidR="00EF1019" w:rsidRPr="00EF1019">
        <w:rPr>
          <w:rFonts w:ascii="Times New Roman" w:hAnsi="Times New Roman" w:cs="Times New Roman"/>
          <w:spacing w:val="-2"/>
          <w:sz w:val="28"/>
          <w:szCs w:val="28"/>
          <w:lang w:eastAsia="ru-RU"/>
        </w:rPr>
        <w:t xml:space="preserve">. Контроль за исполнением настоящего постановления возложить на </w:t>
      </w:r>
      <w:r>
        <w:rPr>
          <w:rFonts w:ascii="Times New Roman" w:hAnsi="Times New Roman" w:cs="Times New Roman"/>
          <w:spacing w:val="-2"/>
          <w:sz w:val="28"/>
          <w:szCs w:val="28"/>
          <w:lang w:eastAsia="ru-RU"/>
        </w:rPr>
        <w:t xml:space="preserve">заместителя главы </w:t>
      </w:r>
      <w:proofErr w:type="spellStart"/>
      <w:r>
        <w:rPr>
          <w:rFonts w:ascii="Times New Roman" w:hAnsi="Times New Roman" w:cs="Times New Roman"/>
          <w:spacing w:val="-2"/>
          <w:sz w:val="28"/>
          <w:szCs w:val="28"/>
          <w:lang w:eastAsia="ru-RU"/>
        </w:rPr>
        <w:t>Новокубанского</w:t>
      </w:r>
      <w:proofErr w:type="spellEnd"/>
      <w:r>
        <w:rPr>
          <w:rFonts w:ascii="Times New Roman" w:hAnsi="Times New Roman" w:cs="Times New Roman"/>
          <w:spacing w:val="-2"/>
          <w:sz w:val="28"/>
          <w:szCs w:val="28"/>
          <w:lang w:eastAsia="ru-RU"/>
        </w:rPr>
        <w:t xml:space="preserve"> городского поселения </w:t>
      </w:r>
      <w:proofErr w:type="spellStart"/>
      <w:r>
        <w:rPr>
          <w:rFonts w:ascii="Times New Roman" w:hAnsi="Times New Roman" w:cs="Times New Roman"/>
          <w:spacing w:val="-2"/>
          <w:sz w:val="28"/>
          <w:szCs w:val="28"/>
          <w:lang w:eastAsia="ru-RU"/>
        </w:rPr>
        <w:t>Новокубанского</w:t>
      </w:r>
      <w:proofErr w:type="spellEnd"/>
      <w:r>
        <w:rPr>
          <w:rFonts w:ascii="Times New Roman" w:hAnsi="Times New Roman" w:cs="Times New Roman"/>
          <w:spacing w:val="-2"/>
          <w:sz w:val="28"/>
          <w:szCs w:val="28"/>
          <w:lang w:eastAsia="ru-RU"/>
        </w:rPr>
        <w:t xml:space="preserve"> района по строительству, жилищно-коммунальному хозяйству, транспорту и связи А.Н. Сиротина.</w:t>
      </w:r>
    </w:p>
    <w:p w:rsidR="00EF1019" w:rsidRPr="00EF1019" w:rsidRDefault="00EF1019" w:rsidP="00EF1019">
      <w:pPr>
        <w:widowControl w:val="0"/>
        <w:spacing w:after="0"/>
        <w:ind w:firstLine="567"/>
        <w:jc w:val="both"/>
        <w:rPr>
          <w:rFonts w:ascii="Times New Roman" w:hAnsi="Times New Roman" w:cs="Times New Roman"/>
          <w:spacing w:val="-2"/>
          <w:sz w:val="28"/>
          <w:szCs w:val="28"/>
          <w:lang w:eastAsia="ru-RU"/>
        </w:rPr>
      </w:pPr>
      <w:r w:rsidRPr="00EF1019">
        <w:rPr>
          <w:rFonts w:ascii="Times New Roman" w:hAnsi="Times New Roman" w:cs="Times New Roman"/>
          <w:spacing w:val="-2"/>
          <w:sz w:val="28"/>
          <w:szCs w:val="28"/>
          <w:lang w:eastAsia="ru-RU"/>
        </w:rPr>
        <w:t>5. Постановление вступает в силу со дня его обнародования.</w:t>
      </w:r>
    </w:p>
    <w:p w:rsidR="00EF1019" w:rsidRPr="00EF1019" w:rsidRDefault="00EF1019" w:rsidP="00EF1019">
      <w:pPr>
        <w:widowControl w:val="0"/>
        <w:autoSpaceDE w:val="0"/>
        <w:autoSpaceDN w:val="0"/>
        <w:adjustRightInd w:val="0"/>
        <w:spacing w:after="0"/>
        <w:rPr>
          <w:rFonts w:ascii="Times New Roman" w:hAnsi="Times New Roman" w:cs="Times New Roman"/>
          <w:color w:val="000000"/>
          <w:sz w:val="28"/>
          <w:szCs w:val="28"/>
        </w:rPr>
      </w:pPr>
    </w:p>
    <w:p w:rsidR="00EF1019" w:rsidRPr="00EF1019" w:rsidRDefault="00EF1019" w:rsidP="00EF1019">
      <w:pPr>
        <w:widowControl w:val="0"/>
        <w:autoSpaceDE w:val="0"/>
        <w:autoSpaceDN w:val="0"/>
        <w:adjustRightInd w:val="0"/>
        <w:spacing w:after="0"/>
        <w:rPr>
          <w:rFonts w:ascii="Times New Roman" w:hAnsi="Times New Roman" w:cs="Times New Roman"/>
          <w:color w:val="000000"/>
          <w:sz w:val="28"/>
          <w:szCs w:val="28"/>
        </w:rPr>
      </w:pPr>
    </w:p>
    <w:p w:rsidR="00EF1019" w:rsidRPr="00EF1019" w:rsidRDefault="00EF1019" w:rsidP="00EF1019">
      <w:pPr>
        <w:spacing w:after="0"/>
        <w:jc w:val="both"/>
        <w:rPr>
          <w:rFonts w:ascii="Times New Roman" w:hAnsi="Times New Roman" w:cs="Times New Roman"/>
          <w:sz w:val="28"/>
          <w:szCs w:val="28"/>
        </w:rPr>
      </w:pPr>
      <w:r w:rsidRPr="00EF1019">
        <w:rPr>
          <w:rFonts w:ascii="Times New Roman" w:hAnsi="Times New Roman" w:cs="Times New Roman"/>
          <w:sz w:val="28"/>
          <w:szCs w:val="28"/>
        </w:rPr>
        <w:t xml:space="preserve">Глава </w:t>
      </w:r>
      <w:proofErr w:type="spellStart"/>
      <w:r w:rsidRPr="00EF1019">
        <w:rPr>
          <w:rFonts w:ascii="Times New Roman" w:hAnsi="Times New Roman" w:cs="Times New Roman"/>
          <w:sz w:val="28"/>
          <w:szCs w:val="28"/>
        </w:rPr>
        <w:t>Новокубанского</w:t>
      </w:r>
      <w:proofErr w:type="spellEnd"/>
      <w:r w:rsidRPr="00EF1019">
        <w:rPr>
          <w:rFonts w:ascii="Times New Roman" w:hAnsi="Times New Roman" w:cs="Times New Roman"/>
          <w:sz w:val="28"/>
          <w:szCs w:val="28"/>
        </w:rPr>
        <w:t xml:space="preserve"> городского поселения</w:t>
      </w:r>
    </w:p>
    <w:p w:rsidR="00EF1019" w:rsidRPr="00EF1019" w:rsidRDefault="00EF1019" w:rsidP="00EF1019">
      <w:pPr>
        <w:spacing w:after="0"/>
        <w:ind w:right="-185"/>
        <w:jc w:val="both"/>
        <w:rPr>
          <w:rFonts w:ascii="Times New Roman" w:hAnsi="Times New Roman" w:cs="Times New Roman"/>
          <w:sz w:val="28"/>
          <w:szCs w:val="28"/>
        </w:rPr>
      </w:pPr>
      <w:proofErr w:type="spellStart"/>
      <w:r w:rsidRPr="00EF1019">
        <w:rPr>
          <w:rFonts w:ascii="Times New Roman" w:hAnsi="Times New Roman" w:cs="Times New Roman"/>
          <w:sz w:val="28"/>
          <w:szCs w:val="28"/>
        </w:rPr>
        <w:t>Новокубанского</w:t>
      </w:r>
      <w:proofErr w:type="spellEnd"/>
      <w:r w:rsidRPr="00EF1019">
        <w:rPr>
          <w:rFonts w:ascii="Times New Roman" w:hAnsi="Times New Roman" w:cs="Times New Roman"/>
          <w:sz w:val="28"/>
          <w:szCs w:val="28"/>
        </w:rPr>
        <w:t xml:space="preserve"> района</w:t>
      </w:r>
      <w:r w:rsidRPr="00EF1019">
        <w:rPr>
          <w:rFonts w:ascii="Times New Roman" w:hAnsi="Times New Roman" w:cs="Times New Roman"/>
          <w:sz w:val="28"/>
          <w:szCs w:val="28"/>
        </w:rPr>
        <w:tab/>
      </w:r>
      <w:r w:rsidRPr="00EF1019">
        <w:rPr>
          <w:rFonts w:ascii="Times New Roman" w:hAnsi="Times New Roman" w:cs="Times New Roman"/>
          <w:sz w:val="28"/>
          <w:szCs w:val="28"/>
        </w:rPr>
        <w:tab/>
      </w:r>
      <w:r w:rsidRPr="00EF1019">
        <w:rPr>
          <w:rFonts w:ascii="Times New Roman" w:hAnsi="Times New Roman" w:cs="Times New Roman"/>
          <w:sz w:val="28"/>
          <w:szCs w:val="28"/>
        </w:rPr>
        <w:tab/>
        <w:t xml:space="preserve">                                       </w:t>
      </w:r>
      <w:r w:rsidR="00DB55DE">
        <w:rPr>
          <w:rFonts w:ascii="Times New Roman" w:hAnsi="Times New Roman" w:cs="Times New Roman"/>
          <w:sz w:val="28"/>
          <w:szCs w:val="28"/>
        </w:rPr>
        <w:t>А.И. Елисеев</w:t>
      </w:r>
      <w:bookmarkStart w:id="0" w:name="_GoBack"/>
      <w:bookmarkEnd w:id="0"/>
    </w:p>
    <w:p w:rsidR="00695FFE" w:rsidRPr="00695FFE" w:rsidRDefault="00695FFE" w:rsidP="00695FFE">
      <w:pPr>
        <w:spacing w:after="0" w:line="240" w:lineRule="auto"/>
        <w:jc w:val="center"/>
        <w:rPr>
          <w:rFonts w:ascii="Times New Roman" w:eastAsia="Times New Roman" w:hAnsi="Times New Roman" w:cs="Times New Roman"/>
          <w:sz w:val="28"/>
          <w:szCs w:val="28"/>
          <w:lang w:eastAsia="ru-RU"/>
        </w:rPr>
      </w:pPr>
      <w:r w:rsidRPr="00695FFE">
        <w:rPr>
          <w:rFonts w:ascii="Times New Roman" w:eastAsia="Times New Roman" w:hAnsi="Times New Roman" w:cs="Times New Roman"/>
          <w:b/>
          <w:bCs/>
          <w:sz w:val="28"/>
          <w:szCs w:val="28"/>
          <w:lang w:eastAsia="ru-RU"/>
        </w:rPr>
        <w:lastRenderedPageBreak/>
        <w:t>АДМИНИСТРАТИВНЫЙ РЕГЛАМЕНТ</w:t>
      </w:r>
    </w:p>
    <w:p w:rsidR="00695FFE" w:rsidRDefault="00695FFE" w:rsidP="00695FFE">
      <w:pPr>
        <w:spacing w:after="0" w:line="240" w:lineRule="auto"/>
        <w:jc w:val="center"/>
        <w:rPr>
          <w:rFonts w:ascii="Times New Roman" w:eastAsia="Times New Roman" w:hAnsi="Times New Roman" w:cs="Times New Roman"/>
          <w:b/>
          <w:bCs/>
          <w:sz w:val="28"/>
          <w:szCs w:val="28"/>
          <w:lang w:eastAsia="ru-RU"/>
        </w:rPr>
      </w:pPr>
      <w:r w:rsidRPr="00695FFE">
        <w:rPr>
          <w:rFonts w:ascii="Times New Roman" w:eastAsia="Times New Roman" w:hAnsi="Times New Roman" w:cs="Times New Roman"/>
          <w:b/>
          <w:bCs/>
          <w:sz w:val="28"/>
          <w:szCs w:val="28"/>
          <w:lang w:eastAsia="ru-RU"/>
        </w:rPr>
        <w:t xml:space="preserve">предоставления администрацией </w:t>
      </w:r>
      <w:proofErr w:type="spellStart"/>
      <w:r w:rsidRPr="00695FFE">
        <w:rPr>
          <w:rFonts w:ascii="Times New Roman" w:eastAsia="Times New Roman" w:hAnsi="Times New Roman" w:cs="Times New Roman"/>
          <w:b/>
          <w:bCs/>
          <w:sz w:val="28"/>
          <w:szCs w:val="28"/>
          <w:lang w:eastAsia="ru-RU"/>
        </w:rPr>
        <w:t>Новокубанского</w:t>
      </w:r>
      <w:proofErr w:type="spellEnd"/>
      <w:r w:rsidRPr="00695FFE">
        <w:rPr>
          <w:rFonts w:ascii="Times New Roman" w:eastAsia="Times New Roman" w:hAnsi="Times New Roman" w:cs="Times New Roman"/>
          <w:b/>
          <w:bCs/>
          <w:sz w:val="28"/>
          <w:szCs w:val="28"/>
          <w:lang w:eastAsia="ru-RU"/>
        </w:rPr>
        <w:t xml:space="preserve"> городского поселения </w:t>
      </w:r>
      <w:proofErr w:type="spellStart"/>
      <w:r w:rsidRPr="00695FFE">
        <w:rPr>
          <w:rFonts w:ascii="Times New Roman" w:eastAsia="Times New Roman" w:hAnsi="Times New Roman" w:cs="Times New Roman"/>
          <w:b/>
          <w:bCs/>
          <w:sz w:val="28"/>
          <w:szCs w:val="28"/>
          <w:lang w:eastAsia="ru-RU"/>
        </w:rPr>
        <w:t>Новокубанского</w:t>
      </w:r>
      <w:proofErr w:type="spellEnd"/>
      <w:r w:rsidRPr="00695FFE">
        <w:rPr>
          <w:rFonts w:ascii="Times New Roman" w:eastAsia="Times New Roman" w:hAnsi="Times New Roman" w:cs="Times New Roman"/>
          <w:b/>
          <w:bCs/>
          <w:sz w:val="28"/>
          <w:szCs w:val="28"/>
          <w:lang w:eastAsia="ru-RU"/>
        </w:rPr>
        <w:t xml:space="preserve"> района муниципальной услуги «Принятие на учет граждан в качестве нуждающихся в жилых помещениях, предоставляемых по договорам социального найма»</w:t>
      </w:r>
    </w:p>
    <w:p w:rsidR="00695FFE" w:rsidRPr="00695FFE" w:rsidRDefault="00695FFE" w:rsidP="00695FFE">
      <w:pPr>
        <w:spacing w:after="0" w:line="240" w:lineRule="auto"/>
        <w:jc w:val="center"/>
        <w:rPr>
          <w:rFonts w:ascii="Times New Roman" w:eastAsia="Times New Roman" w:hAnsi="Times New Roman" w:cs="Times New Roman"/>
          <w:sz w:val="28"/>
          <w:szCs w:val="28"/>
          <w:lang w:eastAsia="ru-RU"/>
        </w:rPr>
      </w:pPr>
    </w:p>
    <w:p w:rsidR="00695FFE" w:rsidRDefault="00695FFE" w:rsidP="00695FFE">
      <w:pPr>
        <w:spacing w:after="0" w:line="240" w:lineRule="auto"/>
        <w:ind w:firstLine="2410"/>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Раздел I. ОБЩИЕ ПОЛОЖЕНИЯ</w:t>
      </w:r>
    </w:p>
    <w:p w:rsidR="00695FFE" w:rsidRPr="00695FFE" w:rsidRDefault="00695FFE" w:rsidP="00695FFE">
      <w:pPr>
        <w:spacing w:after="0" w:line="240" w:lineRule="auto"/>
        <w:ind w:firstLine="2410"/>
        <w:jc w:val="both"/>
        <w:rPr>
          <w:rFonts w:ascii="Times New Roman" w:eastAsia="Times New Roman" w:hAnsi="Times New Roman" w:cs="Times New Roman"/>
          <w:sz w:val="28"/>
          <w:szCs w:val="28"/>
          <w:lang w:eastAsia="ru-RU"/>
        </w:rPr>
      </w:pPr>
    </w:p>
    <w:p w:rsidR="00695FFE" w:rsidRPr="00695FFE" w:rsidRDefault="00695FFE" w:rsidP="00695FFE">
      <w:pPr>
        <w:spacing w:after="0" w:line="240" w:lineRule="auto"/>
        <w:ind w:firstLine="1701"/>
        <w:jc w:val="both"/>
        <w:rPr>
          <w:rFonts w:ascii="Times New Roman" w:eastAsia="Times New Roman" w:hAnsi="Times New Roman" w:cs="Times New Roman"/>
          <w:sz w:val="28"/>
          <w:szCs w:val="28"/>
          <w:lang w:eastAsia="ru-RU"/>
        </w:rPr>
      </w:pPr>
      <w:bookmarkStart w:id="1" w:name="Par43"/>
      <w:bookmarkEnd w:id="1"/>
      <w:r w:rsidRPr="00695FFE">
        <w:rPr>
          <w:rFonts w:ascii="Times New Roman" w:eastAsia="Times New Roman" w:hAnsi="Times New Roman" w:cs="Times New Roman"/>
          <w:sz w:val="28"/>
          <w:szCs w:val="28"/>
          <w:lang w:eastAsia="ru-RU"/>
        </w:rPr>
        <w:t>Подраздел 1.1. ПРЕДМЕТ РЕГУЛИРОВАНИЯ</w:t>
      </w:r>
    </w:p>
    <w:p w:rsidR="00695FFE" w:rsidRDefault="00695FFE" w:rsidP="00695FFE">
      <w:pPr>
        <w:spacing w:after="0" w:line="240" w:lineRule="auto"/>
        <w:ind w:firstLine="1985"/>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АДМИНИСТРАТИВНОГО РЕГЛАМЕНТА</w:t>
      </w:r>
    </w:p>
    <w:p w:rsidR="00695FFE" w:rsidRPr="00695FFE" w:rsidRDefault="00695FFE" w:rsidP="00695FFE">
      <w:pPr>
        <w:spacing w:after="0" w:line="240" w:lineRule="auto"/>
        <w:ind w:firstLine="1985"/>
        <w:jc w:val="both"/>
        <w:rPr>
          <w:rFonts w:ascii="Times New Roman" w:eastAsia="Times New Roman" w:hAnsi="Times New Roman" w:cs="Times New Roman"/>
          <w:sz w:val="28"/>
          <w:szCs w:val="28"/>
          <w:lang w:eastAsia="ru-RU"/>
        </w:rPr>
      </w:pPr>
    </w:p>
    <w:p w:rsidR="00695FFE" w:rsidRPr="00695FFE" w:rsidRDefault="00695FFE" w:rsidP="00695FFE">
      <w:pPr>
        <w:spacing w:after="0" w:line="240" w:lineRule="auto"/>
        <w:ind w:firstLine="709"/>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xml:space="preserve">Административный регламент предоставления администрацией </w:t>
      </w:r>
      <w:proofErr w:type="spellStart"/>
      <w:r w:rsidRPr="00695FFE">
        <w:rPr>
          <w:rFonts w:ascii="Times New Roman" w:eastAsia="Times New Roman" w:hAnsi="Times New Roman" w:cs="Times New Roman"/>
          <w:sz w:val="28"/>
          <w:szCs w:val="28"/>
          <w:lang w:eastAsia="ru-RU"/>
        </w:rPr>
        <w:t>Новокубанского</w:t>
      </w:r>
      <w:proofErr w:type="spellEnd"/>
      <w:r w:rsidRPr="00695FFE">
        <w:rPr>
          <w:rFonts w:ascii="Times New Roman" w:eastAsia="Times New Roman" w:hAnsi="Times New Roman" w:cs="Times New Roman"/>
          <w:sz w:val="28"/>
          <w:szCs w:val="28"/>
          <w:lang w:eastAsia="ru-RU"/>
        </w:rPr>
        <w:t xml:space="preserve"> городского поселения </w:t>
      </w:r>
      <w:proofErr w:type="spellStart"/>
      <w:r w:rsidRPr="00695FFE">
        <w:rPr>
          <w:rFonts w:ascii="Times New Roman" w:eastAsia="Times New Roman" w:hAnsi="Times New Roman" w:cs="Times New Roman"/>
          <w:sz w:val="28"/>
          <w:szCs w:val="28"/>
          <w:lang w:eastAsia="ru-RU"/>
        </w:rPr>
        <w:t>Новокубанского</w:t>
      </w:r>
      <w:proofErr w:type="spellEnd"/>
      <w:r w:rsidRPr="00695FFE">
        <w:rPr>
          <w:rFonts w:ascii="Times New Roman" w:eastAsia="Times New Roman" w:hAnsi="Times New Roman" w:cs="Times New Roman"/>
          <w:sz w:val="28"/>
          <w:szCs w:val="28"/>
          <w:lang w:eastAsia="ru-RU"/>
        </w:rPr>
        <w:t xml:space="preserve"> района муниципальной услуги «Принятие на учет граждан в качестве нуждающихся в жилых помещениях, предоставляемых по договорам социального найма» </w:t>
      </w:r>
      <w:r w:rsidRPr="00695FFE">
        <w:rPr>
          <w:rFonts w:ascii="Times New Roman" w:eastAsia="Times New Roman" w:hAnsi="Times New Roman" w:cs="Times New Roman"/>
          <w:sz w:val="28"/>
          <w:szCs w:val="28"/>
          <w:lang w:eastAsia="ru-RU"/>
        </w:rPr>
        <w:br/>
        <w:t xml:space="preserve">(далее – Регламент) определяет стандарты, сроки и последовательность административных процедур (действий) по предоставлению администрацией </w:t>
      </w:r>
      <w:proofErr w:type="spellStart"/>
      <w:r w:rsidRPr="00695FFE">
        <w:rPr>
          <w:rFonts w:ascii="Times New Roman" w:eastAsia="Times New Roman" w:hAnsi="Times New Roman" w:cs="Times New Roman"/>
          <w:sz w:val="28"/>
          <w:szCs w:val="28"/>
          <w:lang w:eastAsia="ru-RU"/>
        </w:rPr>
        <w:t>Новокубанского</w:t>
      </w:r>
      <w:proofErr w:type="spellEnd"/>
      <w:r w:rsidRPr="00695FFE">
        <w:rPr>
          <w:rFonts w:ascii="Times New Roman" w:eastAsia="Times New Roman" w:hAnsi="Times New Roman" w:cs="Times New Roman"/>
          <w:sz w:val="28"/>
          <w:szCs w:val="28"/>
          <w:lang w:eastAsia="ru-RU"/>
        </w:rPr>
        <w:t xml:space="preserve"> городского поселения </w:t>
      </w:r>
      <w:proofErr w:type="spellStart"/>
      <w:r w:rsidRPr="00695FFE">
        <w:rPr>
          <w:rFonts w:ascii="Times New Roman" w:eastAsia="Times New Roman" w:hAnsi="Times New Roman" w:cs="Times New Roman"/>
          <w:sz w:val="28"/>
          <w:szCs w:val="28"/>
          <w:lang w:eastAsia="ru-RU"/>
        </w:rPr>
        <w:t>Новокубанского</w:t>
      </w:r>
      <w:proofErr w:type="spellEnd"/>
      <w:r w:rsidRPr="00695FFE">
        <w:rPr>
          <w:rFonts w:ascii="Times New Roman" w:eastAsia="Times New Roman" w:hAnsi="Times New Roman" w:cs="Times New Roman"/>
          <w:sz w:val="28"/>
          <w:szCs w:val="28"/>
          <w:lang w:eastAsia="ru-RU"/>
        </w:rPr>
        <w:t xml:space="preserve"> района муниципальной услуги «Принятие на учет граждан в качестве нуждающихся в жилых помещениях, предоставляемых по договорам социального найма» </w:t>
      </w:r>
      <w:r w:rsidRPr="00695FFE">
        <w:rPr>
          <w:rFonts w:ascii="Times New Roman" w:eastAsia="Times New Roman" w:hAnsi="Times New Roman" w:cs="Times New Roman"/>
          <w:sz w:val="28"/>
          <w:szCs w:val="28"/>
          <w:lang w:eastAsia="ru-RU"/>
        </w:rPr>
        <w:br/>
        <w:t>(далее – муниципальная услуга).</w:t>
      </w:r>
    </w:p>
    <w:p w:rsidR="00695FFE" w:rsidRDefault="00695FFE" w:rsidP="00695FFE">
      <w:pPr>
        <w:spacing w:after="0" w:line="240" w:lineRule="auto"/>
        <w:jc w:val="both"/>
        <w:rPr>
          <w:rFonts w:ascii="Times New Roman" w:eastAsia="Times New Roman" w:hAnsi="Times New Roman" w:cs="Times New Roman"/>
          <w:sz w:val="28"/>
          <w:szCs w:val="28"/>
          <w:lang w:eastAsia="ru-RU"/>
        </w:rPr>
      </w:pPr>
    </w:p>
    <w:p w:rsidR="00695FFE" w:rsidRPr="00695FFE" w:rsidRDefault="00695FFE" w:rsidP="00695FFE">
      <w:pPr>
        <w:spacing w:after="0" w:line="240" w:lineRule="auto"/>
        <w:ind w:firstLine="2127"/>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Подраздел 1.2. КРУГ ЗАЯВИТЕЛЕЙ</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w:t>
      </w:r>
    </w:p>
    <w:p w:rsid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xml:space="preserve">Заявителями на получение муниципальной услуги (далее – заявители) являются граждане Российской Федерации, проживающие на территории </w:t>
      </w:r>
      <w:proofErr w:type="spellStart"/>
      <w:r w:rsidRPr="00695FFE">
        <w:rPr>
          <w:rFonts w:ascii="Times New Roman" w:eastAsia="Times New Roman" w:hAnsi="Times New Roman" w:cs="Times New Roman"/>
          <w:sz w:val="28"/>
          <w:szCs w:val="28"/>
          <w:lang w:eastAsia="ru-RU"/>
        </w:rPr>
        <w:t>Новокубанского</w:t>
      </w:r>
      <w:proofErr w:type="spellEnd"/>
      <w:r w:rsidRPr="00695FFE">
        <w:rPr>
          <w:rFonts w:ascii="Times New Roman" w:eastAsia="Times New Roman" w:hAnsi="Times New Roman" w:cs="Times New Roman"/>
          <w:sz w:val="28"/>
          <w:szCs w:val="28"/>
          <w:lang w:eastAsia="ru-RU"/>
        </w:rPr>
        <w:t xml:space="preserve"> городского поселения </w:t>
      </w:r>
      <w:proofErr w:type="spellStart"/>
      <w:r w:rsidRPr="00695FFE">
        <w:rPr>
          <w:rFonts w:ascii="Times New Roman" w:eastAsia="Times New Roman" w:hAnsi="Times New Roman" w:cs="Times New Roman"/>
          <w:sz w:val="28"/>
          <w:szCs w:val="28"/>
          <w:lang w:eastAsia="ru-RU"/>
        </w:rPr>
        <w:t>Новокубанского</w:t>
      </w:r>
      <w:proofErr w:type="spellEnd"/>
      <w:r w:rsidRPr="00695FFE">
        <w:rPr>
          <w:rFonts w:ascii="Times New Roman" w:eastAsia="Times New Roman" w:hAnsi="Times New Roman" w:cs="Times New Roman"/>
          <w:sz w:val="28"/>
          <w:szCs w:val="28"/>
          <w:lang w:eastAsia="ru-RU"/>
        </w:rPr>
        <w:t xml:space="preserve"> района либо в силу наделения их заявителями в порядке, установленном законодательством Российской Федерации, полномочиями выступать от имени заявителей при предоставлении муниципальной услуги.</w:t>
      </w:r>
    </w:p>
    <w:p w:rsidR="00695FFE" w:rsidRDefault="00695FFE" w:rsidP="00695FFE">
      <w:pPr>
        <w:spacing w:after="0" w:line="240" w:lineRule="auto"/>
        <w:ind w:left="1701"/>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Подр</w:t>
      </w:r>
      <w:r>
        <w:rPr>
          <w:rFonts w:ascii="Times New Roman" w:eastAsia="Times New Roman" w:hAnsi="Times New Roman" w:cs="Times New Roman"/>
          <w:sz w:val="28"/>
          <w:szCs w:val="28"/>
          <w:lang w:eastAsia="ru-RU"/>
        </w:rPr>
        <w:t>аздел 1.3. ТРЕБОВАНИЯ К ПОРЯДКУ</w:t>
      </w:r>
    </w:p>
    <w:p w:rsidR="00695FFE" w:rsidRDefault="00695FFE" w:rsidP="00695FFE">
      <w:pPr>
        <w:spacing w:after="0" w:line="240" w:lineRule="auto"/>
        <w:ind w:left="993"/>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ИНФОРМИРОВАНИЯ</w:t>
      </w:r>
      <w:r>
        <w:rPr>
          <w:rFonts w:ascii="Times New Roman" w:eastAsia="Times New Roman" w:hAnsi="Times New Roman" w:cs="Times New Roman"/>
          <w:sz w:val="28"/>
          <w:szCs w:val="28"/>
          <w:lang w:eastAsia="ru-RU"/>
        </w:rPr>
        <w:t xml:space="preserve"> О </w:t>
      </w:r>
      <w:r w:rsidRPr="00695FFE">
        <w:rPr>
          <w:rFonts w:ascii="Times New Roman" w:eastAsia="Times New Roman" w:hAnsi="Times New Roman" w:cs="Times New Roman"/>
          <w:sz w:val="28"/>
          <w:szCs w:val="28"/>
          <w:lang w:eastAsia="ru-RU"/>
        </w:rPr>
        <w:t>ПРЕДОСТАВЛЕНИИМУНИЦИПАЛЬНОЙ УСЛУГИ</w:t>
      </w:r>
    </w:p>
    <w:p w:rsidR="00695FFE" w:rsidRPr="00695FFE" w:rsidRDefault="00695FFE" w:rsidP="00695FFE">
      <w:pPr>
        <w:spacing w:after="0" w:line="240" w:lineRule="auto"/>
        <w:ind w:left="993"/>
        <w:jc w:val="both"/>
        <w:rPr>
          <w:rFonts w:ascii="Times New Roman" w:eastAsia="Times New Roman" w:hAnsi="Times New Roman" w:cs="Times New Roman"/>
          <w:sz w:val="28"/>
          <w:szCs w:val="28"/>
          <w:lang w:eastAsia="ru-RU"/>
        </w:rPr>
      </w:pP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1.3.1. Информирование о предоставлении муниципальной услуги осуществляется:</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xml:space="preserve">1.3.1.1. В администрации </w:t>
      </w:r>
      <w:proofErr w:type="spellStart"/>
      <w:r w:rsidRPr="00695FFE">
        <w:rPr>
          <w:rFonts w:ascii="Times New Roman" w:eastAsia="Times New Roman" w:hAnsi="Times New Roman" w:cs="Times New Roman"/>
          <w:sz w:val="28"/>
          <w:szCs w:val="28"/>
          <w:lang w:eastAsia="ru-RU"/>
        </w:rPr>
        <w:t>Новокубанского</w:t>
      </w:r>
      <w:proofErr w:type="spellEnd"/>
      <w:r w:rsidRPr="00695FFE">
        <w:rPr>
          <w:rFonts w:ascii="Times New Roman" w:eastAsia="Times New Roman" w:hAnsi="Times New Roman" w:cs="Times New Roman"/>
          <w:sz w:val="28"/>
          <w:szCs w:val="28"/>
          <w:lang w:eastAsia="ru-RU"/>
        </w:rPr>
        <w:t xml:space="preserve"> городского </w:t>
      </w:r>
      <w:proofErr w:type="spellStart"/>
      <w:r w:rsidRPr="00695FFE">
        <w:rPr>
          <w:rFonts w:ascii="Times New Roman" w:eastAsia="Times New Roman" w:hAnsi="Times New Roman" w:cs="Times New Roman"/>
          <w:sz w:val="28"/>
          <w:szCs w:val="28"/>
          <w:lang w:eastAsia="ru-RU"/>
        </w:rPr>
        <w:t>Новокубанского</w:t>
      </w:r>
      <w:proofErr w:type="spellEnd"/>
      <w:r w:rsidRPr="00695FFE">
        <w:rPr>
          <w:rFonts w:ascii="Times New Roman" w:eastAsia="Times New Roman" w:hAnsi="Times New Roman" w:cs="Times New Roman"/>
          <w:sz w:val="28"/>
          <w:szCs w:val="28"/>
          <w:lang w:eastAsia="ru-RU"/>
        </w:rPr>
        <w:t xml:space="preserve"> района (далее – уполномоченный орган):</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в устной форме при личном обращении;</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с использованием телефонной связи;</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в форме электронного документа посредством направления на адрес электронной почты;</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xml:space="preserve">по письменным обращениям. </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1.3.1.2. В многофункциональном центре предоставления государственных и муниципальных услуг Краснодарского края (далее –МФЦ):</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lastRenderedPageBreak/>
        <w:t>при личном обращении;</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xml:space="preserve">посредством интернет-сайта - </w:t>
      </w:r>
      <w:hyperlink r:id="rId4" w:history="1">
        <w:r w:rsidRPr="00695FFE">
          <w:rPr>
            <w:rFonts w:ascii="Times New Roman" w:eastAsia="Times New Roman" w:hAnsi="Times New Roman" w:cs="Times New Roman"/>
            <w:color w:val="0000FF"/>
            <w:sz w:val="28"/>
            <w:szCs w:val="28"/>
            <w:u w:val="single"/>
            <w:lang w:eastAsia="ru-RU"/>
          </w:rPr>
          <w:t>http://novokubansk.e-mfc.ru</w:t>
        </w:r>
      </w:hyperlink>
      <w:r w:rsidRPr="00695FFE">
        <w:rPr>
          <w:rFonts w:ascii="Times New Roman" w:eastAsia="Times New Roman" w:hAnsi="Times New Roman" w:cs="Times New Roman"/>
          <w:sz w:val="28"/>
          <w:szCs w:val="28"/>
          <w:lang w:eastAsia="ru-RU"/>
        </w:rPr>
        <w:t xml:space="preserve"> - «</w:t>
      </w:r>
      <w:proofErr w:type="spellStart"/>
      <w:r w:rsidRPr="00695FFE">
        <w:rPr>
          <w:rFonts w:ascii="Times New Roman" w:eastAsia="Times New Roman" w:hAnsi="Times New Roman" w:cs="Times New Roman"/>
          <w:sz w:val="28"/>
          <w:szCs w:val="28"/>
          <w:lang w:eastAsia="ru-RU"/>
        </w:rPr>
        <w:t>Online</w:t>
      </w:r>
      <w:proofErr w:type="spellEnd"/>
      <w:r w:rsidRPr="00695FFE">
        <w:rPr>
          <w:rFonts w:ascii="Times New Roman" w:eastAsia="Times New Roman" w:hAnsi="Times New Roman" w:cs="Times New Roman"/>
          <w:sz w:val="28"/>
          <w:szCs w:val="28"/>
          <w:lang w:eastAsia="ru-RU"/>
        </w:rPr>
        <w:t>-консультант», «Электронный консультант», «Виртуальная приемная».</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xml:space="preserve">1.3.1.3. Посредством размещения информации на официальном интернет-портале администрации </w:t>
      </w:r>
      <w:proofErr w:type="spellStart"/>
      <w:r w:rsidRPr="00695FFE">
        <w:rPr>
          <w:rFonts w:ascii="Times New Roman" w:eastAsia="Times New Roman" w:hAnsi="Times New Roman" w:cs="Times New Roman"/>
          <w:sz w:val="28"/>
          <w:szCs w:val="28"/>
          <w:lang w:eastAsia="ru-RU"/>
        </w:rPr>
        <w:t>Новокубанского</w:t>
      </w:r>
      <w:proofErr w:type="spellEnd"/>
      <w:r w:rsidRPr="00695FFE">
        <w:rPr>
          <w:rFonts w:ascii="Times New Roman" w:eastAsia="Times New Roman" w:hAnsi="Times New Roman" w:cs="Times New Roman"/>
          <w:sz w:val="28"/>
          <w:szCs w:val="28"/>
          <w:lang w:eastAsia="ru-RU"/>
        </w:rPr>
        <w:t xml:space="preserve"> городского поселения </w:t>
      </w:r>
      <w:proofErr w:type="spellStart"/>
      <w:r w:rsidRPr="00695FFE">
        <w:rPr>
          <w:rFonts w:ascii="Times New Roman" w:eastAsia="Times New Roman" w:hAnsi="Times New Roman" w:cs="Times New Roman"/>
          <w:sz w:val="28"/>
          <w:szCs w:val="28"/>
          <w:lang w:eastAsia="ru-RU"/>
        </w:rPr>
        <w:t>Новокубанского</w:t>
      </w:r>
      <w:proofErr w:type="spellEnd"/>
      <w:r w:rsidRPr="00695FFE">
        <w:rPr>
          <w:rFonts w:ascii="Times New Roman" w:eastAsia="Times New Roman" w:hAnsi="Times New Roman" w:cs="Times New Roman"/>
          <w:sz w:val="28"/>
          <w:szCs w:val="28"/>
          <w:lang w:eastAsia="ru-RU"/>
        </w:rPr>
        <w:t xml:space="preserve"> района, адрес официального сайта http://www. ngpnr.ru</w:t>
      </w:r>
      <w:r w:rsidRPr="00695FFE">
        <w:rPr>
          <w:rFonts w:ascii="Times New Roman" w:eastAsia="Times New Roman" w:hAnsi="Times New Roman" w:cs="Times New Roman"/>
          <w:sz w:val="28"/>
          <w:szCs w:val="28"/>
          <w:u w:val="single"/>
          <w:lang w:eastAsia="ru-RU"/>
        </w:rPr>
        <w:t>.</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1.3.1.4. Посредством размещения информации на едином портале государственных и муниципальных услуг и (или) региональном портале государственных и муниципальных услуг Краснодарского края в информационно-телекоммуникационной сети «Интернет» (далее – Портал).</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1.3.1.5. Посредством размещения информационных стендов в МФЦ и уполномоченном органе.</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xml:space="preserve">1.3.1.6. Посредством телефонной связи </w:t>
      </w:r>
      <w:proofErr w:type="spellStart"/>
      <w:r w:rsidRPr="00695FFE">
        <w:rPr>
          <w:rFonts w:ascii="Times New Roman" w:eastAsia="Times New Roman" w:hAnsi="Times New Roman" w:cs="Times New Roman"/>
          <w:sz w:val="28"/>
          <w:szCs w:val="28"/>
          <w:lang w:eastAsia="ru-RU"/>
        </w:rPr>
        <w:t>Call</w:t>
      </w:r>
      <w:proofErr w:type="spellEnd"/>
      <w:r w:rsidRPr="00695FFE">
        <w:rPr>
          <w:rFonts w:ascii="Times New Roman" w:eastAsia="Times New Roman" w:hAnsi="Times New Roman" w:cs="Times New Roman"/>
          <w:sz w:val="28"/>
          <w:szCs w:val="28"/>
          <w:lang w:eastAsia="ru-RU"/>
        </w:rPr>
        <w:t xml:space="preserve">-центра (горячая линия): </w:t>
      </w:r>
      <w:r w:rsidRPr="00695FFE">
        <w:rPr>
          <w:rFonts w:ascii="Times New Roman" w:eastAsia="Times New Roman" w:hAnsi="Times New Roman" w:cs="Times New Roman"/>
          <w:sz w:val="28"/>
          <w:szCs w:val="28"/>
          <w:lang w:eastAsia="ru-RU"/>
        </w:rPr>
        <w:br/>
        <w:t>8 (86195) 3-11-61.</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1.3.2. Консультирование по вопросам предоставления муниципальной услуги осуществляется бесплатно.</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Специалист, осуществляющий консультирование (посредством телефона или лично) по вопросам предоставления муниципальной услуги, должен корректно и внимательно относиться к заявителям.</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При консультировании по телефону специалист должен назвать фамилию, имя и отчество, должность, а затем в вежливой форме четко и подробно проинформировать обратившегося по интересующим его вопросам.</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Если специалист не может ответить на вопрос самостоятельно, либо подготовка ответа требует продолжительного времени, он может предложить обратившемуся обратиться письменно, либо назначить другое удобное для заинтересованного лица время для получения информации.</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Рекомендуемое время для телефонного разговора – не более 10 минут, личного устного информирования – не более 20 минут.</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Индивидуальное письменное информирование (по электронной почте) осуществляется путем направления электронного письма на адрес электронной почты заявителя и должно содержать четкий ответ на поставленные вопросы.</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Индивидуальное письменное информирование (по почте) осуществляется путем направления письма на почтовый адрес заявителя и должно содержать четкий ответ на поставленные вопросы.</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1.3.3. Информационные стенды, размещенные в МФЦ и уполномоченном органе, должны содержать:</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режим работы, адреса уполномоченного органа и МФЦ;</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xml:space="preserve">адрес официального интернет-портала администрации </w:t>
      </w:r>
      <w:proofErr w:type="spellStart"/>
      <w:r w:rsidRPr="00695FFE">
        <w:rPr>
          <w:rFonts w:ascii="Times New Roman" w:eastAsia="Times New Roman" w:hAnsi="Times New Roman" w:cs="Times New Roman"/>
          <w:sz w:val="28"/>
          <w:szCs w:val="28"/>
          <w:lang w:eastAsia="ru-RU"/>
        </w:rPr>
        <w:t>Новокубанского</w:t>
      </w:r>
      <w:proofErr w:type="spellEnd"/>
      <w:r w:rsidRPr="00695FFE">
        <w:rPr>
          <w:rFonts w:ascii="Times New Roman" w:eastAsia="Times New Roman" w:hAnsi="Times New Roman" w:cs="Times New Roman"/>
          <w:sz w:val="28"/>
          <w:szCs w:val="28"/>
          <w:lang w:eastAsia="ru-RU"/>
        </w:rPr>
        <w:t xml:space="preserve"> городского поселения </w:t>
      </w:r>
      <w:proofErr w:type="spellStart"/>
      <w:r w:rsidRPr="00695FFE">
        <w:rPr>
          <w:rFonts w:ascii="Times New Roman" w:eastAsia="Times New Roman" w:hAnsi="Times New Roman" w:cs="Times New Roman"/>
          <w:sz w:val="28"/>
          <w:szCs w:val="28"/>
          <w:lang w:eastAsia="ru-RU"/>
        </w:rPr>
        <w:t>Новокубанского</w:t>
      </w:r>
      <w:proofErr w:type="spellEnd"/>
      <w:r w:rsidRPr="00695FFE">
        <w:rPr>
          <w:rFonts w:ascii="Times New Roman" w:eastAsia="Times New Roman" w:hAnsi="Times New Roman" w:cs="Times New Roman"/>
          <w:sz w:val="28"/>
          <w:szCs w:val="28"/>
          <w:lang w:eastAsia="ru-RU"/>
        </w:rPr>
        <w:t xml:space="preserve"> района, адрес электронной почты уполномоченного органа;</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почтовые адреса, телефоны, фамилии руководителей МФЦ и уполномоченного органа;</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порядок получения консультаций о предоставлении муниципальной услуги;</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порядок и сроки предоставления муниципальной услуги;</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lastRenderedPageBreak/>
        <w:t>образцы заявлений о предоставлении муниципальной услуги и образцы заполнения таких заявлений;</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перечень документов, необходимых для предоставления муниципальной услуги;</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основания для отказа в приеме документов о предоставлении муниципальной услуги;</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основания для отказа в предоставлении муниципальной услуги;</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досудебный (внесудебный) порядок обжалования решений и действий (бездействия) уполномоченного органа, а также должностных лиц муниципальных служащих;</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иную информацию, необходимую для получения муниципальной услуги.</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xml:space="preserve">Такая же информация размещается на официальном интернет-портале администрации </w:t>
      </w:r>
      <w:proofErr w:type="spellStart"/>
      <w:r w:rsidRPr="00695FFE">
        <w:rPr>
          <w:rFonts w:ascii="Times New Roman" w:eastAsia="Times New Roman" w:hAnsi="Times New Roman" w:cs="Times New Roman"/>
          <w:sz w:val="28"/>
          <w:szCs w:val="28"/>
          <w:lang w:eastAsia="ru-RU"/>
        </w:rPr>
        <w:t>Новокубанского</w:t>
      </w:r>
      <w:proofErr w:type="spellEnd"/>
      <w:r w:rsidRPr="00695FFE">
        <w:rPr>
          <w:rFonts w:ascii="Times New Roman" w:eastAsia="Times New Roman" w:hAnsi="Times New Roman" w:cs="Times New Roman"/>
          <w:sz w:val="28"/>
          <w:szCs w:val="28"/>
          <w:lang w:eastAsia="ru-RU"/>
        </w:rPr>
        <w:t xml:space="preserve"> городского поселения </w:t>
      </w:r>
      <w:proofErr w:type="spellStart"/>
      <w:r w:rsidRPr="00695FFE">
        <w:rPr>
          <w:rFonts w:ascii="Times New Roman" w:eastAsia="Times New Roman" w:hAnsi="Times New Roman" w:cs="Times New Roman"/>
          <w:sz w:val="28"/>
          <w:szCs w:val="28"/>
          <w:lang w:eastAsia="ru-RU"/>
        </w:rPr>
        <w:t>Новокубанского</w:t>
      </w:r>
      <w:proofErr w:type="spellEnd"/>
      <w:r w:rsidRPr="00695FFE">
        <w:rPr>
          <w:rFonts w:ascii="Times New Roman" w:eastAsia="Times New Roman" w:hAnsi="Times New Roman" w:cs="Times New Roman"/>
          <w:sz w:val="28"/>
          <w:szCs w:val="28"/>
          <w:lang w:eastAsia="ru-RU"/>
        </w:rPr>
        <w:t xml:space="preserve"> района и на сайте МФЦ.</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1.3.4. Информация о местонахождении и графике работы, справочных телефонах уполномоченного органа, МФЦ:</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1.3.4.1. Уполномоченный орган расположен по адресу:</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xml:space="preserve">Краснодарский край, </w:t>
      </w:r>
      <w:proofErr w:type="spellStart"/>
      <w:r w:rsidRPr="00695FFE">
        <w:rPr>
          <w:rFonts w:ascii="Times New Roman" w:eastAsia="Times New Roman" w:hAnsi="Times New Roman" w:cs="Times New Roman"/>
          <w:sz w:val="28"/>
          <w:szCs w:val="28"/>
          <w:lang w:eastAsia="ru-RU"/>
        </w:rPr>
        <w:t>Новокубанский</w:t>
      </w:r>
      <w:proofErr w:type="spellEnd"/>
      <w:r w:rsidRPr="00695FFE">
        <w:rPr>
          <w:rFonts w:ascii="Times New Roman" w:eastAsia="Times New Roman" w:hAnsi="Times New Roman" w:cs="Times New Roman"/>
          <w:sz w:val="28"/>
          <w:szCs w:val="28"/>
          <w:lang w:eastAsia="ru-RU"/>
        </w:rPr>
        <w:t xml:space="preserve"> район, г. Новокубанск,</w:t>
      </w:r>
      <w:r w:rsidRPr="00695FFE">
        <w:rPr>
          <w:rFonts w:ascii="Times New Roman" w:eastAsia="Times New Roman" w:hAnsi="Times New Roman" w:cs="Times New Roman"/>
          <w:sz w:val="28"/>
          <w:szCs w:val="28"/>
          <w:lang w:eastAsia="ru-RU"/>
        </w:rPr>
        <w:br/>
        <w:t> ул. Первомайская, 128, 2 этаж, электронный адрес: admgornovokub@mail.ru.</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xml:space="preserve">Справочные телефоны уполномоченного органа: телефон/факс приемной главы </w:t>
      </w:r>
      <w:proofErr w:type="spellStart"/>
      <w:r w:rsidRPr="00695FFE">
        <w:rPr>
          <w:rFonts w:ascii="Times New Roman" w:eastAsia="Times New Roman" w:hAnsi="Times New Roman" w:cs="Times New Roman"/>
          <w:sz w:val="28"/>
          <w:szCs w:val="28"/>
          <w:lang w:eastAsia="ru-RU"/>
        </w:rPr>
        <w:t>Новокубанского</w:t>
      </w:r>
      <w:proofErr w:type="spellEnd"/>
      <w:r w:rsidRPr="00695FFE">
        <w:rPr>
          <w:rFonts w:ascii="Times New Roman" w:eastAsia="Times New Roman" w:hAnsi="Times New Roman" w:cs="Times New Roman"/>
          <w:sz w:val="28"/>
          <w:szCs w:val="28"/>
          <w:lang w:eastAsia="ru-RU"/>
        </w:rPr>
        <w:t xml:space="preserve"> городского поселения </w:t>
      </w:r>
      <w:proofErr w:type="spellStart"/>
      <w:r w:rsidRPr="00695FFE">
        <w:rPr>
          <w:rFonts w:ascii="Times New Roman" w:eastAsia="Times New Roman" w:hAnsi="Times New Roman" w:cs="Times New Roman"/>
          <w:sz w:val="28"/>
          <w:szCs w:val="28"/>
          <w:lang w:eastAsia="ru-RU"/>
        </w:rPr>
        <w:t>Новокубанского</w:t>
      </w:r>
      <w:proofErr w:type="spellEnd"/>
      <w:r w:rsidRPr="00695FFE">
        <w:rPr>
          <w:rFonts w:ascii="Times New Roman" w:eastAsia="Times New Roman" w:hAnsi="Times New Roman" w:cs="Times New Roman"/>
          <w:sz w:val="28"/>
          <w:szCs w:val="28"/>
          <w:lang w:eastAsia="ru-RU"/>
        </w:rPr>
        <w:t xml:space="preserve"> района 8 (86195) 3-26-91.</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График работы уполномоченного органа: понедельник – четверг с 09.00 до 18.00, перерыв с 13.00 до 14.00, пятница с 09.00 до 17.00, перерыв с 13.00 до 14.00, суббота и воскресенье – выходные.</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xml:space="preserve">Адрес сайта - http:// </w:t>
      </w:r>
      <w:proofErr w:type="spellStart"/>
      <w:r w:rsidRPr="00695FFE">
        <w:rPr>
          <w:rFonts w:ascii="Times New Roman" w:eastAsia="Times New Roman" w:hAnsi="Times New Roman" w:cs="Times New Roman"/>
          <w:sz w:val="28"/>
          <w:szCs w:val="28"/>
          <w:lang w:eastAsia="ru-RU"/>
        </w:rPr>
        <w:t>www</w:t>
      </w:r>
      <w:proofErr w:type="spellEnd"/>
      <w:r w:rsidRPr="00695FFE">
        <w:rPr>
          <w:rFonts w:ascii="Times New Roman" w:eastAsia="Times New Roman" w:hAnsi="Times New Roman" w:cs="Times New Roman"/>
          <w:sz w:val="28"/>
          <w:szCs w:val="28"/>
          <w:lang w:eastAsia="ru-RU"/>
        </w:rPr>
        <w:t>. ngpnr.ru</w:t>
      </w:r>
      <w:r w:rsidRPr="00695FFE">
        <w:rPr>
          <w:rFonts w:ascii="Times New Roman" w:eastAsia="Times New Roman" w:hAnsi="Times New Roman" w:cs="Times New Roman"/>
          <w:sz w:val="28"/>
          <w:szCs w:val="28"/>
          <w:u w:val="single"/>
          <w:lang w:eastAsia="ru-RU"/>
        </w:rPr>
        <w:t>.</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xml:space="preserve">В случае изменения указанных графиков, а также контактных телефонов и электронных адресов в Регламент вносятся соответствующие изменения, информация об изменении также размещается в установленном порядке на официальном интернет-портале администрации </w:t>
      </w:r>
      <w:proofErr w:type="spellStart"/>
      <w:r w:rsidRPr="00695FFE">
        <w:rPr>
          <w:rFonts w:ascii="Times New Roman" w:eastAsia="Times New Roman" w:hAnsi="Times New Roman" w:cs="Times New Roman"/>
          <w:sz w:val="28"/>
          <w:szCs w:val="28"/>
          <w:lang w:eastAsia="ru-RU"/>
        </w:rPr>
        <w:t>Новокубанского</w:t>
      </w:r>
      <w:proofErr w:type="spellEnd"/>
      <w:r w:rsidRPr="00695FFE">
        <w:rPr>
          <w:rFonts w:ascii="Times New Roman" w:eastAsia="Times New Roman" w:hAnsi="Times New Roman" w:cs="Times New Roman"/>
          <w:sz w:val="28"/>
          <w:szCs w:val="28"/>
          <w:lang w:eastAsia="ru-RU"/>
        </w:rPr>
        <w:t xml:space="preserve"> городского поселения </w:t>
      </w:r>
      <w:proofErr w:type="spellStart"/>
      <w:r w:rsidRPr="00695FFE">
        <w:rPr>
          <w:rFonts w:ascii="Times New Roman" w:eastAsia="Times New Roman" w:hAnsi="Times New Roman" w:cs="Times New Roman"/>
          <w:sz w:val="28"/>
          <w:szCs w:val="28"/>
          <w:lang w:eastAsia="ru-RU"/>
        </w:rPr>
        <w:t>Новокубанского</w:t>
      </w:r>
      <w:proofErr w:type="spellEnd"/>
      <w:r w:rsidRPr="00695FFE">
        <w:rPr>
          <w:rFonts w:ascii="Times New Roman" w:eastAsia="Times New Roman" w:hAnsi="Times New Roman" w:cs="Times New Roman"/>
          <w:sz w:val="28"/>
          <w:szCs w:val="28"/>
          <w:lang w:eastAsia="ru-RU"/>
        </w:rPr>
        <w:t xml:space="preserve"> района, на Портале, а также на Едином портале многофункциональных центов предоставления </w:t>
      </w:r>
      <w:proofErr w:type="gramStart"/>
      <w:r w:rsidRPr="00695FFE">
        <w:rPr>
          <w:rFonts w:ascii="Times New Roman" w:eastAsia="Times New Roman" w:hAnsi="Times New Roman" w:cs="Times New Roman"/>
          <w:sz w:val="28"/>
          <w:szCs w:val="28"/>
          <w:lang w:eastAsia="ru-RU"/>
        </w:rPr>
        <w:t>государственных  муниципальных</w:t>
      </w:r>
      <w:proofErr w:type="gramEnd"/>
      <w:r w:rsidRPr="00695FFE">
        <w:rPr>
          <w:rFonts w:ascii="Times New Roman" w:eastAsia="Times New Roman" w:hAnsi="Times New Roman" w:cs="Times New Roman"/>
          <w:sz w:val="28"/>
          <w:szCs w:val="28"/>
          <w:lang w:eastAsia="ru-RU"/>
        </w:rPr>
        <w:t xml:space="preserve"> услуг Краснодарского края.</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1.3.4.2. Информация о местонахождении и графике работы, справочных телефонах, официальном сайте МФЦ размещаются на Едином портале многофункциональных центов предоставления государственных и муниципальных услуг Краснодарского края в информационно-телекоммуникационной сети «Интернет» - http://www.e-mfc.ru.</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b/>
          <w:bCs/>
          <w:sz w:val="28"/>
          <w:szCs w:val="28"/>
          <w:lang w:eastAsia="ru-RU"/>
        </w:rPr>
        <w:t> </w:t>
      </w:r>
    </w:p>
    <w:p w:rsidR="00695FFE" w:rsidRPr="00695FFE" w:rsidRDefault="00695FFE" w:rsidP="00695FFE">
      <w:pPr>
        <w:spacing w:after="0" w:line="240" w:lineRule="auto"/>
        <w:ind w:firstLine="709"/>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Раздел II. СТАНДАРТ ПРЕДОСТАВЛЕНИЯ МУНИЦИПАЛЬНОЙ УСЛУГИ</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w:t>
      </w:r>
    </w:p>
    <w:p w:rsidR="00695FFE" w:rsidRPr="00695FFE" w:rsidRDefault="00695FFE" w:rsidP="00695FFE">
      <w:pPr>
        <w:spacing w:after="0" w:line="240" w:lineRule="auto"/>
        <w:ind w:firstLine="851"/>
        <w:jc w:val="both"/>
        <w:rPr>
          <w:rFonts w:ascii="Times New Roman" w:eastAsia="Times New Roman" w:hAnsi="Times New Roman" w:cs="Times New Roman"/>
          <w:sz w:val="28"/>
          <w:szCs w:val="28"/>
          <w:lang w:eastAsia="ru-RU"/>
        </w:rPr>
      </w:pPr>
      <w:bookmarkStart w:id="2" w:name="Par146"/>
      <w:bookmarkEnd w:id="2"/>
      <w:r w:rsidRPr="00695FFE">
        <w:rPr>
          <w:rFonts w:ascii="Times New Roman" w:eastAsia="Times New Roman" w:hAnsi="Times New Roman" w:cs="Times New Roman"/>
          <w:sz w:val="28"/>
          <w:szCs w:val="28"/>
          <w:lang w:eastAsia="ru-RU"/>
        </w:rPr>
        <w:t>Подраздел 2.1. НАИМЕНОВАНИЕ МУНИЦИПАЛЬНОЙ УСЛУГИ</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lastRenderedPageBreak/>
        <w:t>Наименование муниципальной услуги – «Принятие на учет граждан в качестве нуждающихся в жилых помещениях, предоставляемых по договорам социального найма».</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w:t>
      </w:r>
    </w:p>
    <w:p w:rsidR="00695FFE" w:rsidRPr="00695FFE" w:rsidRDefault="00695FFE" w:rsidP="00695FFE">
      <w:pPr>
        <w:spacing w:after="0" w:line="240" w:lineRule="auto"/>
        <w:ind w:firstLine="851"/>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Подраздел 2.2. НАИМЕНОВАНИЕ ОРГАНА, ПРЕДОСТАВЛЯЮЩЕГО МУНИЦИПАЛЬНУЮ УСЛУГУ</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bookmarkStart w:id="3" w:name="sub_134"/>
      <w:r w:rsidRPr="00695FFE">
        <w:rPr>
          <w:rFonts w:ascii="Times New Roman" w:eastAsia="Times New Roman" w:hAnsi="Times New Roman" w:cs="Times New Roman"/>
          <w:sz w:val="28"/>
          <w:szCs w:val="28"/>
          <w:lang w:eastAsia="ru-RU"/>
        </w:rPr>
        <w:t> </w:t>
      </w:r>
      <w:bookmarkEnd w:id="3"/>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2.2.1. Предоставление муниципальной услуги осуществляется уполномоченным органом.</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2.2.2. В предоставлении муниципальной услуги участвуют: уполномоченный орган, МФЦ.</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xml:space="preserve">Администрация предоставляет муниципальную услугу через отраслевой (функциональный, территориальный) орган или структурное подразделение (при наличии).  </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2.2.3. В процессе предоставления муниципальной услуги уполномоченный орган взаимодействует с:</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филиалом государственного унитарного предприятия Краснодарского края «</w:t>
      </w:r>
      <w:proofErr w:type="spellStart"/>
      <w:r w:rsidRPr="00695FFE">
        <w:rPr>
          <w:rFonts w:ascii="Times New Roman" w:eastAsia="Times New Roman" w:hAnsi="Times New Roman" w:cs="Times New Roman"/>
          <w:sz w:val="28"/>
          <w:szCs w:val="28"/>
          <w:lang w:eastAsia="ru-RU"/>
        </w:rPr>
        <w:t>Крайтехинвентаризация</w:t>
      </w:r>
      <w:proofErr w:type="spellEnd"/>
      <w:r w:rsidRPr="00695FFE">
        <w:rPr>
          <w:rFonts w:ascii="Times New Roman" w:eastAsia="Times New Roman" w:hAnsi="Times New Roman" w:cs="Times New Roman"/>
          <w:sz w:val="28"/>
          <w:szCs w:val="28"/>
          <w:lang w:eastAsia="ru-RU"/>
        </w:rPr>
        <w:t xml:space="preserve"> - краевое БТИ» </w:t>
      </w:r>
      <w:proofErr w:type="spellStart"/>
      <w:r w:rsidRPr="00695FFE">
        <w:rPr>
          <w:rFonts w:ascii="Times New Roman" w:eastAsia="Times New Roman" w:hAnsi="Times New Roman" w:cs="Times New Roman"/>
          <w:sz w:val="28"/>
          <w:szCs w:val="28"/>
          <w:lang w:eastAsia="ru-RU"/>
        </w:rPr>
        <w:t>Новокубанского</w:t>
      </w:r>
      <w:proofErr w:type="spellEnd"/>
      <w:r w:rsidRPr="00695FFE">
        <w:rPr>
          <w:rFonts w:ascii="Times New Roman" w:eastAsia="Times New Roman" w:hAnsi="Times New Roman" w:cs="Times New Roman"/>
          <w:sz w:val="28"/>
          <w:szCs w:val="28"/>
          <w:lang w:eastAsia="ru-RU"/>
        </w:rPr>
        <w:t xml:space="preserve"> района Краснодарского края;</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xml:space="preserve">отделом Управления Федеральной миграционной службы по Краснодарскому краю в Новокубанском районе; </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Управлением Федеральной службы государственной регистрации, кадастра и картографии по Краснодарскому краю;</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proofErr w:type="spellStart"/>
      <w:r w:rsidRPr="00695FFE">
        <w:rPr>
          <w:rFonts w:ascii="Times New Roman" w:eastAsia="Times New Roman" w:hAnsi="Times New Roman" w:cs="Times New Roman"/>
          <w:sz w:val="28"/>
          <w:szCs w:val="28"/>
          <w:lang w:eastAsia="ru-RU"/>
        </w:rPr>
        <w:t>муниципальнымм</w:t>
      </w:r>
      <w:proofErr w:type="spellEnd"/>
      <w:r w:rsidRPr="00695FFE">
        <w:rPr>
          <w:rFonts w:ascii="Times New Roman" w:eastAsia="Times New Roman" w:hAnsi="Times New Roman" w:cs="Times New Roman"/>
          <w:sz w:val="28"/>
          <w:szCs w:val="28"/>
          <w:lang w:eastAsia="ru-RU"/>
        </w:rPr>
        <w:t xml:space="preserve"> автономным учреждением «Многофункциональный центр по предоставлению государственных и муниципальных услуг </w:t>
      </w:r>
      <w:proofErr w:type="spellStart"/>
      <w:r w:rsidRPr="00695FFE">
        <w:rPr>
          <w:rFonts w:ascii="Times New Roman" w:eastAsia="Times New Roman" w:hAnsi="Times New Roman" w:cs="Times New Roman"/>
          <w:sz w:val="28"/>
          <w:szCs w:val="28"/>
          <w:lang w:eastAsia="ru-RU"/>
        </w:rPr>
        <w:t>Новокубанского</w:t>
      </w:r>
      <w:proofErr w:type="spellEnd"/>
      <w:r w:rsidRPr="00695FFE">
        <w:rPr>
          <w:rFonts w:ascii="Times New Roman" w:eastAsia="Times New Roman" w:hAnsi="Times New Roman" w:cs="Times New Roman"/>
          <w:sz w:val="28"/>
          <w:szCs w:val="28"/>
          <w:lang w:eastAsia="ru-RU"/>
        </w:rPr>
        <w:t xml:space="preserve"> района».</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2.2.4. В соответствии с пунктом 3 части 1 статьи 7 Федерального закона от 27.07.2010 года № 210-ФЗ «Об организации предоставления государственных и муниципальных услуг», органам, предоставляющим муниципальные услуги, установлен запрет требовать от заявителя осуществления иных действий, в том числе согласований, необходимых для получения муниципальной услуги и связанных с обращением в иные органы местного самоуправления, государственные органы,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 утвержденный решением представительного органа местного самоуправления.</w:t>
      </w:r>
    </w:p>
    <w:p w:rsidR="00695FFE" w:rsidRDefault="00695FFE" w:rsidP="00695FFE">
      <w:pPr>
        <w:spacing w:after="0" w:line="240" w:lineRule="auto"/>
        <w:jc w:val="both"/>
        <w:rPr>
          <w:rFonts w:ascii="Times New Roman" w:eastAsia="Times New Roman" w:hAnsi="Times New Roman" w:cs="Times New Roman"/>
          <w:sz w:val="28"/>
          <w:szCs w:val="28"/>
          <w:lang w:eastAsia="ru-RU"/>
        </w:rPr>
      </w:pPr>
      <w:bookmarkStart w:id="4" w:name="Par159"/>
      <w:bookmarkEnd w:id="4"/>
    </w:p>
    <w:p w:rsidR="00695FFE" w:rsidRPr="00695FFE" w:rsidRDefault="00695FFE" w:rsidP="00695FFE">
      <w:pPr>
        <w:spacing w:after="0" w:line="240" w:lineRule="auto"/>
        <w:ind w:firstLine="1418"/>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Подраздел 2.3. ОПИСАНИЕ РЕЗУЛЬТАТА</w:t>
      </w:r>
    </w:p>
    <w:p w:rsidR="00695FFE" w:rsidRPr="00695FFE" w:rsidRDefault="00695FFE" w:rsidP="00695FFE">
      <w:pPr>
        <w:spacing w:after="0" w:line="240" w:lineRule="auto"/>
        <w:ind w:firstLine="851"/>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ПРЕДОСТАВЛЕНИЯ МУНИЦИПАЛЬНОЙ УСЛУГИ</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xml:space="preserve">Результатом предоставления муниципальной услуги являются издание постановления администрации </w:t>
      </w:r>
      <w:proofErr w:type="spellStart"/>
      <w:r w:rsidRPr="00695FFE">
        <w:rPr>
          <w:rFonts w:ascii="Times New Roman" w:eastAsia="Times New Roman" w:hAnsi="Times New Roman" w:cs="Times New Roman"/>
          <w:sz w:val="28"/>
          <w:szCs w:val="28"/>
          <w:lang w:eastAsia="ru-RU"/>
        </w:rPr>
        <w:t>Новокубанского</w:t>
      </w:r>
      <w:proofErr w:type="spellEnd"/>
      <w:r w:rsidRPr="00695FFE">
        <w:rPr>
          <w:rFonts w:ascii="Times New Roman" w:eastAsia="Times New Roman" w:hAnsi="Times New Roman" w:cs="Times New Roman"/>
          <w:sz w:val="28"/>
          <w:szCs w:val="28"/>
          <w:lang w:eastAsia="ru-RU"/>
        </w:rPr>
        <w:t xml:space="preserve"> городского поселения </w:t>
      </w:r>
      <w:proofErr w:type="spellStart"/>
      <w:r w:rsidRPr="00695FFE">
        <w:rPr>
          <w:rFonts w:ascii="Times New Roman" w:eastAsia="Times New Roman" w:hAnsi="Times New Roman" w:cs="Times New Roman"/>
          <w:sz w:val="28"/>
          <w:szCs w:val="28"/>
          <w:lang w:eastAsia="ru-RU"/>
        </w:rPr>
        <w:t>Новокубанского</w:t>
      </w:r>
      <w:proofErr w:type="spellEnd"/>
      <w:r w:rsidRPr="00695FFE">
        <w:rPr>
          <w:rFonts w:ascii="Times New Roman" w:eastAsia="Times New Roman" w:hAnsi="Times New Roman" w:cs="Times New Roman"/>
          <w:sz w:val="28"/>
          <w:szCs w:val="28"/>
          <w:lang w:eastAsia="ru-RU"/>
        </w:rPr>
        <w:t xml:space="preserve"> района:</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о принятии на учет граждан в качестве нуждающихся в жилых помещениях;</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lastRenderedPageBreak/>
        <w:t>об отказе в принятии на учет граждан в качестве нуждающихся в жилых помещениях.</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w:t>
      </w:r>
    </w:p>
    <w:p w:rsidR="00695FFE" w:rsidRPr="00695FFE" w:rsidRDefault="00695FFE" w:rsidP="00695FFE">
      <w:pPr>
        <w:spacing w:after="0" w:line="240" w:lineRule="auto"/>
        <w:jc w:val="center"/>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Подраздел 2.4. СРОК ПРЕДОСТАВЛЕНИЯ МУНИЦИПАЛЬНОЙ УСЛУГИ, В ТОМ ЧИСЛЕ С УЧЕТОМ НЕОБХОДИМОСТИ ОБРАЩЕНИЯ В ОРГАНИЗАЦИИ, УЧАСТВУЮЩИЕ В ПРЕДОСТАВЛЕНИИ</w:t>
      </w:r>
    </w:p>
    <w:p w:rsidR="00695FFE" w:rsidRPr="00695FFE" w:rsidRDefault="00695FFE" w:rsidP="00695FFE">
      <w:pPr>
        <w:spacing w:after="0" w:line="240" w:lineRule="auto"/>
        <w:jc w:val="center"/>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МУНИЦИПАЛЬНОЙ УСЛУГИ, СРОК ПРИОСТАНОВЛЕНИЯ</w:t>
      </w:r>
    </w:p>
    <w:p w:rsidR="00695FFE" w:rsidRPr="00695FFE" w:rsidRDefault="00695FFE" w:rsidP="00695FFE">
      <w:pPr>
        <w:spacing w:after="0" w:line="240" w:lineRule="auto"/>
        <w:jc w:val="center"/>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ПРЕДОСТАВЛЕНИЯ МУНИЦИПАЛЬНОЙ УСЛУГИ, СРОК ВЫДАЧИ ДОКУМЕНТОВ, ЯВЛЯЮЩИХСЯ РЕЗУЛЬТАТОМ ПРЕДОСТАВЛЕНИЯ МУНИЦИПАЛЬНОЙ УСЛУГИ</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2.4.1. Срок предоставления муниципальной услуги не должен превышать 30 рабочих дней со дня получения заявления и прилагаемых к нему документов уполномоченным органом.</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xml:space="preserve">2.4.2. Срок приостановления предоставления </w:t>
      </w:r>
      <w:proofErr w:type="gramStart"/>
      <w:r w:rsidRPr="00695FFE">
        <w:rPr>
          <w:rFonts w:ascii="Times New Roman" w:eastAsia="Times New Roman" w:hAnsi="Times New Roman" w:cs="Times New Roman"/>
          <w:sz w:val="28"/>
          <w:szCs w:val="28"/>
          <w:lang w:eastAsia="ru-RU"/>
        </w:rPr>
        <w:t>муниципальной  законодательством</w:t>
      </w:r>
      <w:proofErr w:type="gramEnd"/>
      <w:r w:rsidRPr="00695FFE">
        <w:rPr>
          <w:rFonts w:ascii="Times New Roman" w:eastAsia="Times New Roman" w:hAnsi="Times New Roman" w:cs="Times New Roman"/>
          <w:sz w:val="28"/>
          <w:szCs w:val="28"/>
          <w:lang w:eastAsia="ru-RU"/>
        </w:rPr>
        <w:t xml:space="preserve"> не предусмотрен.</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w:t>
      </w:r>
    </w:p>
    <w:p w:rsidR="00695FFE" w:rsidRPr="00695FFE" w:rsidRDefault="00695FFE" w:rsidP="00695FFE">
      <w:pPr>
        <w:spacing w:after="0" w:line="240" w:lineRule="auto"/>
        <w:jc w:val="center"/>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xml:space="preserve">Подраздел 2.5. ПЕРЕЧЕНЬ НОРМАТИВНЫХ ПРАВОВЫХ АКТОВ, </w:t>
      </w:r>
      <w:r w:rsidRPr="00695FFE">
        <w:rPr>
          <w:rFonts w:ascii="Times New Roman" w:eastAsia="Times New Roman" w:hAnsi="Times New Roman" w:cs="Times New Roman"/>
          <w:sz w:val="28"/>
          <w:szCs w:val="28"/>
          <w:lang w:eastAsia="ru-RU"/>
        </w:rPr>
        <w:br/>
        <w:t xml:space="preserve">РЕГУЛИРУЮЩИХ ОТНОШЕНИЯ, ВОЗНИКАЮЩИЕ В СВЯЗИ С </w:t>
      </w:r>
      <w:r w:rsidRPr="00695FFE">
        <w:rPr>
          <w:rFonts w:ascii="Times New Roman" w:eastAsia="Times New Roman" w:hAnsi="Times New Roman" w:cs="Times New Roman"/>
          <w:sz w:val="28"/>
          <w:szCs w:val="28"/>
          <w:lang w:eastAsia="ru-RU"/>
        </w:rPr>
        <w:br/>
        <w:t>ПРЕДОСТАВЛЕНИЕМ МУНИЦИПАЛЬНОЙ УСЛУГИ</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xml:space="preserve">Предоставление администрацией </w:t>
      </w:r>
      <w:proofErr w:type="spellStart"/>
      <w:r w:rsidRPr="00695FFE">
        <w:rPr>
          <w:rFonts w:ascii="Times New Roman" w:eastAsia="Times New Roman" w:hAnsi="Times New Roman" w:cs="Times New Roman"/>
          <w:sz w:val="28"/>
          <w:szCs w:val="28"/>
          <w:lang w:eastAsia="ru-RU"/>
        </w:rPr>
        <w:t>Новокубанского</w:t>
      </w:r>
      <w:proofErr w:type="spellEnd"/>
      <w:r w:rsidRPr="00695FFE">
        <w:rPr>
          <w:rFonts w:ascii="Times New Roman" w:eastAsia="Times New Roman" w:hAnsi="Times New Roman" w:cs="Times New Roman"/>
          <w:sz w:val="28"/>
          <w:szCs w:val="28"/>
          <w:lang w:eastAsia="ru-RU"/>
        </w:rPr>
        <w:t xml:space="preserve"> городского поселения </w:t>
      </w:r>
      <w:proofErr w:type="spellStart"/>
      <w:r w:rsidRPr="00695FFE">
        <w:rPr>
          <w:rFonts w:ascii="Times New Roman" w:eastAsia="Times New Roman" w:hAnsi="Times New Roman" w:cs="Times New Roman"/>
          <w:sz w:val="28"/>
          <w:szCs w:val="28"/>
          <w:lang w:eastAsia="ru-RU"/>
        </w:rPr>
        <w:t>Новокубанского</w:t>
      </w:r>
      <w:proofErr w:type="spellEnd"/>
      <w:r w:rsidRPr="00695FFE">
        <w:rPr>
          <w:rFonts w:ascii="Times New Roman" w:eastAsia="Times New Roman" w:hAnsi="Times New Roman" w:cs="Times New Roman"/>
          <w:sz w:val="28"/>
          <w:szCs w:val="28"/>
          <w:lang w:eastAsia="ru-RU"/>
        </w:rPr>
        <w:t xml:space="preserve"> района и уполномоченным органом муниципальной услуги осуществляется в соответствии со следующими нормативными правовыми </w:t>
      </w:r>
      <w:r w:rsidRPr="00695FFE">
        <w:rPr>
          <w:rFonts w:ascii="Times New Roman" w:eastAsia="Times New Roman" w:hAnsi="Times New Roman" w:cs="Times New Roman"/>
          <w:sz w:val="28"/>
          <w:szCs w:val="28"/>
          <w:lang w:eastAsia="ru-RU"/>
        </w:rPr>
        <w:br/>
        <w:t>актами:</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Конституцией Российской Федерации (текст опубликован в «Российской газете» от 25.12.93 № 237);</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Жилищным кодексом Российской Федерации (текст опубликован в «Российской газете» от 12.01.2005 № 1);</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Федеральным законом от 27.07.2010 № 210-ФЗ «Об организации предоставления государственных и муниципальных услуг» (текст опубликован в «Российской газете» от 30.07.2010 № 168);</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xml:space="preserve">Постановлением Правительства Российской Федерации от 16.05.2011 </w:t>
      </w:r>
      <w:r w:rsidRPr="00695FFE">
        <w:rPr>
          <w:rFonts w:ascii="Times New Roman" w:eastAsia="Times New Roman" w:hAnsi="Times New Roman" w:cs="Times New Roman"/>
          <w:sz w:val="28"/>
          <w:szCs w:val="28"/>
          <w:lang w:eastAsia="ru-RU"/>
        </w:rPr>
        <w:br/>
        <w:t xml:space="preserve">№ 373 (текст опубликован в «Собрании законодательства Российской Федерации» от 30.05.2011 № 22 статья 3169); </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xml:space="preserve">Постановлением Правительства РФ от 25 июня 2012 года № 634 «О видах электронной подписи, использование которых допускается при обращении за получением государственных и муниципальных услуг» («Российская газета», № 148, 02.07.2012, «Собрание законодательства РФ», 2 июля 2012, № </w:t>
      </w:r>
      <w:proofErr w:type="gramStart"/>
      <w:r w:rsidRPr="00695FFE">
        <w:rPr>
          <w:rFonts w:ascii="Times New Roman" w:eastAsia="Times New Roman" w:hAnsi="Times New Roman" w:cs="Times New Roman"/>
          <w:sz w:val="28"/>
          <w:szCs w:val="28"/>
          <w:lang w:eastAsia="ru-RU"/>
        </w:rPr>
        <w:t>27,</w:t>
      </w:r>
      <w:r w:rsidRPr="00695FFE">
        <w:rPr>
          <w:rFonts w:ascii="Times New Roman" w:eastAsia="Times New Roman" w:hAnsi="Times New Roman" w:cs="Times New Roman"/>
          <w:sz w:val="28"/>
          <w:szCs w:val="28"/>
          <w:lang w:eastAsia="ru-RU"/>
        </w:rPr>
        <w:br/>
        <w:t>ст.</w:t>
      </w:r>
      <w:proofErr w:type="gramEnd"/>
      <w:r w:rsidRPr="00695FFE">
        <w:rPr>
          <w:rFonts w:ascii="Times New Roman" w:eastAsia="Times New Roman" w:hAnsi="Times New Roman" w:cs="Times New Roman"/>
          <w:sz w:val="28"/>
          <w:szCs w:val="28"/>
          <w:lang w:eastAsia="ru-RU"/>
        </w:rPr>
        <w:t xml:space="preserve"> 3744);</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xml:space="preserve">Постановлением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(«Российская газета», от 23 ноября 2012 года № 271, </w:t>
      </w:r>
      <w:r w:rsidRPr="00695FFE">
        <w:rPr>
          <w:rFonts w:ascii="Times New Roman" w:eastAsia="Times New Roman" w:hAnsi="Times New Roman" w:cs="Times New Roman"/>
          <w:sz w:val="28"/>
          <w:szCs w:val="28"/>
          <w:lang w:eastAsia="ru-RU"/>
        </w:rPr>
        <w:lastRenderedPageBreak/>
        <w:t>в Собрании законодательства Российской Федерации от 26 ноября 2012 года</w:t>
      </w:r>
      <w:r w:rsidRPr="00695FFE">
        <w:rPr>
          <w:rFonts w:ascii="Times New Roman" w:eastAsia="Times New Roman" w:hAnsi="Times New Roman" w:cs="Times New Roman"/>
          <w:sz w:val="28"/>
          <w:szCs w:val="28"/>
          <w:lang w:eastAsia="ru-RU"/>
        </w:rPr>
        <w:br/>
        <w:t> № 48 ст. 6706);</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Постановлением Правительства РФ от 26 марта 2016 года № 236</w:t>
      </w:r>
      <w:r w:rsidRPr="00695FFE">
        <w:rPr>
          <w:rFonts w:ascii="Times New Roman" w:eastAsia="Times New Roman" w:hAnsi="Times New Roman" w:cs="Times New Roman"/>
          <w:sz w:val="28"/>
          <w:szCs w:val="28"/>
          <w:lang w:eastAsia="ru-RU"/>
        </w:rPr>
        <w:br/>
        <w:t> «О требованиях к предоставлению в электронной форме государственных и муниципальных услуг» («Официальный интернет-портал правовой информации» (www.pravo.gov.ru) 5 апреля 2016 года, «Российская газета» от 8 апреля 2016 года № 75, Собрание законодательства Российской Федерации от 11 апреля 2016 года № 15 ст. 2084);</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Законом Краснодарского края от 29.12.2008 № 1655-КЗ «О порядке ведения органами местного самоуправления учета граждан в качестве нуждающихся в жилых помещениях» (текст опубликован в газете «Кубанские новости» от 31.12.2008 № 225);</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xml:space="preserve">Законом Краснодарского края от 2 марта 2012 года № 2446-КЗ «Об отдельных вопросах организации предоставления </w:t>
      </w:r>
      <w:proofErr w:type="gramStart"/>
      <w:r w:rsidRPr="00695FFE">
        <w:rPr>
          <w:rFonts w:ascii="Times New Roman" w:eastAsia="Times New Roman" w:hAnsi="Times New Roman" w:cs="Times New Roman"/>
          <w:sz w:val="28"/>
          <w:szCs w:val="28"/>
          <w:lang w:eastAsia="ru-RU"/>
        </w:rPr>
        <w:t>государственных  муниципальных</w:t>
      </w:r>
      <w:proofErr w:type="gramEnd"/>
      <w:r w:rsidRPr="00695FFE">
        <w:rPr>
          <w:rFonts w:ascii="Times New Roman" w:eastAsia="Times New Roman" w:hAnsi="Times New Roman" w:cs="Times New Roman"/>
          <w:sz w:val="28"/>
          <w:szCs w:val="28"/>
          <w:lang w:eastAsia="ru-RU"/>
        </w:rPr>
        <w:t xml:space="preserve"> услуг на территории Краснодарского края» («Кубанские новости» от 5 марта 2011 года № 35);</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постановлением главы администрации Краснодарского края от 17.04.2007 № 335 «Об организации учета в качестве нуждающихся в жилых помещениях малоимущих граждан и граждан отдельных категорий» (текст опубликован в газете «Кубанские новости» от 28.04.2007 №63);</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приказ департамента жилищно-коммунального хозяйства Краснодарского края от 30 января 2009 года № 9 «О реализации отдельных положений Закона Краснодарского края от 29 декабря 2008 года № 1655-КЗ «О порядке ведения органами местного самоуправления учета граждан в качестве нуждающихся в жилых помещениях»;</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xml:space="preserve">Решением Совета </w:t>
      </w:r>
      <w:proofErr w:type="spellStart"/>
      <w:r w:rsidRPr="00695FFE">
        <w:rPr>
          <w:rFonts w:ascii="Times New Roman" w:eastAsia="Times New Roman" w:hAnsi="Times New Roman" w:cs="Times New Roman"/>
          <w:sz w:val="28"/>
          <w:szCs w:val="28"/>
          <w:lang w:eastAsia="ru-RU"/>
        </w:rPr>
        <w:t>Новокубанского</w:t>
      </w:r>
      <w:proofErr w:type="spellEnd"/>
      <w:r w:rsidRPr="00695FFE">
        <w:rPr>
          <w:rFonts w:ascii="Times New Roman" w:eastAsia="Times New Roman" w:hAnsi="Times New Roman" w:cs="Times New Roman"/>
          <w:sz w:val="28"/>
          <w:szCs w:val="28"/>
          <w:lang w:eastAsia="ru-RU"/>
        </w:rPr>
        <w:t xml:space="preserve"> городского поселения </w:t>
      </w:r>
      <w:proofErr w:type="spellStart"/>
      <w:r w:rsidRPr="00695FFE">
        <w:rPr>
          <w:rFonts w:ascii="Times New Roman" w:eastAsia="Times New Roman" w:hAnsi="Times New Roman" w:cs="Times New Roman"/>
          <w:sz w:val="28"/>
          <w:szCs w:val="28"/>
          <w:lang w:eastAsia="ru-RU"/>
        </w:rPr>
        <w:t>Новокубанского</w:t>
      </w:r>
      <w:proofErr w:type="spellEnd"/>
      <w:r w:rsidRPr="00695FFE">
        <w:rPr>
          <w:rFonts w:ascii="Times New Roman" w:eastAsia="Times New Roman" w:hAnsi="Times New Roman" w:cs="Times New Roman"/>
          <w:sz w:val="28"/>
          <w:szCs w:val="28"/>
          <w:lang w:eastAsia="ru-RU"/>
        </w:rPr>
        <w:t xml:space="preserve"> района от 21 сентября 2012 г. № 375 «Об установлении нормы предоставления площади жилого помещения по договору социального найма и учетной нормы площади жилого помещения на территории </w:t>
      </w:r>
      <w:proofErr w:type="spellStart"/>
      <w:r w:rsidRPr="00695FFE">
        <w:rPr>
          <w:rFonts w:ascii="Times New Roman" w:eastAsia="Times New Roman" w:hAnsi="Times New Roman" w:cs="Times New Roman"/>
          <w:sz w:val="28"/>
          <w:szCs w:val="28"/>
          <w:lang w:eastAsia="ru-RU"/>
        </w:rPr>
        <w:t>Новокубанского</w:t>
      </w:r>
      <w:proofErr w:type="spellEnd"/>
      <w:r w:rsidRPr="00695FFE">
        <w:rPr>
          <w:rFonts w:ascii="Times New Roman" w:eastAsia="Times New Roman" w:hAnsi="Times New Roman" w:cs="Times New Roman"/>
          <w:sz w:val="28"/>
          <w:szCs w:val="28"/>
          <w:lang w:eastAsia="ru-RU"/>
        </w:rPr>
        <w:t xml:space="preserve"> городского поселения </w:t>
      </w:r>
      <w:proofErr w:type="spellStart"/>
      <w:r w:rsidRPr="00695FFE">
        <w:rPr>
          <w:rFonts w:ascii="Times New Roman" w:eastAsia="Times New Roman" w:hAnsi="Times New Roman" w:cs="Times New Roman"/>
          <w:sz w:val="28"/>
          <w:szCs w:val="28"/>
          <w:lang w:eastAsia="ru-RU"/>
        </w:rPr>
        <w:t>Новокубанского</w:t>
      </w:r>
      <w:proofErr w:type="spellEnd"/>
      <w:r w:rsidRPr="00695FFE">
        <w:rPr>
          <w:rFonts w:ascii="Times New Roman" w:eastAsia="Times New Roman" w:hAnsi="Times New Roman" w:cs="Times New Roman"/>
          <w:sz w:val="28"/>
          <w:szCs w:val="28"/>
          <w:lang w:eastAsia="ru-RU"/>
        </w:rPr>
        <w:t xml:space="preserve"> района» (Официальный вестник «Свет маяков» 2012, 111(11157));</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xml:space="preserve">Решением Совета </w:t>
      </w:r>
      <w:proofErr w:type="spellStart"/>
      <w:r w:rsidRPr="00695FFE">
        <w:rPr>
          <w:rFonts w:ascii="Times New Roman" w:eastAsia="Times New Roman" w:hAnsi="Times New Roman" w:cs="Times New Roman"/>
          <w:sz w:val="28"/>
          <w:szCs w:val="28"/>
          <w:lang w:eastAsia="ru-RU"/>
        </w:rPr>
        <w:t>Новокубанского</w:t>
      </w:r>
      <w:proofErr w:type="spellEnd"/>
      <w:r w:rsidRPr="00695FFE">
        <w:rPr>
          <w:rFonts w:ascii="Times New Roman" w:eastAsia="Times New Roman" w:hAnsi="Times New Roman" w:cs="Times New Roman"/>
          <w:sz w:val="28"/>
          <w:szCs w:val="28"/>
          <w:lang w:eastAsia="ru-RU"/>
        </w:rPr>
        <w:t xml:space="preserve"> городского поселения </w:t>
      </w:r>
      <w:proofErr w:type="spellStart"/>
      <w:r w:rsidRPr="00695FFE">
        <w:rPr>
          <w:rFonts w:ascii="Times New Roman" w:eastAsia="Times New Roman" w:hAnsi="Times New Roman" w:cs="Times New Roman"/>
          <w:sz w:val="28"/>
          <w:szCs w:val="28"/>
          <w:lang w:eastAsia="ru-RU"/>
        </w:rPr>
        <w:t>Новокубанского</w:t>
      </w:r>
      <w:proofErr w:type="spellEnd"/>
      <w:r w:rsidRPr="00695FFE">
        <w:rPr>
          <w:rFonts w:ascii="Times New Roman" w:eastAsia="Times New Roman" w:hAnsi="Times New Roman" w:cs="Times New Roman"/>
          <w:sz w:val="28"/>
          <w:szCs w:val="28"/>
          <w:lang w:eastAsia="ru-RU"/>
        </w:rPr>
        <w:t xml:space="preserve"> района от 22 мая 2009 г. № 56 "Об установлении Положения о порядке ведения учета граждан в качестве нуждающихся в жилых помещениях, предоставляемых по договорам социального найма, и предоставлении им жилых помещений по договору социального найма на территории </w:t>
      </w:r>
      <w:proofErr w:type="spellStart"/>
      <w:r w:rsidRPr="00695FFE">
        <w:rPr>
          <w:rFonts w:ascii="Times New Roman" w:eastAsia="Times New Roman" w:hAnsi="Times New Roman" w:cs="Times New Roman"/>
          <w:sz w:val="28"/>
          <w:szCs w:val="28"/>
          <w:lang w:eastAsia="ru-RU"/>
        </w:rPr>
        <w:t>Новокубанского</w:t>
      </w:r>
      <w:proofErr w:type="spellEnd"/>
      <w:r w:rsidRPr="00695FFE">
        <w:rPr>
          <w:rFonts w:ascii="Times New Roman" w:eastAsia="Times New Roman" w:hAnsi="Times New Roman" w:cs="Times New Roman"/>
          <w:sz w:val="28"/>
          <w:szCs w:val="28"/>
          <w:lang w:eastAsia="ru-RU"/>
        </w:rPr>
        <w:t xml:space="preserve"> городского поселения </w:t>
      </w:r>
      <w:proofErr w:type="spellStart"/>
      <w:r w:rsidRPr="00695FFE">
        <w:rPr>
          <w:rFonts w:ascii="Times New Roman" w:eastAsia="Times New Roman" w:hAnsi="Times New Roman" w:cs="Times New Roman"/>
          <w:sz w:val="28"/>
          <w:szCs w:val="28"/>
          <w:lang w:eastAsia="ru-RU"/>
        </w:rPr>
        <w:t>Новокубанского</w:t>
      </w:r>
      <w:proofErr w:type="spellEnd"/>
      <w:r w:rsidRPr="00695FFE">
        <w:rPr>
          <w:rFonts w:ascii="Times New Roman" w:eastAsia="Times New Roman" w:hAnsi="Times New Roman" w:cs="Times New Roman"/>
          <w:sz w:val="28"/>
          <w:szCs w:val="28"/>
          <w:lang w:eastAsia="ru-RU"/>
        </w:rPr>
        <w:t xml:space="preserve"> района" (Официальный вестник «Свет маяков» 2008, 156 (10574));</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xml:space="preserve">Постановлением главы </w:t>
      </w:r>
      <w:proofErr w:type="spellStart"/>
      <w:r w:rsidRPr="00695FFE">
        <w:rPr>
          <w:rFonts w:ascii="Times New Roman" w:eastAsia="Times New Roman" w:hAnsi="Times New Roman" w:cs="Times New Roman"/>
          <w:sz w:val="28"/>
          <w:szCs w:val="28"/>
          <w:lang w:eastAsia="ru-RU"/>
        </w:rPr>
        <w:t>Новокубанского</w:t>
      </w:r>
      <w:proofErr w:type="spellEnd"/>
      <w:r w:rsidRPr="00695FFE">
        <w:rPr>
          <w:rFonts w:ascii="Times New Roman" w:eastAsia="Times New Roman" w:hAnsi="Times New Roman" w:cs="Times New Roman"/>
          <w:sz w:val="28"/>
          <w:szCs w:val="28"/>
          <w:lang w:eastAsia="ru-RU"/>
        </w:rPr>
        <w:t xml:space="preserve"> городского поселения </w:t>
      </w:r>
      <w:proofErr w:type="spellStart"/>
      <w:r w:rsidRPr="00695FFE">
        <w:rPr>
          <w:rFonts w:ascii="Times New Roman" w:eastAsia="Times New Roman" w:hAnsi="Times New Roman" w:cs="Times New Roman"/>
          <w:sz w:val="28"/>
          <w:szCs w:val="28"/>
          <w:lang w:eastAsia="ru-RU"/>
        </w:rPr>
        <w:t>Новокубанского</w:t>
      </w:r>
      <w:proofErr w:type="spellEnd"/>
      <w:r w:rsidRPr="00695FFE">
        <w:rPr>
          <w:rFonts w:ascii="Times New Roman" w:eastAsia="Times New Roman" w:hAnsi="Times New Roman" w:cs="Times New Roman"/>
          <w:sz w:val="28"/>
          <w:szCs w:val="28"/>
          <w:lang w:eastAsia="ru-RU"/>
        </w:rPr>
        <w:t xml:space="preserve"> района от 15 июня 2009 г. № 277 «О создании жилищной комиссии» (с изменениями от 28 октября 2009 г., 4 мая 2010 г., 31 марта 2015 г., 16 ноября 2016г.) (Официальный вестник «Свет маяков» 2009, 74 (10648));</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xml:space="preserve">Уставом </w:t>
      </w:r>
      <w:proofErr w:type="spellStart"/>
      <w:r w:rsidRPr="00695FFE">
        <w:rPr>
          <w:rFonts w:ascii="Times New Roman" w:eastAsia="Times New Roman" w:hAnsi="Times New Roman" w:cs="Times New Roman"/>
          <w:sz w:val="28"/>
          <w:szCs w:val="28"/>
          <w:lang w:eastAsia="ru-RU"/>
        </w:rPr>
        <w:t>Новокубанского</w:t>
      </w:r>
      <w:proofErr w:type="spellEnd"/>
      <w:r w:rsidRPr="00695FFE">
        <w:rPr>
          <w:rFonts w:ascii="Times New Roman" w:eastAsia="Times New Roman" w:hAnsi="Times New Roman" w:cs="Times New Roman"/>
          <w:sz w:val="28"/>
          <w:szCs w:val="28"/>
          <w:lang w:eastAsia="ru-RU"/>
        </w:rPr>
        <w:t xml:space="preserve"> городского поселения </w:t>
      </w:r>
      <w:proofErr w:type="spellStart"/>
      <w:r w:rsidRPr="00695FFE">
        <w:rPr>
          <w:rFonts w:ascii="Times New Roman" w:eastAsia="Times New Roman" w:hAnsi="Times New Roman" w:cs="Times New Roman"/>
          <w:sz w:val="28"/>
          <w:szCs w:val="28"/>
          <w:lang w:eastAsia="ru-RU"/>
        </w:rPr>
        <w:t>Новокубанского</w:t>
      </w:r>
      <w:proofErr w:type="spellEnd"/>
      <w:r w:rsidRPr="00695FFE">
        <w:rPr>
          <w:rFonts w:ascii="Times New Roman" w:eastAsia="Times New Roman" w:hAnsi="Times New Roman" w:cs="Times New Roman"/>
          <w:sz w:val="28"/>
          <w:szCs w:val="28"/>
          <w:lang w:eastAsia="ru-RU"/>
        </w:rPr>
        <w:t xml:space="preserve"> района (принят решением Совета </w:t>
      </w:r>
      <w:proofErr w:type="spellStart"/>
      <w:r w:rsidRPr="00695FFE">
        <w:rPr>
          <w:rFonts w:ascii="Times New Roman" w:eastAsia="Times New Roman" w:hAnsi="Times New Roman" w:cs="Times New Roman"/>
          <w:sz w:val="28"/>
          <w:szCs w:val="28"/>
          <w:lang w:eastAsia="ru-RU"/>
        </w:rPr>
        <w:t>Новокубанского</w:t>
      </w:r>
      <w:proofErr w:type="spellEnd"/>
      <w:r w:rsidRPr="00695FFE">
        <w:rPr>
          <w:rFonts w:ascii="Times New Roman" w:eastAsia="Times New Roman" w:hAnsi="Times New Roman" w:cs="Times New Roman"/>
          <w:sz w:val="28"/>
          <w:szCs w:val="28"/>
          <w:lang w:eastAsia="ru-RU"/>
        </w:rPr>
        <w:t xml:space="preserve"> городского поселения </w:t>
      </w:r>
      <w:proofErr w:type="spellStart"/>
      <w:r w:rsidRPr="00695FFE">
        <w:rPr>
          <w:rFonts w:ascii="Times New Roman" w:eastAsia="Times New Roman" w:hAnsi="Times New Roman" w:cs="Times New Roman"/>
          <w:sz w:val="28"/>
          <w:szCs w:val="28"/>
          <w:lang w:eastAsia="ru-RU"/>
        </w:rPr>
        <w:t>Новокубанского</w:t>
      </w:r>
      <w:proofErr w:type="spellEnd"/>
      <w:r w:rsidRPr="00695FFE">
        <w:rPr>
          <w:rFonts w:ascii="Times New Roman" w:eastAsia="Times New Roman" w:hAnsi="Times New Roman" w:cs="Times New Roman"/>
          <w:sz w:val="28"/>
          <w:szCs w:val="28"/>
          <w:lang w:eastAsia="ru-RU"/>
        </w:rPr>
        <w:t xml:space="preserve"> района от 25 марта 2016 года № 209.).</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lastRenderedPageBreak/>
        <w:t> </w:t>
      </w:r>
    </w:p>
    <w:p w:rsidR="00695FFE" w:rsidRPr="00695FFE" w:rsidRDefault="00695FFE" w:rsidP="00695FFE">
      <w:pPr>
        <w:spacing w:after="0" w:line="240" w:lineRule="auto"/>
        <w:jc w:val="center"/>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Подраздел 2.6. ИСЧЕРПЫВАЮЩИЙ ПЕРЕЧЕНЬ ДОКУМЕНТОВ,</w:t>
      </w:r>
    </w:p>
    <w:p w:rsidR="00695FFE" w:rsidRPr="00695FFE" w:rsidRDefault="00695FFE" w:rsidP="00695FFE">
      <w:pPr>
        <w:spacing w:after="0" w:line="240" w:lineRule="auto"/>
        <w:jc w:val="center"/>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НЕОБХОДИМЫХ В СООТВЕТСТВИИ С НОРМАТИВНЫМИ</w:t>
      </w:r>
    </w:p>
    <w:p w:rsidR="00695FFE" w:rsidRPr="00695FFE" w:rsidRDefault="00695FFE" w:rsidP="00695FFE">
      <w:pPr>
        <w:spacing w:after="0" w:line="240" w:lineRule="auto"/>
        <w:jc w:val="center"/>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ПРАВОВЫМИ АКТАМИ ДЛЯ ПРЕДОСТАВЛЕНИЯ</w:t>
      </w:r>
    </w:p>
    <w:p w:rsidR="00695FFE" w:rsidRPr="00695FFE" w:rsidRDefault="00695FFE" w:rsidP="00695FFE">
      <w:pPr>
        <w:spacing w:after="0" w:line="240" w:lineRule="auto"/>
        <w:jc w:val="center"/>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МУНИЦИПАЛЬНОЙ УСЛУГИ И УСЛУГ, КОТОРЫЕ ЯВЛЯЮТСЯ</w:t>
      </w:r>
    </w:p>
    <w:p w:rsidR="00695FFE" w:rsidRPr="00695FFE" w:rsidRDefault="00695FFE" w:rsidP="00695FFE">
      <w:pPr>
        <w:spacing w:after="0" w:line="240" w:lineRule="auto"/>
        <w:jc w:val="center"/>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НЕОБХОДИМЫМИ И ОБЯЗАТЕЛЬНЫМИ ДЛЯ ПРЕДОСТАВЛЕНИЯ МУНИЦИПАЛЬНОЙ УСЛУГИ, ПОДЛЕЖАЩИХ ПРЕДСТАВЛЕНИЮ</w:t>
      </w:r>
    </w:p>
    <w:p w:rsidR="00695FFE" w:rsidRPr="00695FFE" w:rsidRDefault="00695FFE" w:rsidP="00695FFE">
      <w:pPr>
        <w:spacing w:after="0" w:line="240" w:lineRule="auto"/>
        <w:jc w:val="center"/>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ЗАЯВИТЕЛЕМ, СПОСОБЫ ИХ ПОЛУЧЕНИЯ ЗАЯВИТЕЛЕМ, В ТОМ ЧИСЛЕ В ЭЛЕКТРОННОЙ ФОРМЕ, ПОРЯДОК ИХ ПРЕДСТАВЛЕНИЯ</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2.6.1. Для получения муниципальной услуги заявителем представляются следующие документы:</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1) заявление о принятии на учет граждан в качестве нуждающихся в жилых помещениях (1 экземпляр подлинный), которое оформляется по форме согласно приложению № 1 к Регламенту (далее - заявление) (образец заполнения заявления приводится в приложении № 2 к Регламенту);</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2) решение органа местного самоуправления о признании гражданина малоимущим (1 экземпляр подлинный для ознакомления, 1 экземпляр копии);</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3) документы, подтверждающие место жительства гражданина:</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паспорт гражданина Российской Федерации с отметкой о регистрации гражданина по месту жительства и членов семьи, указанных в заявлении о принятии на учет (при представлении паспорта стр. 2, 3, 5, 14, 17) (1 экземпляр подлинный для ознакомления, 1 экземпляр копии);</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свидетельство о регистрации по месту жительства (при наличии);</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вступившее в силу решение суда об установлении факта проживания гражданина и членов его семьи по соответствующему адресу (при наличии);</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4) свидетельства о государственной регистрации актов гражданского состояния:</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свидетельство о рождении (независимо от возраста) на всех членов семьи, указанных в заявлении о принятии на учет (1 экземпляр подлинный для ознакомления, 1 экземпляр копии);</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свидетельство о заключении (расторжении) брака, при наличии (1 экземпляр подлинный для ознакомления, 1 экземпляр копии);</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свидетельство об усыновлении, при наличии (1 экземпляр подлинный для ознакомления, 1 экземпляр копии);</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5) решение о признании жилого помещения непригодным для проживания (при наличии) (1 экземпляр подлинный для ознакомления, 1 экземпляр копии);</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6) справки о наличии (отсутствии) у гражданина и членов его семьи, а также у граждан, зарегистрированных по месту жительства совместно  гражданином(</w:t>
      </w:r>
      <w:proofErr w:type="spellStart"/>
      <w:r w:rsidRPr="00695FFE">
        <w:rPr>
          <w:rFonts w:ascii="Times New Roman" w:eastAsia="Times New Roman" w:hAnsi="Times New Roman" w:cs="Times New Roman"/>
          <w:sz w:val="28"/>
          <w:szCs w:val="28"/>
          <w:lang w:eastAsia="ru-RU"/>
        </w:rPr>
        <w:t>ами</w:t>
      </w:r>
      <w:proofErr w:type="spellEnd"/>
      <w:r w:rsidRPr="00695FFE">
        <w:rPr>
          <w:rFonts w:ascii="Times New Roman" w:eastAsia="Times New Roman" w:hAnsi="Times New Roman" w:cs="Times New Roman"/>
          <w:sz w:val="28"/>
          <w:szCs w:val="28"/>
          <w:lang w:eastAsia="ru-RU"/>
        </w:rPr>
        <w:t xml:space="preserve">) и членами его семьи, за исключением граждан, занимающих соответствующие жилые помещения по договору поднайма жилого помещения жилищного фонда социального использования, по договору найма жилого помещения жилищного фонда коммерческого использования или по договору безвозмездного пользования жилым помещением индивидуального жилищного фонда на праве собственности или </w:t>
      </w:r>
      <w:r w:rsidRPr="00695FFE">
        <w:rPr>
          <w:rFonts w:ascii="Times New Roman" w:eastAsia="Times New Roman" w:hAnsi="Times New Roman" w:cs="Times New Roman"/>
          <w:sz w:val="28"/>
          <w:szCs w:val="28"/>
          <w:lang w:eastAsia="ru-RU"/>
        </w:rPr>
        <w:lastRenderedPageBreak/>
        <w:t>ином подлежащем государственной регистрации праве жилого(</w:t>
      </w:r>
      <w:proofErr w:type="spellStart"/>
      <w:r w:rsidRPr="00695FFE">
        <w:rPr>
          <w:rFonts w:ascii="Times New Roman" w:eastAsia="Times New Roman" w:hAnsi="Times New Roman" w:cs="Times New Roman"/>
          <w:sz w:val="28"/>
          <w:szCs w:val="28"/>
          <w:lang w:eastAsia="ru-RU"/>
        </w:rPr>
        <w:t>ых</w:t>
      </w:r>
      <w:proofErr w:type="spellEnd"/>
      <w:r w:rsidRPr="00695FFE">
        <w:rPr>
          <w:rFonts w:ascii="Times New Roman" w:eastAsia="Times New Roman" w:hAnsi="Times New Roman" w:cs="Times New Roman"/>
          <w:sz w:val="28"/>
          <w:szCs w:val="28"/>
          <w:lang w:eastAsia="ru-RU"/>
        </w:rPr>
        <w:t>) помещения(й) и (или) земельного(</w:t>
      </w:r>
      <w:proofErr w:type="spellStart"/>
      <w:r w:rsidRPr="00695FFE">
        <w:rPr>
          <w:rFonts w:ascii="Times New Roman" w:eastAsia="Times New Roman" w:hAnsi="Times New Roman" w:cs="Times New Roman"/>
          <w:sz w:val="28"/>
          <w:szCs w:val="28"/>
          <w:lang w:eastAsia="ru-RU"/>
        </w:rPr>
        <w:t>ых</w:t>
      </w:r>
      <w:proofErr w:type="spellEnd"/>
      <w:r w:rsidRPr="00695FFE">
        <w:rPr>
          <w:rFonts w:ascii="Times New Roman" w:eastAsia="Times New Roman" w:hAnsi="Times New Roman" w:cs="Times New Roman"/>
          <w:sz w:val="28"/>
          <w:szCs w:val="28"/>
          <w:lang w:eastAsia="ru-RU"/>
        </w:rPr>
        <w:t>) участка(</w:t>
      </w:r>
      <w:proofErr w:type="spellStart"/>
      <w:r w:rsidRPr="00695FFE">
        <w:rPr>
          <w:rFonts w:ascii="Times New Roman" w:eastAsia="Times New Roman" w:hAnsi="Times New Roman" w:cs="Times New Roman"/>
          <w:sz w:val="28"/>
          <w:szCs w:val="28"/>
          <w:lang w:eastAsia="ru-RU"/>
        </w:rPr>
        <w:t>ов</w:t>
      </w:r>
      <w:proofErr w:type="spellEnd"/>
      <w:r w:rsidRPr="00695FFE">
        <w:rPr>
          <w:rFonts w:ascii="Times New Roman" w:eastAsia="Times New Roman" w:hAnsi="Times New Roman" w:cs="Times New Roman"/>
          <w:sz w:val="28"/>
          <w:szCs w:val="28"/>
          <w:lang w:eastAsia="ru-RU"/>
        </w:rPr>
        <w:t>), выделенного(</w:t>
      </w:r>
      <w:proofErr w:type="spellStart"/>
      <w:r w:rsidRPr="00695FFE">
        <w:rPr>
          <w:rFonts w:ascii="Times New Roman" w:eastAsia="Times New Roman" w:hAnsi="Times New Roman" w:cs="Times New Roman"/>
          <w:sz w:val="28"/>
          <w:szCs w:val="28"/>
          <w:lang w:eastAsia="ru-RU"/>
        </w:rPr>
        <w:t>ых</w:t>
      </w:r>
      <w:proofErr w:type="spellEnd"/>
      <w:r w:rsidRPr="00695FFE">
        <w:rPr>
          <w:rFonts w:ascii="Times New Roman" w:eastAsia="Times New Roman" w:hAnsi="Times New Roman" w:cs="Times New Roman"/>
          <w:sz w:val="28"/>
          <w:szCs w:val="28"/>
          <w:lang w:eastAsia="ru-RU"/>
        </w:rPr>
        <w:t>) для строительства жилого(</w:t>
      </w:r>
      <w:proofErr w:type="spellStart"/>
      <w:r w:rsidRPr="00695FFE">
        <w:rPr>
          <w:rFonts w:ascii="Times New Roman" w:eastAsia="Times New Roman" w:hAnsi="Times New Roman" w:cs="Times New Roman"/>
          <w:sz w:val="28"/>
          <w:szCs w:val="28"/>
          <w:lang w:eastAsia="ru-RU"/>
        </w:rPr>
        <w:t>ых</w:t>
      </w:r>
      <w:proofErr w:type="spellEnd"/>
      <w:r w:rsidRPr="00695FFE">
        <w:rPr>
          <w:rFonts w:ascii="Times New Roman" w:eastAsia="Times New Roman" w:hAnsi="Times New Roman" w:cs="Times New Roman"/>
          <w:sz w:val="28"/>
          <w:szCs w:val="28"/>
          <w:lang w:eastAsia="ru-RU"/>
        </w:rPr>
        <w:t>) дома(</w:t>
      </w:r>
      <w:proofErr w:type="spellStart"/>
      <w:r w:rsidRPr="00695FFE">
        <w:rPr>
          <w:rFonts w:ascii="Times New Roman" w:eastAsia="Times New Roman" w:hAnsi="Times New Roman" w:cs="Times New Roman"/>
          <w:sz w:val="28"/>
          <w:szCs w:val="28"/>
          <w:lang w:eastAsia="ru-RU"/>
        </w:rPr>
        <w:t>ов</w:t>
      </w:r>
      <w:proofErr w:type="spellEnd"/>
      <w:r w:rsidRPr="00695FFE">
        <w:rPr>
          <w:rFonts w:ascii="Times New Roman" w:eastAsia="Times New Roman" w:hAnsi="Times New Roman" w:cs="Times New Roman"/>
          <w:sz w:val="28"/>
          <w:szCs w:val="28"/>
          <w:lang w:eastAsia="ru-RU"/>
        </w:rPr>
        <w:t>), составленные не ранее чем за 2 месяца до даты представления, из органа, осуществляющего технический учет жилищного фонда (ГУП КК «</w:t>
      </w:r>
      <w:proofErr w:type="spellStart"/>
      <w:r w:rsidRPr="00695FFE">
        <w:rPr>
          <w:rFonts w:ascii="Times New Roman" w:eastAsia="Times New Roman" w:hAnsi="Times New Roman" w:cs="Times New Roman"/>
          <w:sz w:val="28"/>
          <w:szCs w:val="28"/>
          <w:lang w:eastAsia="ru-RU"/>
        </w:rPr>
        <w:t>Крайтехинвентаризация</w:t>
      </w:r>
      <w:proofErr w:type="spellEnd"/>
      <w:r w:rsidRPr="00695FFE">
        <w:rPr>
          <w:rFonts w:ascii="Times New Roman" w:eastAsia="Times New Roman" w:hAnsi="Times New Roman" w:cs="Times New Roman"/>
          <w:sz w:val="28"/>
          <w:szCs w:val="28"/>
          <w:lang w:eastAsia="ru-RU"/>
        </w:rPr>
        <w:t>») (1 экземпляр подлинный), и органа, осуществляющего государственную регистрацию прав на недвижимое имущество и сделок с ним (Управление Федеральной службы государственной регистрации, кадастра и картографии по Краснодарскому краю) (1 экземпляр подлинный);</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7) расписка об отсутствии в течение последних 5 лет, предшествующих подаче заявления о принятии на учет, жилого(</w:t>
      </w:r>
      <w:proofErr w:type="spellStart"/>
      <w:r w:rsidRPr="00695FFE">
        <w:rPr>
          <w:rFonts w:ascii="Times New Roman" w:eastAsia="Times New Roman" w:hAnsi="Times New Roman" w:cs="Times New Roman"/>
          <w:sz w:val="28"/>
          <w:szCs w:val="28"/>
          <w:lang w:eastAsia="ru-RU"/>
        </w:rPr>
        <w:t>ых</w:t>
      </w:r>
      <w:proofErr w:type="spellEnd"/>
      <w:r w:rsidRPr="00695FFE">
        <w:rPr>
          <w:rFonts w:ascii="Times New Roman" w:eastAsia="Times New Roman" w:hAnsi="Times New Roman" w:cs="Times New Roman"/>
          <w:sz w:val="28"/>
          <w:szCs w:val="28"/>
          <w:lang w:eastAsia="ru-RU"/>
        </w:rPr>
        <w:t>) помещения(</w:t>
      </w:r>
      <w:proofErr w:type="spellStart"/>
      <w:r w:rsidRPr="00695FFE">
        <w:rPr>
          <w:rFonts w:ascii="Times New Roman" w:eastAsia="Times New Roman" w:hAnsi="Times New Roman" w:cs="Times New Roman"/>
          <w:sz w:val="28"/>
          <w:szCs w:val="28"/>
          <w:lang w:eastAsia="ru-RU"/>
        </w:rPr>
        <w:t>ий</w:t>
      </w:r>
      <w:proofErr w:type="spellEnd"/>
      <w:r w:rsidRPr="00695FFE">
        <w:rPr>
          <w:rFonts w:ascii="Times New Roman" w:eastAsia="Times New Roman" w:hAnsi="Times New Roman" w:cs="Times New Roman"/>
          <w:sz w:val="28"/>
          <w:szCs w:val="28"/>
          <w:lang w:eastAsia="ru-RU"/>
        </w:rPr>
        <w:t>) и (или) земельного(</w:t>
      </w:r>
      <w:proofErr w:type="spellStart"/>
      <w:r w:rsidRPr="00695FFE">
        <w:rPr>
          <w:rFonts w:ascii="Times New Roman" w:eastAsia="Times New Roman" w:hAnsi="Times New Roman" w:cs="Times New Roman"/>
          <w:sz w:val="28"/>
          <w:szCs w:val="28"/>
          <w:lang w:eastAsia="ru-RU"/>
        </w:rPr>
        <w:t>ых</w:t>
      </w:r>
      <w:proofErr w:type="spellEnd"/>
      <w:r w:rsidRPr="00695FFE">
        <w:rPr>
          <w:rFonts w:ascii="Times New Roman" w:eastAsia="Times New Roman" w:hAnsi="Times New Roman" w:cs="Times New Roman"/>
          <w:sz w:val="28"/>
          <w:szCs w:val="28"/>
          <w:lang w:eastAsia="ru-RU"/>
        </w:rPr>
        <w:t>) участка(</w:t>
      </w:r>
      <w:proofErr w:type="spellStart"/>
      <w:r w:rsidRPr="00695FFE">
        <w:rPr>
          <w:rFonts w:ascii="Times New Roman" w:eastAsia="Times New Roman" w:hAnsi="Times New Roman" w:cs="Times New Roman"/>
          <w:sz w:val="28"/>
          <w:szCs w:val="28"/>
          <w:lang w:eastAsia="ru-RU"/>
        </w:rPr>
        <w:t>ов</w:t>
      </w:r>
      <w:proofErr w:type="spellEnd"/>
      <w:r w:rsidRPr="00695FFE">
        <w:rPr>
          <w:rFonts w:ascii="Times New Roman" w:eastAsia="Times New Roman" w:hAnsi="Times New Roman" w:cs="Times New Roman"/>
          <w:sz w:val="28"/>
          <w:szCs w:val="28"/>
          <w:lang w:eastAsia="ru-RU"/>
        </w:rPr>
        <w:t>), выделенного(</w:t>
      </w:r>
      <w:proofErr w:type="spellStart"/>
      <w:r w:rsidRPr="00695FFE">
        <w:rPr>
          <w:rFonts w:ascii="Times New Roman" w:eastAsia="Times New Roman" w:hAnsi="Times New Roman" w:cs="Times New Roman"/>
          <w:sz w:val="28"/>
          <w:szCs w:val="28"/>
          <w:lang w:eastAsia="ru-RU"/>
        </w:rPr>
        <w:t>ых</w:t>
      </w:r>
      <w:proofErr w:type="spellEnd"/>
      <w:r w:rsidRPr="00695FFE">
        <w:rPr>
          <w:rFonts w:ascii="Times New Roman" w:eastAsia="Times New Roman" w:hAnsi="Times New Roman" w:cs="Times New Roman"/>
          <w:sz w:val="28"/>
          <w:szCs w:val="28"/>
          <w:lang w:eastAsia="ru-RU"/>
        </w:rPr>
        <w:t>) для строительства жилого(</w:t>
      </w:r>
      <w:proofErr w:type="spellStart"/>
      <w:r w:rsidRPr="00695FFE">
        <w:rPr>
          <w:rFonts w:ascii="Times New Roman" w:eastAsia="Times New Roman" w:hAnsi="Times New Roman" w:cs="Times New Roman"/>
          <w:sz w:val="28"/>
          <w:szCs w:val="28"/>
          <w:lang w:eastAsia="ru-RU"/>
        </w:rPr>
        <w:t>ых</w:t>
      </w:r>
      <w:proofErr w:type="spellEnd"/>
      <w:r w:rsidRPr="00695FFE">
        <w:rPr>
          <w:rFonts w:ascii="Times New Roman" w:eastAsia="Times New Roman" w:hAnsi="Times New Roman" w:cs="Times New Roman"/>
          <w:sz w:val="28"/>
          <w:szCs w:val="28"/>
          <w:lang w:eastAsia="ru-RU"/>
        </w:rPr>
        <w:t>) дома(</w:t>
      </w:r>
      <w:proofErr w:type="spellStart"/>
      <w:r w:rsidRPr="00695FFE">
        <w:rPr>
          <w:rFonts w:ascii="Times New Roman" w:eastAsia="Times New Roman" w:hAnsi="Times New Roman" w:cs="Times New Roman"/>
          <w:sz w:val="28"/>
          <w:szCs w:val="28"/>
          <w:lang w:eastAsia="ru-RU"/>
        </w:rPr>
        <w:t>ов</w:t>
      </w:r>
      <w:proofErr w:type="spellEnd"/>
      <w:r w:rsidRPr="00695FFE">
        <w:rPr>
          <w:rFonts w:ascii="Times New Roman" w:eastAsia="Times New Roman" w:hAnsi="Times New Roman" w:cs="Times New Roman"/>
          <w:sz w:val="28"/>
          <w:szCs w:val="28"/>
          <w:lang w:eastAsia="ru-RU"/>
        </w:rPr>
        <w:t>), на праве собственности или на основе иного права, подлежащего государственной регистрации, по установленной форме (1 экземпляр подлинный);</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8) информация о наличии в течение последних 5 лет, предшествующих подаче заявления о принятии на учет, жилого(</w:t>
      </w:r>
      <w:proofErr w:type="spellStart"/>
      <w:r w:rsidRPr="00695FFE">
        <w:rPr>
          <w:rFonts w:ascii="Times New Roman" w:eastAsia="Times New Roman" w:hAnsi="Times New Roman" w:cs="Times New Roman"/>
          <w:sz w:val="28"/>
          <w:szCs w:val="28"/>
          <w:lang w:eastAsia="ru-RU"/>
        </w:rPr>
        <w:t>ых</w:t>
      </w:r>
      <w:proofErr w:type="spellEnd"/>
      <w:r w:rsidRPr="00695FFE">
        <w:rPr>
          <w:rFonts w:ascii="Times New Roman" w:eastAsia="Times New Roman" w:hAnsi="Times New Roman" w:cs="Times New Roman"/>
          <w:sz w:val="28"/>
          <w:szCs w:val="28"/>
          <w:lang w:eastAsia="ru-RU"/>
        </w:rPr>
        <w:t>) помещения(</w:t>
      </w:r>
      <w:proofErr w:type="spellStart"/>
      <w:r w:rsidRPr="00695FFE">
        <w:rPr>
          <w:rFonts w:ascii="Times New Roman" w:eastAsia="Times New Roman" w:hAnsi="Times New Roman" w:cs="Times New Roman"/>
          <w:sz w:val="28"/>
          <w:szCs w:val="28"/>
          <w:lang w:eastAsia="ru-RU"/>
        </w:rPr>
        <w:t>ий</w:t>
      </w:r>
      <w:proofErr w:type="spellEnd"/>
      <w:r w:rsidRPr="00695FFE">
        <w:rPr>
          <w:rFonts w:ascii="Times New Roman" w:eastAsia="Times New Roman" w:hAnsi="Times New Roman" w:cs="Times New Roman"/>
          <w:sz w:val="28"/>
          <w:szCs w:val="28"/>
          <w:lang w:eastAsia="ru-RU"/>
        </w:rPr>
        <w:t>) и (или земельного(</w:t>
      </w:r>
      <w:proofErr w:type="spellStart"/>
      <w:r w:rsidRPr="00695FFE">
        <w:rPr>
          <w:rFonts w:ascii="Times New Roman" w:eastAsia="Times New Roman" w:hAnsi="Times New Roman" w:cs="Times New Roman"/>
          <w:sz w:val="28"/>
          <w:szCs w:val="28"/>
          <w:lang w:eastAsia="ru-RU"/>
        </w:rPr>
        <w:t>ых</w:t>
      </w:r>
      <w:proofErr w:type="spellEnd"/>
      <w:r w:rsidRPr="00695FFE">
        <w:rPr>
          <w:rFonts w:ascii="Times New Roman" w:eastAsia="Times New Roman" w:hAnsi="Times New Roman" w:cs="Times New Roman"/>
          <w:sz w:val="28"/>
          <w:szCs w:val="28"/>
          <w:lang w:eastAsia="ru-RU"/>
        </w:rPr>
        <w:t>) участка(</w:t>
      </w:r>
      <w:proofErr w:type="spellStart"/>
      <w:r w:rsidRPr="00695FFE">
        <w:rPr>
          <w:rFonts w:ascii="Times New Roman" w:eastAsia="Times New Roman" w:hAnsi="Times New Roman" w:cs="Times New Roman"/>
          <w:sz w:val="28"/>
          <w:szCs w:val="28"/>
          <w:lang w:eastAsia="ru-RU"/>
        </w:rPr>
        <w:t>ов</w:t>
      </w:r>
      <w:proofErr w:type="spellEnd"/>
      <w:r w:rsidRPr="00695FFE">
        <w:rPr>
          <w:rFonts w:ascii="Times New Roman" w:eastAsia="Times New Roman" w:hAnsi="Times New Roman" w:cs="Times New Roman"/>
          <w:sz w:val="28"/>
          <w:szCs w:val="28"/>
          <w:lang w:eastAsia="ru-RU"/>
        </w:rPr>
        <w:t>), выделенного(</w:t>
      </w:r>
      <w:proofErr w:type="spellStart"/>
      <w:r w:rsidRPr="00695FFE">
        <w:rPr>
          <w:rFonts w:ascii="Times New Roman" w:eastAsia="Times New Roman" w:hAnsi="Times New Roman" w:cs="Times New Roman"/>
          <w:sz w:val="28"/>
          <w:szCs w:val="28"/>
          <w:lang w:eastAsia="ru-RU"/>
        </w:rPr>
        <w:t>ых</w:t>
      </w:r>
      <w:proofErr w:type="spellEnd"/>
      <w:r w:rsidRPr="00695FFE">
        <w:rPr>
          <w:rFonts w:ascii="Times New Roman" w:eastAsia="Times New Roman" w:hAnsi="Times New Roman" w:cs="Times New Roman"/>
          <w:sz w:val="28"/>
          <w:szCs w:val="28"/>
          <w:lang w:eastAsia="ru-RU"/>
        </w:rPr>
        <w:t>) для строительства жилого(</w:t>
      </w:r>
      <w:proofErr w:type="spellStart"/>
      <w:r w:rsidRPr="00695FFE">
        <w:rPr>
          <w:rFonts w:ascii="Times New Roman" w:eastAsia="Times New Roman" w:hAnsi="Times New Roman" w:cs="Times New Roman"/>
          <w:sz w:val="28"/>
          <w:szCs w:val="28"/>
          <w:lang w:eastAsia="ru-RU"/>
        </w:rPr>
        <w:t>ых</w:t>
      </w:r>
      <w:proofErr w:type="spellEnd"/>
      <w:r w:rsidRPr="00695FFE">
        <w:rPr>
          <w:rFonts w:ascii="Times New Roman" w:eastAsia="Times New Roman" w:hAnsi="Times New Roman" w:cs="Times New Roman"/>
          <w:sz w:val="28"/>
          <w:szCs w:val="28"/>
          <w:lang w:eastAsia="ru-RU"/>
        </w:rPr>
        <w:t>) дома(</w:t>
      </w:r>
      <w:proofErr w:type="spellStart"/>
      <w:r w:rsidRPr="00695FFE">
        <w:rPr>
          <w:rFonts w:ascii="Times New Roman" w:eastAsia="Times New Roman" w:hAnsi="Times New Roman" w:cs="Times New Roman"/>
          <w:sz w:val="28"/>
          <w:szCs w:val="28"/>
          <w:lang w:eastAsia="ru-RU"/>
        </w:rPr>
        <w:t>ов</w:t>
      </w:r>
      <w:proofErr w:type="spellEnd"/>
      <w:r w:rsidRPr="00695FFE">
        <w:rPr>
          <w:rFonts w:ascii="Times New Roman" w:eastAsia="Times New Roman" w:hAnsi="Times New Roman" w:cs="Times New Roman"/>
          <w:sz w:val="28"/>
          <w:szCs w:val="28"/>
          <w:lang w:eastAsia="ru-RU"/>
        </w:rPr>
        <w:t>) на праве собственности или на основе иного права, подлежащего государственной регистрации, и о сделках с данным имуществом в течение указанного срока по установленной форме (1 экземпляр подлинный);</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9) страховые свидетельства государственного пенсионного страхования на всех совершеннолетних членов семьи, которые принимаются на учет (1 экземпляр подлинный для ознакомления, 1 экземпляр копии);</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10) договор найма (поднайма, безвозмездного пользования) жилого помещения (1 экземпляр подлинный, 1 экземпляр копии);</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11) соглашения об определении порядка пользования жилым помещением, в случае наличия общей долевой собственности и самостоятельного выхода на земельный участок (1 экземпляр подлинный - для ознакомления, 1 экземпляр копия);</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12) документ, удостоверяющий личность заявителя (заявителей), либо его (их) представителя;</w:t>
      </w:r>
    </w:p>
    <w:p w:rsid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13) документ, удостоверяющий права (полномочия) представителя заявителя.</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p>
    <w:p w:rsidR="00695FFE" w:rsidRPr="00695FFE" w:rsidRDefault="00695FFE" w:rsidP="00695FFE">
      <w:pPr>
        <w:spacing w:after="0" w:line="240" w:lineRule="auto"/>
        <w:jc w:val="center"/>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Подраздел 2.7. ИСЧЕРПЫВАЮЩИЙ ПЕРЕЧЕНЬ ДОКУМЕНТОВ, НЕОБХОДИМЫХ В СООТВЕТСТВИИС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МУНИЦИПАЛЬНЫХ ОБРАЗОВАНИЙ КРАСНОДАРСКОГО КРАЯ И ИНЫХ ОРГАНОВ, УЧАСТВУЮЩИХ В ПРЕДОСТАВЛЕНИИ ГОСУДАРСТВЕННЫХ ИЛИ МУНИЦИПАЛЬНЫХ УСЛУГ, И КОТОРЫЕ ЗАЯВИТЕЛЬ ВПРАВЕ ПРЕДСТАВИТЬ, А ТАКЖЕ СПОСОБЫ ИХ ПОЛУЧЕНИЯ ЗАЯВИТЕЛЯМИ, В ТОМ ЧИСЛЕ В ЭЛЕКТРОННОЙ ФОРМЕ, ПОРЯДОК ИХ ПРЕДСТАВЛЕНИЯ</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lastRenderedPageBreak/>
        <w:t> </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2.7.1. Документы, необходимые для предоставления муниципальной услуги, находящиеся в распоряжении государственных органов, органов местного самоуправления муниципальных образований краснодарского края и иных органов, участвующих в предоставлении государственных или муниципальных услуг, и которые заявитель вправе представить:</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bookmarkStart w:id="5" w:name="sub_257"/>
      <w:r w:rsidRPr="00695FFE">
        <w:rPr>
          <w:rFonts w:ascii="Times New Roman" w:eastAsia="Times New Roman" w:hAnsi="Times New Roman" w:cs="Times New Roman"/>
          <w:sz w:val="28"/>
          <w:szCs w:val="28"/>
          <w:lang w:eastAsia="ru-RU"/>
        </w:rPr>
        <w:t>1) справки о наличии (отсутствии) на праве собственности или ином подлежащем государственной регистрации праве жилого(</w:t>
      </w:r>
      <w:proofErr w:type="spellStart"/>
      <w:r w:rsidRPr="00695FFE">
        <w:rPr>
          <w:rFonts w:ascii="Times New Roman" w:eastAsia="Times New Roman" w:hAnsi="Times New Roman" w:cs="Times New Roman"/>
          <w:sz w:val="28"/>
          <w:szCs w:val="28"/>
          <w:lang w:eastAsia="ru-RU"/>
        </w:rPr>
        <w:t>ых</w:t>
      </w:r>
      <w:proofErr w:type="spellEnd"/>
      <w:r w:rsidRPr="00695FFE">
        <w:rPr>
          <w:rFonts w:ascii="Times New Roman" w:eastAsia="Times New Roman" w:hAnsi="Times New Roman" w:cs="Times New Roman"/>
          <w:sz w:val="28"/>
          <w:szCs w:val="28"/>
          <w:lang w:eastAsia="ru-RU"/>
        </w:rPr>
        <w:t>) помещения и (или) земельного(</w:t>
      </w:r>
      <w:proofErr w:type="spellStart"/>
      <w:r w:rsidRPr="00695FFE">
        <w:rPr>
          <w:rFonts w:ascii="Times New Roman" w:eastAsia="Times New Roman" w:hAnsi="Times New Roman" w:cs="Times New Roman"/>
          <w:sz w:val="28"/>
          <w:szCs w:val="28"/>
          <w:lang w:eastAsia="ru-RU"/>
        </w:rPr>
        <w:t>ых</w:t>
      </w:r>
      <w:proofErr w:type="spellEnd"/>
      <w:r w:rsidRPr="00695FFE">
        <w:rPr>
          <w:rFonts w:ascii="Times New Roman" w:eastAsia="Times New Roman" w:hAnsi="Times New Roman" w:cs="Times New Roman"/>
          <w:sz w:val="28"/>
          <w:szCs w:val="28"/>
          <w:lang w:eastAsia="ru-RU"/>
        </w:rPr>
        <w:t>) участка(</w:t>
      </w:r>
      <w:proofErr w:type="spellStart"/>
      <w:r w:rsidRPr="00695FFE">
        <w:rPr>
          <w:rFonts w:ascii="Times New Roman" w:eastAsia="Times New Roman" w:hAnsi="Times New Roman" w:cs="Times New Roman"/>
          <w:sz w:val="28"/>
          <w:szCs w:val="28"/>
          <w:lang w:eastAsia="ru-RU"/>
        </w:rPr>
        <w:t>ов</w:t>
      </w:r>
      <w:proofErr w:type="spellEnd"/>
      <w:r w:rsidRPr="00695FFE">
        <w:rPr>
          <w:rFonts w:ascii="Times New Roman" w:eastAsia="Times New Roman" w:hAnsi="Times New Roman" w:cs="Times New Roman"/>
          <w:sz w:val="28"/>
          <w:szCs w:val="28"/>
          <w:lang w:eastAsia="ru-RU"/>
        </w:rPr>
        <w:t>), выделенного(</w:t>
      </w:r>
      <w:proofErr w:type="spellStart"/>
      <w:r w:rsidRPr="00695FFE">
        <w:rPr>
          <w:rFonts w:ascii="Times New Roman" w:eastAsia="Times New Roman" w:hAnsi="Times New Roman" w:cs="Times New Roman"/>
          <w:sz w:val="28"/>
          <w:szCs w:val="28"/>
          <w:lang w:eastAsia="ru-RU"/>
        </w:rPr>
        <w:t>ых</w:t>
      </w:r>
      <w:proofErr w:type="spellEnd"/>
      <w:r w:rsidRPr="00695FFE">
        <w:rPr>
          <w:rFonts w:ascii="Times New Roman" w:eastAsia="Times New Roman" w:hAnsi="Times New Roman" w:cs="Times New Roman"/>
          <w:sz w:val="28"/>
          <w:szCs w:val="28"/>
          <w:lang w:eastAsia="ru-RU"/>
        </w:rPr>
        <w:t>) для строительства жилого(</w:t>
      </w:r>
      <w:proofErr w:type="spellStart"/>
      <w:r w:rsidRPr="00695FFE">
        <w:rPr>
          <w:rFonts w:ascii="Times New Roman" w:eastAsia="Times New Roman" w:hAnsi="Times New Roman" w:cs="Times New Roman"/>
          <w:sz w:val="28"/>
          <w:szCs w:val="28"/>
          <w:lang w:eastAsia="ru-RU"/>
        </w:rPr>
        <w:t>ых</w:t>
      </w:r>
      <w:proofErr w:type="spellEnd"/>
      <w:r w:rsidRPr="00695FFE">
        <w:rPr>
          <w:rFonts w:ascii="Times New Roman" w:eastAsia="Times New Roman" w:hAnsi="Times New Roman" w:cs="Times New Roman"/>
          <w:sz w:val="28"/>
          <w:szCs w:val="28"/>
          <w:lang w:eastAsia="ru-RU"/>
        </w:rPr>
        <w:t>) дома(</w:t>
      </w:r>
      <w:proofErr w:type="spellStart"/>
      <w:r w:rsidRPr="00695FFE">
        <w:rPr>
          <w:rFonts w:ascii="Times New Roman" w:eastAsia="Times New Roman" w:hAnsi="Times New Roman" w:cs="Times New Roman"/>
          <w:sz w:val="28"/>
          <w:szCs w:val="28"/>
          <w:lang w:eastAsia="ru-RU"/>
        </w:rPr>
        <w:t>ов</w:t>
      </w:r>
      <w:proofErr w:type="spellEnd"/>
      <w:r w:rsidRPr="00695FFE">
        <w:rPr>
          <w:rFonts w:ascii="Times New Roman" w:eastAsia="Times New Roman" w:hAnsi="Times New Roman" w:cs="Times New Roman"/>
          <w:sz w:val="28"/>
          <w:szCs w:val="28"/>
          <w:lang w:eastAsia="ru-RU"/>
        </w:rPr>
        <w:t>), составленные не ранее чем за 2 месяца до даты представления на всех членов семьи из органа, осуществляющего государственную регистрацию прав на недвижимое имущество и сделок с ним (Управление Федеральной службы государственной регистрации, кадастра и картографии по Краснодарскому краю);</w:t>
      </w:r>
      <w:bookmarkEnd w:id="5"/>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2) решения о признании жилого помещения непригодным для проживания (при наличии);</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xml:space="preserve">3) правоустанавливающие и </w:t>
      </w:r>
      <w:proofErr w:type="spellStart"/>
      <w:r w:rsidRPr="00695FFE">
        <w:rPr>
          <w:rFonts w:ascii="Times New Roman" w:eastAsia="Times New Roman" w:hAnsi="Times New Roman" w:cs="Times New Roman"/>
          <w:sz w:val="28"/>
          <w:szCs w:val="28"/>
          <w:lang w:eastAsia="ru-RU"/>
        </w:rPr>
        <w:t>правоудостоверяющие</w:t>
      </w:r>
      <w:proofErr w:type="spellEnd"/>
      <w:r w:rsidRPr="00695FFE">
        <w:rPr>
          <w:rFonts w:ascii="Times New Roman" w:eastAsia="Times New Roman" w:hAnsi="Times New Roman" w:cs="Times New Roman"/>
          <w:sz w:val="28"/>
          <w:szCs w:val="28"/>
          <w:lang w:eastAsia="ru-RU"/>
        </w:rPr>
        <w:t xml:space="preserve"> документы гражданина и (или) членов его семьи, и (или) граждан, зарегистрированных по месту жительства совместно с гражданином(</w:t>
      </w:r>
      <w:proofErr w:type="spellStart"/>
      <w:r w:rsidRPr="00695FFE">
        <w:rPr>
          <w:rFonts w:ascii="Times New Roman" w:eastAsia="Times New Roman" w:hAnsi="Times New Roman" w:cs="Times New Roman"/>
          <w:sz w:val="28"/>
          <w:szCs w:val="28"/>
          <w:lang w:eastAsia="ru-RU"/>
        </w:rPr>
        <w:t>ами</w:t>
      </w:r>
      <w:proofErr w:type="spellEnd"/>
      <w:r w:rsidRPr="00695FFE">
        <w:rPr>
          <w:rFonts w:ascii="Times New Roman" w:eastAsia="Times New Roman" w:hAnsi="Times New Roman" w:cs="Times New Roman"/>
          <w:sz w:val="28"/>
          <w:szCs w:val="28"/>
          <w:lang w:eastAsia="ru-RU"/>
        </w:rPr>
        <w:t>) и членами его семьи, за исключением граждан, занимающих соответствующие жилые помещения по договору поднайма жилого помещения жилищного фонда социального использования, по договору найма жилого помещения жилищного фонда коммерческого использования или по договору безвозмездного пользования жилым помещением индивидуального жилищного фонда, на жилое(</w:t>
      </w:r>
      <w:proofErr w:type="spellStart"/>
      <w:r w:rsidRPr="00695FFE">
        <w:rPr>
          <w:rFonts w:ascii="Times New Roman" w:eastAsia="Times New Roman" w:hAnsi="Times New Roman" w:cs="Times New Roman"/>
          <w:sz w:val="28"/>
          <w:szCs w:val="28"/>
          <w:lang w:eastAsia="ru-RU"/>
        </w:rPr>
        <w:t>ые</w:t>
      </w:r>
      <w:proofErr w:type="spellEnd"/>
      <w:r w:rsidRPr="00695FFE">
        <w:rPr>
          <w:rFonts w:ascii="Times New Roman" w:eastAsia="Times New Roman" w:hAnsi="Times New Roman" w:cs="Times New Roman"/>
          <w:sz w:val="28"/>
          <w:szCs w:val="28"/>
          <w:lang w:eastAsia="ru-RU"/>
        </w:rPr>
        <w:t>) помещение(я) и (или) земельный(</w:t>
      </w:r>
      <w:proofErr w:type="spellStart"/>
      <w:r w:rsidRPr="00695FFE">
        <w:rPr>
          <w:rFonts w:ascii="Times New Roman" w:eastAsia="Times New Roman" w:hAnsi="Times New Roman" w:cs="Times New Roman"/>
          <w:sz w:val="28"/>
          <w:szCs w:val="28"/>
          <w:lang w:eastAsia="ru-RU"/>
        </w:rPr>
        <w:t>ые</w:t>
      </w:r>
      <w:proofErr w:type="spellEnd"/>
      <w:r w:rsidRPr="00695FFE">
        <w:rPr>
          <w:rFonts w:ascii="Times New Roman" w:eastAsia="Times New Roman" w:hAnsi="Times New Roman" w:cs="Times New Roman"/>
          <w:sz w:val="28"/>
          <w:szCs w:val="28"/>
          <w:lang w:eastAsia="ru-RU"/>
        </w:rPr>
        <w:t>) участок(и), выделенный(</w:t>
      </w:r>
      <w:proofErr w:type="spellStart"/>
      <w:r w:rsidRPr="00695FFE">
        <w:rPr>
          <w:rFonts w:ascii="Times New Roman" w:eastAsia="Times New Roman" w:hAnsi="Times New Roman" w:cs="Times New Roman"/>
          <w:sz w:val="28"/>
          <w:szCs w:val="28"/>
          <w:lang w:eastAsia="ru-RU"/>
        </w:rPr>
        <w:t>ые</w:t>
      </w:r>
      <w:proofErr w:type="spellEnd"/>
      <w:r w:rsidRPr="00695FFE">
        <w:rPr>
          <w:rFonts w:ascii="Times New Roman" w:eastAsia="Times New Roman" w:hAnsi="Times New Roman" w:cs="Times New Roman"/>
          <w:sz w:val="28"/>
          <w:szCs w:val="28"/>
          <w:lang w:eastAsia="ru-RU"/>
        </w:rPr>
        <w:t>) для строительства жилого(</w:t>
      </w:r>
      <w:proofErr w:type="spellStart"/>
      <w:r w:rsidRPr="00695FFE">
        <w:rPr>
          <w:rFonts w:ascii="Times New Roman" w:eastAsia="Times New Roman" w:hAnsi="Times New Roman" w:cs="Times New Roman"/>
          <w:sz w:val="28"/>
          <w:szCs w:val="28"/>
          <w:lang w:eastAsia="ru-RU"/>
        </w:rPr>
        <w:t>ых</w:t>
      </w:r>
      <w:proofErr w:type="spellEnd"/>
      <w:r w:rsidRPr="00695FFE">
        <w:rPr>
          <w:rFonts w:ascii="Times New Roman" w:eastAsia="Times New Roman" w:hAnsi="Times New Roman" w:cs="Times New Roman"/>
          <w:sz w:val="28"/>
          <w:szCs w:val="28"/>
          <w:lang w:eastAsia="ru-RU"/>
        </w:rPr>
        <w:t>) дома(</w:t>
      </w:r>
      <w:proofErr w:type="spellStart"/>
      <w:r w:rsidRPr="00695FFE">
        <w:rPr>
          <w:rFonts w:ascii="Times New Roman" w:eastAsia="Times New Roman" w:hAnsi="Times New Roman" w:cs="Times New Roman"/>
          <w:sz w:val="28"/>
          <w:szCs w:val="28"/>
          <w:lang w:eastAsia="ru-RU"/>
        </w:rPr>
        <w:t>ов</w:t>
      </w:r>
      <w:proofErr w:type="spellEnd"/>
      <w:r w:rsidRPr="00695FFE">
        <w:rPr>
          <w:rFonts w:ascii="Times New Roman" w:eastAsia="Times New Roman" w:hAnsi="Times New Roman" w:cs="Times New Roman"/>
          <w:sz w:val="28"/>
          <w:szCs w:val="28"/>
          <w:lang w:eastAsia="ru-RU"/>
        </w:rPr>
        <w:t>), в том числе и на жилые помещения, в которых указанные гражданине не проживают (1 экземпляр подлинный для  ознакомления, 1 экземпляр копии);</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4) технический паспорт жилого помещения по месту регистрации или по месту проживания, установленному вступившим в силу решением суда,  гражданина и членов его семьи и (или) технический(е) паспорт(а) на жилое(</w:t>
      </w:r>
      <w:proofErr w:type="spellStart"/>
      <w:r w:rsidRPr="00695FFE">
        <w:rPr>
          <w:rFonts w:ascii="Times New Roman" w:eastAsia="Times New Roman" w:hAnsi="Times New Roman" w:cs="Times New Roman"/>
          <w:sz w:val="28"/>
          <w:szCs w:val="28"/>
          <w:lang w:eastAsia="ru-RU"/>
        </w:rPr>
        <w:t>ые</w:t>
      </w:r>
      <w:proofErr w:type="spellEnd"/>
      <w:r w:rsidRPr="00695FFE">
        <w:rPr>
          <w:rFonts w:ascii="Times New Roman" w:eastAsia="Times New Roman" w:hAnsi="Times New Roman" w:cs="Times New Roman"/>
          <w:sz w:val="28"/>
          <w:szCs w:val="28"/>
          <w:lang w:eastAsia="ru-RU"/>
        </w:rPr>
        <w:t>) помещение(я), принадлежащее(</w:t>
      </w:r>
      <w:proofErr w:type="spellStart"/>
      <w:r w:rsidRPr="00695FFE">
        <w:rPr>
          <w:rFonts w:ascii="Times New Roman" w:eastAsia="Times New Roman" w:hAnsi="Times New Roman" w:cs="Times New Roman"/>
          <w:sz w:val="28"/>
          <w:szCs w:val="28"/>
          <w:lang w:eastAsia="ru-RU"/>
        </w:rPr>
        <w:t>ие</w:t>
      </w:r>
      <w:proofErr w:type="spellEnd"/>
      <w:r w:rsidRPr="00695FFE">
        <w:rPr>
          <w:rFonts w:ascii="Times New Roman" w:eastAsia="Times New Roman" w:hAnsi="Times New Roman" w:cs="Times New Roman"/>
          <w:sz w:val="28"/>
          <w:szCs w:val="28"/>
          <w:lang w:eastAsia="ru-RU"/>
        </w:rPr>
        <w:t>) на праве собственности гражданину и (или) членам его семьи, и (или) гражданам, зарегистрированным по месту жительства совместно с гражданином(</w:t>
      </w:r>
      <w:proofErr w:type="spellStart"/>
      <w:r w:rsidRPr="00695FFE">
        <w:rPr>
          <w:rFonts w:ascii="Times New Roman" w:eastAsia="Times New Roman" w:hAnsi="Times New Roman" w:cs="Times New Roman"/>
          <w:sz w:val="28"/>
          <w:szCs w:val="28"/>
          <w:lang w:eastAsia="ru-RU"/>
        </w:rPr>
        <w:t>ами</w:t>
      </w:r>
      <w:proofErr w:type="spellEnd"/>
      <w:r w:rsidRPr="00695FFE">
        <w:rPr>
          <w:rFonts w:ascii="Times New Roman" w:eastAsia="Times New Roman" w:hAnsi="Times New Roman" w:cs="Times New Roman"/>
          <w:sz w:val="28"/>
          <w:szCs w:val="28"/>
          <w:lang w:eastAsia="ru-RU"/>
        </w:rPr>
        <w:t>) и членами его семьи, за исключением граждан, занимающих соответствующие жилые помещения по договору по</w:t>
      </w:r>
      <w:r>
        <w:rPr>
          <w:rFonts w:ascii="Times New Roman" w:eastAsia="Times New Roman" w:hAnsi="Times New Roman" w:cs="Times New Roman"/>
          <w:sz w:val="28"/>
          <w:szCs w:val="28"/>
          <w:lang w:eastAsia="ru-RU"/>
        </w:rPr>
        <w:t xml:space="preserve">днайма </w:t>
      </w:r>
      <w:r w:rsidRPr="00695FFE">
        <w:rPr>
          <w:rFonts w:ascii="Times New Roman" w:eastAsia="Times New Roman" w:hAnsi="Times New Roman" w:cs="Times New Roman"/>
          <w:sz w:val="28"/>
          <w:szCs w:val="28"/>
          <w:lang w:eastAsia="ru-RU"/>
        </w:rPr>
        <w:t>жилого помещения жилищного фонда социального использования, по договору найма жилого помещения жилищного фонда коммерческого использования или по договору безвозмездного пользования жилым помещением индивидуального жилищного фонда, составленный не ранее пяти лет до даты обращения</w:t>
      </w:r>
      <w:r>
        <w:rPr>
          <w:rFonts w:ascii="Times New Roman" w:eastAsia="Times New Roman" w:hAnsi="Times New Roman" w:cs="Times New Roman"/>
          <w:sz w:val="28"/>
          <w:szCs w:val="28"/>
          <w:lang w:eastAsia="ru-RU"/>
        </w:rPr>
        <w:t xml:space="preserve"> </w:t>
      </w:r>
      <w:r w:rsidRPr="00695FFE">
        <w:rPr>
          <w:rFonts w:ascii="Times New Roman" w:eastAsia="Times New Roman" w:hAnsi="Times New Roman" w:cs="Times New Roman"/>
          <w:sz w:val="28"/>
          <w:szCs w:val="28"/>
          <w:lang w:eastAsia="ru-RU"/>
        </w:rPr>
        <w:t>гражданина, либо имеющем отметку органа технической инвентаризации о проведении технической инвентаризации жилого помещения в течение указанных пяти лет, независимо от даты его составления (1 экземпляр подлинный для ознакомления, 1 экземпляр копии);</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xml:space="preserve">5) выписка из лицевого счета жилого помещения, принадлежащего и (или) принадлежавшего в течение последних пяти лет гражданину и (или) членам </w:t>
      </w:r>
      <w:r w:rsidRPr="00695FFE">
        <w:rPr>
          <w:rFonts w:ascii="Times New Roman" w:eastAsia="Times New Roman" w:hAnsi="Times New Roman" w:cs="Times New Roman"/>
          <w:sz w:val="28"/>
          <w:szCs w:val="28"/>
          <w:lang w:eastAsia="ru-RU"/>
        </w:rPr>
        <w:lastRenderedPageBreak/>
        <w:t>его семьи на праве собственности, и (или) гражданам, зарегистрированным по месту жительства совместно с гражданином(</w:t>
      </w:r>
      <w:proofErr w:type="spellStart"/>
      <w:r w:rsidRPr="00695FFE">
        <w:rPr>
          <w:rFonts w:ascii="Times New Roman" w:eastAsia="Times New Roman" w:hAnsi="Times New Roman" w:cs="Times New Roman"/>
          <w:sz w:val="28"/>
          <w:szCs w:val="28"/>
          <w:lang w:eastAsia="ru-RU"/>
        </w:rPr>
        <w:t>ами</w:t>
      </w:r>
      <w:proofErr w:type="spellEnd"/>
      <w:r w:rsidRPr="00695FFE">
        <w:rPr>
          <w:rFonts w:ascii="Times New Roman" w:eastAsia="Times New Roman" w:hAnsi="Times New Roman" w:cs="Times New Roman"/>
          <w:sz w:val="28"/>
          <w:szCs w:val="28"/>
          <w:lang w:eastAsia="ru-RU"/>
        </w:rPr>
        <w:t>) и членами его семьи, за исключением граждан, занимающих соответствующие жилые помещения по договору поднайма жилого помещения жилищного фонда социального использования, по договору найма жилого помещения жилищного фонда коммерческого использования или по договору безвозмездного</w:t>
      </w:r>
      <w:r>
        <w:rPr>
          <w:rFonts w:ascii="Times New Roman" w:eastAsia="Times New Roman" w:hAnsi="Times New Roman" w:cs="Times New Roman"/>
          <w:sz w:val="28"/>
          <w:szCs w:val="28"/>
          <w:lang w:eastAsia="ru-RU"/>
        </w:rPr>
        <w:t xml:space="preserve"> </w:t>
      </w:r>
      <w:r w:rsidRPr="00695FFE">
        <w:rPr>
          <w:rFonts w:ascii="Times New Roman" w:eastAsia="Times New Roman" w:hAnsi="Times New Roman" w:cs="Times New Roman"/>
          <w:sz w:val="28"/>
          <w:szCs w:val="28"/>
          <w:lang w:eastAsia="ru-RU"/>
        </w:rPr>
        <w:t>пользования жилым помещением индивидуального жилищного фонда, фактически занимаемого в течение последних пяти лет гражданином или членами его семьи, и (или) гражданами, зарегистрированными по месту</w:t>
      </w:r>
      <w:r>
        <w:rPr>
          <w:rFonts w:ascii="Times New Roman" w:eastAsia="Times New Roman" w:hAnsi="Times New Roman" w:cs="Times New Roman"/>
          <w:sz w:val="28"/>
          <w:szCs w:val="28"/>
          <w:lang w:eastAsia="ru-RU"/>
        </w:rPr>
        <w:t xml:space="preserve"> </w:t>
      </w:r>
      <w:r w:rsidRPr="00695FFE">
        <w:rPr>
          <w:rFonts w:ascii="Times New Roman" w:eastAsia="Times New Roman" w:hAnsi="Times New Roman" w:cs="Times New Roman"/>
          <w:sz w:val="28"/>
          <w:szCs w:val="28"/>
          <w:lang w:eastAsia="ru-RU"/>
        </w:rPr>
        <w:t>жительства совместно с гражданином(</w:t>
      </w:r>
      <w:proofErr w:type="spellStart"/>
      <w:r w:rsidRPr="00695FFE">
        <w:rPr>
          <w:rFonts w:ascii="Times New Roman" w:eastAsia="Times New Roman" w:hAnsi="Times New Roman" w:cs="Times New Roman"/>
          <w:sz w:val="28"/>
          <w:szCs w:val="28"/>
          <w:lang w:eastAsia="ru-RU"/>
        </w:rPr>
        <w:t>ами</w:t>
      </w:r>
      <w:proofErr w:type="spellEnd"/>
      <w:r w:rsidRPr="00695FFE">
        <w:rPr>
          <w:rFonts w:ascii="Times New Roman" w:eastAsia="Times New Roman" w:hAnsi="Times New Roman" w:cs="Times New Roman"/>
          <w:sz w:val="28"/>
          <w:szCs w:val="28"/>
          <w:lang w:eastAsia="ru-RU"/>
        </w:rPr>
        <w:t>) и членами его семьи, составленная не ранее чем за два месяца до даты представления в уполномоченный орган по учету (1 экземпляр подлинный);</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xml:space="preserve">2.7.2. В случае если документы, указанные в подпунктах 1 и </w:t>
      </w:r>
      <w:hyperlink r:id="rId5" w:anchor="sub_255" w:history="1">
        <w:r w:rsidRPr="00695FFE">
          <w:rPr>
            <w:rFonts w:ascii="Times New Roman" w:eastAsia="Times New Roman" w:hAnsi="Times New Roman" w:cs="Times New Roman"/>
            <w:color w:val="0000FF"/>
            <w:sz w:val="28"/>
            <w:szCs w:val="28"/>
            <w:u w:val="single"/>
            <w:lang w:eastAsia="ru-RU"/>
          </w:rPr>
          <w:t>2 подпункта</w:t>
        </w:r>
      </w:hyperlink>
      <w:r w:rsidRPr="00695FFE">
        <w:rPr>
          <w:rFonts w:ascii="Times New Roman" w:eastAsia="Times New Roman" w:hAnsi="Times New Roman" w:cs="Times New Roman"/>
          <w:sz w:val="28"/>
          <w:szCs w:val="28"/>
          <w:lang w:eastAsia="ru-RU"/>
        </w:rPr>
        <w:t xml:space="preserve"> 2.7.1. подраздела 2.7 Регламента не были представлены заявителем самостоятельно, то они запрашиваются уполномоченным органом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w:t>
      </w:r>
    </w:p>
    <w:p w:rsidR="00695FFE" w:rsidRPr="00695FFE" w:rsidRDefault="00695FFE" w:rsidP="00695FFE">
      <w:pPr>
        <w:spacing w:after="0" w:line="240" w:lineRule="auto"/>
        <w:jc w:val="center"/>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Подраздел 2.8. УКАЗАНИЕ НА ЗАПРЕТ ТРЕБОВАТЬ ОТ ЗАЯВИТЕЛЯ</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u w:val="single"/>
          <w:lang w:eastAsia="ru-RU"/>
        </w:rPr>
        <w:t> </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xml:space="preserve">2.8. От заявителя запрещено требовать представления документов и информации или осуществления действий, которые не предусмотрены нормативными правовыми актами, регулирующими отношения, возникшие в связи с предоставлением муниципальной услуги. </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Запрещено требовать представления документов и информации, которые в соответствии с нормативными правовыми актами Российской Федерации, нормативными правовыми актами Краснодарского края и муниципальными актами находятся в распоряжении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w:t>
      </w:r>
      <w:r>
        <w:rPr>
          <w:rFonts w:ascii="Times New Roman" w:eastAsia="Times New Roman" w:hAnsi="Times New Roman" w:cs="Times New Roman"/>
          <w:sz w:val="28"/>
          <w:szCs w:val="28"/>
          <w:lang w:eastAsia="ru-RU"/>
        </w:rPr>
        <w:t xml:space="preserve"> </w:t>
      </w:r>
      <w:r w:rsidRPr="00695FFE">
        <w:rPr>
          <w:rFonts w:ascii="Times New Roman" w:eastAsia="Times New Roman" w:hAnsi="Times New Roman" w:cs="Times New Roman"/>
          <w:sz w:val="28"/>
          <w:szCs w:val="28"/>
          <w:lang w:eastAsia="ru-RU"/>
        </w:rPr>
        <w:t>в предоставлении государственных или муниципальных услуг.</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w:t>
      </w:r>
    </w:p>
    <w:p w:rsidR="00695FFE" w:rsidRPr="00695FFE" w:rsidRDefault="00695FFE" w:rsidP="00695FFE">
      <w:pPr>
        <w:spacing w:after="0" w:line="240" w:lineRule="auto"/>
        <w:jc w:val="center"/>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Подраздел 2.9. ИСЧЕРПЫВАЮЩИЙ ПЕРЕЧЕНЬ ОСНОВАНИЙ ДЛЯ ОТКАЗА В ПРИЕМЕ ДОКУМЕНТОВ, НЕОБХОДИМЫХ ДЛЯ</w:t>
      </w:r>
    </w:p>
    <w:p w:rsidR="00695FFE" w:rsidRPr="00695FFE" w:rsidRDefault="00695FFE" w:rsidP="00695FFE">
      <w:pPr>
        <w:spacing w:after="0" w:line="240" w:lineRule="auto"/>
        <w:jc w:val="center"/>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ПРЕДОСТАВЛЕНИЯ МУНИЦИПАЛЬНОЙ УСЛУГИ</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2.9.1. Основанием для отказа в приеме документов, необходимых для предоставления муниципальной услуги, является:</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предоставление не в полном объеме документов, указанных в п. 2.6.1. Регламента;</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xml:space="preserve">представление заявителем документов, имеющих повреждения и наличие исправлений, не позволяющих однозначно истолковать их содержание; </w:t>
      </w:r>
      <w:proofErr w:type="gramStart"/>
      <w:r w:rsidRPr="00695FFE">
        <w:rPr>
          <w:rFonts w:ascii="Times New Roman" w:eastAsia="Times New Roman" w:hAnsi="Times New Roman" w:cs="Times New Roman"/>
          <w:sz w:val="28"/>
          <w:szCs w:val="28"/>
          <w:lang w:eastAsia="ru-RU"/>
        </w:rPr>
        <w:t xml:space="preserve">не </w:t>
      </w:r>
      <w:r>
        <w:rPr>
          <w:rFonts w:ascii="Times New Roman" w:eastAsia="Times New Roman" w:hAnsi="Times New Roman" w:cs="Times New Roman"/>
          <w:sz w:val="28"/>
          <w:szCs w:val="28"/>
          <w:lang w:eastAsia="ru-RU"/>
        </w:rPr>
        <w:t xml:space="preserve"> </w:t>
      </w:r>
      <w:r w:rsidRPr="00695FFE">
        <w:rPr>
          <w:rFonts w:ascii="Times New Roman" w:eastAsia="Times New Roman" w:hAnsi="Times New Roman" w:cs="Times New Roman"/>
          <w:sz w:val="28"/>
          <w:szCs w:val="28"/>
          <w:lang w:eastAsia="ru-RU"/>
        </w:rPr>
        <w:t>содержащих</w:t>
      </w:r>
      <w:proofErr w:type="gramEnd"/>
      <w:r w:rsidRPr="00695FFE">
        <w:rPr>
          <w:rFonts w:ascii="Times New Roman" w:eastAsia="Times New Roman" w:hAnsi="Times New Roman" w:cs="Times New Roman"/>
          <w:sz w:val="28"/>
          <w:szCs w:val="28"/>
          <w:lang w:eastAsia="ru-RU"/>
        </w:rPr>
        <w:t xml:space="preserve"> обратного адреса, подписи, печати (при наличии);</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lastRenderedPageBreak/>
        <w:t xml:space="preserve">несоблюдение установленных законом условий признания действительности электронной подписи. </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.9.2. О наличии основания для отказа в приеме документов заявителя информирует работник уполномоченного органа либо МФЦ, ответственный за прием документов, объясняет заявителю содержание выявленных недостатков в представленных документах и предлагает принять меры по их устранению.</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Уведомление об отказе в приеме документов, н</w:t>
      </w:r>
      <w:r>
        <w:rPr>
          <w:rFonts w:ascii="Times New Roman" w:eastAsia="Times New Roman" w:hAnsi="Times New Roman" w:cs="Times New Roman"/>
          <w:sz w:val="28"/>
          <w:szCs w:val="28"/>
          <w:lang w:eastAsia="ru-RU"/>
        </w:rPr>
        <w:t xml:space="preserve">еобходимых для </w:t>
      </w:r>
      <w:r w:rsidRPr="00695FFE">
        <w:rPr>
          <w:rFonts w:ascii="Times New Roman" w:eastAsia="Times New Roman" w:hAnsi="Times New Roman" w:cs="Times New Roman"/>
          <w:sz w:val="28"/>
          <w:szCs w:val="28"/>
          <w:lang w:eastAsia="ru-RU"/>
        </w:rPr>
        <w:t>предоставления муниципальной услуги, по требованию заявителя</w:t>
      </w:r>
      <w:r>
        <w:rPr>
          <w:rFonts w:ascii="Times New Roman" w:eastAsia="Times New Roman" w:hAnsi="Times New Roman" w:cs="Times New Roman"/>
          <w:sz w:val="28"/>
          <w:szCs w:val="28"/>
          <w:lang w:eastAsia="ru-RU"/>
        </w:rPr>
        <w:t xml:space="preserve"> </w:t>
      </w:r>
      <w:r w:rsidRPr="00695FFE">
        <w:rPr>
          <w:rFonts w:ascii="Times New Roman" w:eastAsia="Times New Roman" w:hAnsi="Times New Roman" w:cs="Times New Roman"/>
          <w:sz w:val="28"/>
          <w:szCs w:val="28"/>
          <w:lang w:eastAsia="ru-RU"/>
        </w:rPr>
        <w:t>подписывается работником МФЦ, должностным лицом уполномоченного</w:t>
      </w:r>
      <w:r>
        <w:rPr>
          <w:rFonts w:ascii="Times New Roman" w:eastAsia="Times New Roman" w:hAnsi="Times New Roman" w:cs="Times New Roman"/>
          <w:sz w:val="28"/>
          <w:szCs w:val="28"/>
          <w:lang w:eastAsia="ru-RU"/>
        </w:rPr>
        <w:t xml:space="preserve"> </w:t>
      </w:r>
      <w:r w:rsidRPr="00695FFE">
        <w:rPr>
          <w:rFonts w:ascii="Times New Roman" w:eastAsia="Times New Roman" w:hAnsi="Times New Roman" w:cs="Times New Roman"/>
          <w:sz w:val="28"/>
          <w:szCs w:val="28"/>
          <w:lang w:eastAsia="ru-RU"/>
        </w:rPr>
        <w:t>органа и выдается заявителю с указанием п</w:t>
      </w:r>
      <w:r>
        <w:rPr>
          <w:rFonts w:ascii="Times New Roman" w:eastAsia="Times New Roman" w:hAnsi="Times New Roman" w:cs="Times New Roman"/>
          <w:sz w:val="28"/>
          <w:szCs w:val="28"/>
          <w:lang w:eastAsia="ru-RU"/>
        </w:rPr>
        <w:t xml:space="preserve">ричин отказа не позднее одного </w:t>
      </w:r>
      <w:r w:rsidRPr="00695FFE">
        <w:rPr>
          <w:rFonts w:ascii="Times New Roman" w:eastAsia="Times New Roman" w:hAnsi="Times New Roman" w:cs="Times New Roman"/>
          <w:sz w:val="28"/>
          <w:szCs w:val="28"/>
          <w:lang w:eastAsia="ru-RU"/>
        </w:rPr>
        <w:t>рабочего дня со дня обращения заявителя за получением муниципальной услуги.</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Не может быть отказано заявителю в приеме дополнительных документов при наличии намерения их сдать.</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2.9.3. Не допускается отказ в приеме заявления и иных приеме документов, необходимых для предоставления муниципальной услуги, в случае, если заявление и документы, необходимые для предоставления</w:t>
      </w:r>
      <w:r>
        <w:rPr>
          <w:rFonts w:ascii="Times New Roman" w:eastAsia="Times New Roman" w:hAnsi="Times New Roman" w:cs="Times New Roman"/>
          <w:sz w:val="28"/>
          <w:szCs w:val="28"/>
          <w:lang w:eastAsia="ru-RU"/>
        </w:rPr>
        <w:t xml:space="preserve"> </w:t>
      </w:r>
      <w:r w:rsidRPr="00695FFE">
        <w:rPr>
          <w:rFonts w:ascii="Times New Roman" w:eastAsia="Times New Roman" w:hAnsi="Times New Roman" w:cs="Times New Roman"/>
          <w:sz w:val="28"/>
          <w:szCs w:val="28"/>
          <w:lang w:eastAsia="ru-RU"/>
        </w:rPr>
        <w:t>муниципальной услуги, поданы в соответ</w:t>
      </w:r>
      <w:r>
        <w:rPr>
          <w:rFonts w:ascii="Times New Roman" w:eastAsia="Times New Roman" w:hAnsi="Times New Roman" w:cs="Times New Roman"/>
          <w:sz w:val="28"/>
          <w:szCs w:val="28"/>
          <w:lang w:eastAsia="ru-RU"/>
        </w:rPr>
        <w:t xml:space="preserve">ствии с информацией о сроках и </w:t>
      </w:r>
      <w:r w:rsidRPr="00695FFE">
        <w:rPr>
          <w:rFonts w:ascii="Times New Roman" w:eastAsia="Times New Roman" w:hAnsi="Times New Roman" w:cs="Times New Roman"/>
          <w:sz w:val="28"/>
          <w:szCs w:val="28"/>
          <w:lang w:eastAsia="ru-RU"/>
        </w:rPr>
        <w:t>порядке предоставления муниципальной услуги, опубликованной на Портале.</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2.9.4. Отказ в приеме документов, необходимых для предоставления муниципальной услуги, не препятствует повторному обращению после устранения причины, послужившей основанием для отказа.</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w:t>
      </w:r>
    </w:p>
    <w:p w:rsidR="00695FFE" w:rsidRPr="00695FFE" w:rsidRDefault="00695FFE" w:rsidP="00695FFE">
      <w:pPr>
        <w:spacing w:after="0" w:line="240" w:lineRule="auto"/>
        <w:jc w:val="center"/>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Подраздел 2.10. ИСЧЕРПЫВАЮЩИЙ ПЕРЕЧЕНЬ ОСНОВАНИЙ ДЛЯ ПРИОСТАНОВЛЕНИЯ ИЛИ ОТКАЗА В ПРЕДОСТАВЛЕНИИ</w:t>
      </w:r>
    </w:p>
    <w:p w:rsidR="00695FFE" w:rsidRPr="00695FFE" w:rsidRDefault="00695FFE" w:rsidP="00695FFE">
      <w:pPr>
        <w:spacing w:after="0" w:line="240" w:lineRule="auto"/>
        <w:jc w:val="center"/>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МУНИЦИПАЛЬНОЙ УСЛУГИ</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2.10.1. Исчерпывающий перечень оснований для приостанов</w:t>
      </w:r>
      <w:r>
        <w:rPr>
          <w:rFonts w:ascii="Times New Roman" w:eastAsia="Times New Roman" w:hAnsi="Times New Roman" w:cs="Times New Roman"/>
          <w:sz w:val="28"/>
          <w:szCs w:val="28"/>
          <w:lang w:eastAsia="ru-RU"/>
        </w:rPr>
        <w:t xml:space="preserve">ления </w:t>
      </w:r>
      <w:r w:rsidRPr="00695FFE">
        <w:rPr>
          <w:rFonts w:ascii="Times New Roman" w:eastAsia="Times New Roman" w:hAnsi="Times New Roman" w:cs="Times New Roman"/>
          <w:sz w:val="28"/>
          <w:szCs w:val="28"/>
          <w:lang w:eastAsia="ru-RU"/>
        </w:rPr>
        <w:t>предоставления муниципальной услуги:</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невозможность предоставления муниципальной услуги в силу отсутствия в представленных документах информации, необходимой для пр</w:t>
      </w:r>
      <w:r>
        <w:rPr>
          <w:rFonts w:ascii="Times New Roman" w:eastAsia="Times New Roman" w:hAnsi="Times New Roman" w:cs="Times New Roman"/>
          <w:sz w:val="28"/>
          <w:szCs w:val="28"/>
          <w:lang w:eastAsia="ru-RU"/>
        </w:rPr>
        <w:t xml:space="preserve">инятия </w:t>
      </w:r>
      <w:r w:rsidRPr="00695FFE">
        <w:rPr>
          <w:rFonts w:ascii="Times New Roman" w:eastAsia="Times New Roman" w:hAnsi="Times New Roman" w:cs="Times New Roman"/>
          <w:sz w:val="28"/>
          <w:szCs w:val="28"/>
          <w:lang w:eastAsia="ru-RU"/>
        </w:rPr>
        <w:t>решения о предоставлении муниципальной услуги;</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направление запросов в уполномоченные органы, учреждения, организации о представлении информации, необходимой для выявления оснований для предоставления муниципальной услуги;</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необходимость представления для принятия решения о предоставлении муниципальной услуги дополнительных документов.</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Предоставление муниципальной услуги может быть приостановлено однократно, на срок не более 30 рабочих дней.</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Решение о приостановлении предо</w:t>
      </w:r>
      <w:r>
        <w:rPr>
          <w:rFonts w:ascii="Times New Roman" w:eastAsia="Times New Roman" w:hAnsi="Times New Roman" w:cs="Times New Roman"/>
          <w:sz w:val="28"/>
          <w:szCs w:val="28"/>
          <w:lang w:eastAsia="ru-RU"/>
        </w:rPr>
        <w:t xml:space="preserve">ставления муниципальной услуги </w:t>
      </w:r>
      <w:r w:rsidRPr="00695FFE">
        <w:rPr>
          <w:rFonts w:ascii="Times New Roman" w:eastAsia="Times New Roman" w:hAnsi="Times New Roman" w:cs="Times New Roman"/>
          <w:sz w:val="28"/>
          <w:szCs w:val="28"/>
          <w:lang w:eastAsia="ru-RU"/>
        </w:rPr>
        <w:t>принимается уполномоченным органом, не позднее 5 рабочих дней с момента принятия заявления.</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Решение о приостановлении предоставления муниципальной услуги выдается гражданину под роспись, направляется заказным письмом с</w:t>
      </w:r>
      <w:r>
        <w:rPr>
          <w:rFonts w:ascii="Times New Roman" w:eastAsia="Times New Roman" w:hAnsi="Times New Roman" w:cs="Times New Roman"/>
          <w:sz w:val="28"/>
          <w:szCs w:val="28"/>
          <w:lang w:eastAsia="ru-RU"/>
        </w:rPr>
        <w:t xml:space="preserve"> </w:t>
      </w:r>
      <w:r w:rsidRPr="00695FFE">
        <w:rPr>
          <w:rFonts w:ascii="Times New Roman" w:eastAsia="Times New Roman" w:hAnsi="Times New Roman" w:cs="Times New Roman"/>
          <w:sz w:val="28"/>
          <w:szCs w:val="28"/>
          <w:lang w:eastAsia="ru-RU"/>
        </w:rPr>
        <w:t xml:space="preserve">уведомлением о </w:t>
      </w:r>
      <w:r w:rsidRPr="00695FFE">
        <w:rPr>
          <w:rFonts w:ascii="Times New Roman" w:eastAsia="Times New Roman" w:hAnsi="Times New Roman" w:cs="Times New Roman"/>
          <w:sz w:val="28"/>
          <w:szCs w:val="28"/>
          <w:lang w:eastAsia="ru-RU"/>
        </w:rPr>
        <w:lastRenderedPageBreak/>
        <w:t>вручении с приложением уведомления с указанием перечня недостающих документов либо направляется в личный кабинет на Портале.</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2.10.2. Основанием для отказа в предоставлении муниципальной услуги являются:</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bookmarkStart w:id="6" w:name="sub_266"/>
      <w:r w:rsidRPr="00695FFE">
        <w:rPr>
          <w:rFonts w:ascii="Times New Roman" w:eastAsia="Times New Roman" w:hAnsi="Times New Roman" w:cs="Times New Roman"/>
          <w:sz w:val="28"/>
          <w:szCs w:val="28"/>
          <w:lang w:eastAsia="ru-RU"/>
        </w:rPr>
        <w:t>не представлены предусмотренные подразделом 2.6 Регламент документы или содержащиеся в представленных документах сведения являются неполными или недостоверными;</w:t>
      </w:r>
      <w:bookmarkEnd w:id="6"/>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истечение срока действия представляемых документов;</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представление заявителем документов, оформленных не в соответствии с установленным порядком (наличие исправлений, серьезных повреждений, не позволяющих однозначно истолковать их содержание, отсутствие обратного адреса, отсутствие подписи, печати (при наличии).</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bookmarkStart w:id="7" w:name="sub_271"/>
      <w:r w:rsidRPr="00695FFE">
        <w:rPr>
          <w:rFonts w:ascii="Times New Roman" w:eastAsia="Times New Roman" w:hAnsi="Times New Roman" w:cs="Times New Roman"/>
          <w:sz w:val="28"/>
          <w:szCs w:val="28"/>
          <w:lang w:eastAsia="ru-RU"/>
        </w:rPr>
        <w:t xml:space="preserve">2.10.3. </w:t>
      </w:r>
      <w:bookmarkEnd w:id="7"/>
      <w:r w:rsidRPr="00695FFE">
        <w:rPr>
          <w:rFonts w:ascii="Times New Roman" w:eastAsia="Times New Roman" w:hAnsi="Times New Roman" w:cs="Times New Roman"/>
          <w:sz w:val="28"/>
          <w:szCs w:val="28"/>
          <w:lang w:eastAsia="ru-RU"/>
        </w:rPr>
        <w:t>Заявитель вправе отозвать свое заявление на любой стадии рассмотрения, согласования или подготовки документа уполномоченным органом, обратившись с соответствующим заявлением. В этом случае документы в полном объеме в течение 3 рабочих дней подлежат возврату</w:t>
      </w:r>
      <w:r>
        <w:rPr>
          <w:rFonts w:ascii="Times New Roman" w:eastAsia="Times New Roman" w:hAnsi="Times New Roman" w:cs="Times New Roman"/>
          <w:sz w:val="28"/>
          <w:szCs w:val="28"/>
          <w:lang w:eastAsia="ru-RU"/>
        </w:rPr>
        <w:t xml:space="preserve"> </w:t>
      </w:r>
      <w:r w:rsidRPr="00695FFE">
        <w:rPr>
          <w:rFonts w:ascii="Times New Roman" w:eastAsia="Times New Roman" w:hAnsi="Times New Roman" w:cs="Times New Roman"/>
          <w:sz w:val="28"/>
          <w:szCs w:val="28"/>
          <w:lang w:eastAsia="ru-RU"/>
        </w:rPr>
        <w:t>заявителю</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2.10.4. Не допускается отказ в предоставлении муниципальной услуги, в случае, если заявление и документы, необходимые для предоставления муниципальной услуги, поданы в соответствии с инф</w:t>
      </w:r>
      <w:r>
        <w:rPr>
          <w:rFonts w:ascii="Times New Roman" w:eastAsia="Times New Roman" w:hAnsi="Times New Roman" w:cs="Times New Roman"/>
          <w:sz w:val="28"/>
          <w:szCs w:val="28"/>
          <w:lang w:eastAsia="ru-RU"/>
        </w:rPr>
        <w:t xml:space="preserve">ормацией о сроках и </w:t>
      </w:r>
      <w:r w:rsidRPr="00695FFE">
        <w:rPr>
          <w:rFonts w:ascii="Times New Roman" w:eastAsia="Times New Roman" w:hAnsi="Times New Roman" w:cs="Times New Roman"/>
          <w:sz w:val="28"/>
          <w:szCs w:val="28"/>
          <w:lang w:eastAsia="ru-RU"/>
        </w:rPr>
        <w:t>порядке предоставления муниципальной услуги, опубликованной на Портале.</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2.10.5. Отказ в предоставлении муниципальной услуги не препятствует повторному обращению после устранения причины, послужившей основанием для отказа.</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w:t>
      </w:r>
    </w:p>
    <w:p w:rsidR="00695FFE" w:rsidRPr="00695FFE" w:rsidRDefault="00695FFE" w:rsidP="00695FFE">
      <w:pPr>
        <w:spacing w:after="0" w:line="240" w:lineRule="auto"/>
        <w:jc w:val="center"/>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Подраздел 2.11. ПЕРЕЧЕНЬ УСЛУГ, КОТОРЫЕ</w:t>
      </w:r>
    </w:p>
    <w:p w:rsidR="00695FFE" w:rsidRPr="00695FFE" w:rsidRDefault="00695FFE" w:rsidP="00695FFE">
      <w:pPr>
        <w:spacing w:after="0" w:line="240" w:lineRule="auto"/>
        <w:jc w:val="center"/>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ЯВЛЯЮТСЯ НЕОБХОДИМЫМИ И ОБЯЗАТЕЛЬНЫМИ ДЛЯ ПРЕДОСТАВЛЕНИЯ МУНИЦИПАЛЬНОЙ УСЛУГИ,</w:t>
      </w:r>
    </w:p>
    <w:p w:rsidR="00695FFE" w:rsidRPr="00695FFE" w:rsidRDefault="00695FFE" w:rsidP="00695FFE">
      <w:pPr>
        <w:spacing w:after="0" w:line="240" w:lineRule="auto"/>
        <w:jc w:val="center"/>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В ТОМ ЧИСЛЕ СВЕДЕНИЯ О ДОКУМЕНТЕ (ДОКУМЕНТАХ), ВЫДАВАЕМОМ (ВЫДАВАЕМЫХ) ОРГАНИЗАЦИЯМИ,</w:t>
      </w:r>
    </w:p>
    <w:p w:rsidR="00695FFE" w:rsidRPr="00695FFE" w:rsidRDefault="00695FFE" w:rsidP="00695FFE">
      <w:pPr>
        <w:spacing w:after="0" w:line="240" w:lineRule="auto"/>
        <w:jc w:val="center"/>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УЧАСТВУЮЩИМИ В ПРЕДОСТАВЛЕНИИ</w:t>
      </w:r>
    </w:p>
    <w:p w:rsidR="00695FFE" w:rsidRPr="00695FFE" w:rsidRDefault="00695FFE" w:rsidP="00695FFE">
      <w:pPr>
        <w:spacing w:after="0" w:line="240" w:lineRule="auto"/>
        <w:jc w:val="center"/>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МУНИЦИПАЛЬНОЙ УСЛУГИ</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Других услуг, которые являются необходимыми и обязательными для предоставления муниципальной услуги, законодательством Российской Федерации не предусмотрено.</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w:t>
      </w:r>
    </w:p>
    <w:p w:rsidR="00695FFE" w:rsidRPr="00695FFE" w:rsidRDefault="00695FFE" w:rsidP="00695FFE">
      <w:pPr>
        <w:spacing w:after="0" w:line="240" w:lineRule="auto"/>
        <w:jc w:val="center"/>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Подраздел 2.12. ПОРЯДОК, РАЗМЕР И ОСНОВАНИЯ ВЗИМАНИЯ ГОСУДАРСТВЕННОЙ ПОШЛИНЫ ИЛИ ИНОЙ ПЛАТЫ, ВЗИМАЕМОЙ ЗА ПРЕДОСТАВЛЕНИЕ МУНИЦИПАЛЬНОЙ УСЛУГИ</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b/>
          <w:bCs/>
          <w:sz w:val="28"/>
          <w:szCs w:val="28"/>
          <w:lang w:eastAsia="ru-RU"/>
        </w:rPr>
        <w:t> </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Государственная пошлина или иная плата за предоставление муниципальной услуги не взимается. Предоставление муниципальной услуги осуществляется бесплатно.</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w:t>
      </w:r>
    </w:p>
    <w:p w:rsidR="00695FFE" w:rsidRPr="00695FFE" w:rsidRDefault="00695FFE" w:rsidP="00695FFE">
      <w:pPr>
        <w:spacing w:after="0" w:line="240" w:lineRule="auto"/>
        <w:jc w:val="center"/>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lastRenderedPageBreak/>
        <w:t>Подраздел 2.13. ПОРЯДОК, РАЗМЕР И ОСНОВАНИЯ ВЗИМАНИЯ ПЛАТЫ ЗА ПРЕДОСТАВЛЕНИЕ УСЛУГ, КОТОРЫЕ ЯВЛЯЮТСЯ</w:t>
      </w:r>
    </w:p>
    <w:p w:rsidR="00695FFE" w:rsidRPr="00695FFE" w:rsidRDefault="00695FFE" w:rsidP="00695FFE">
      <w:pPr>
        <w:spacing w:after="0" w:line="240" w:lineRule="auto"/>
        <w:jc w:val="center"/>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НЕОБХОДИМЫМИ И ОБЯЗАТЕЛЬНЫМИ ДЛЯ ПРЕДОСТАВЛЕНИЯ МУНИЦИПАЛЬНОЙ УСЛУГИ, ВКЛЮЧАЯ ИНФОРМАЦИЮ О МЕТОДИКЕ РАСЧЕТА РАЗМЕРА ТАКОЙ ПЛАТЫ</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Взимание платы за предоставление услуг, которые являются необходимыми и обязательными для предоставления муниципальной услуги не предусмотрено.</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w:t>
      </w:r>
    </w:p>
    <w:p w:rsidR="00695FFE" w:rsidRPr="00695FFE" w:rsidRDefault="00695FFE" w:rsidP="00695FFE">
      <w:pPr>
        <w:spacing w:after="0" w:line="240" w:lineRule="auto"/>
        <w:jc w:val="center"/>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Подраздел 2.14. МАКСИМАЛЬНЫЙ СРОК ОЖИДАНИЯ В ОЧЕРЕДИ ПРИ ПОДАЧЕ ЗАПРОСА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ТАКИХ УСЛУГ</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Срок ожидания в очереди при подаче заявления о предоставлении муниципальной услуги и документов, указанных в подразделе 2.6 раздела II Регламента, а также при получении результата предоставления муниципальной услуги на личном приеме не должен превышать 15 минут.</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w:t>
      </w:r>
    </w:p>
    <w:p w:rsidR="00695FFE" w:rsidRPr="00695FFE" w:rsidRDefault="00695FFE" w:rsidP="00695FFE">
      <w:pPr>
        <w:spacing w:after="0" w:line="240" w:lineRule="auto"/>
        <w:jc w:val="center"/>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Подраздел 2.15. СРОК И ПОРЯДОК РЕГИСТРАЦИИ ЗАПРОСА</w:t>
      </w:r>
    </w:p>
    <w:p w:rsidR="00695FFE" w:rsidRPr="00695FFE" w:rsidRDefault="00695FFE" w:rsidP="00695FFE">
      <w:pPr>
        <w:spacing w:after="0" w:line="240" w:lineRule="auto"/>
        <w:jc w:val="center"/>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ЗАЯВИТЕЛЯ О ПРЕДОСТАВЛЕНИИ МУНИЦИПАЛЬНОЙ УСЛУГИ</w:t>
      </w:r>
    </w:p>
    <w:p w:rsidR="00695FFE" w:rsidRPr="00695FFE" w:rsidRDefault="00695FFE" w:rsidP="00695FFE">
      <w:pPr>
        <w:spacing w:after="0" w:line="240" w:lineRule="auto"/>
        <w:jc w:val="center"/>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И УСЛУГИ, ПРЕДОСТАВЛЯЕМОЙ ОРГАНИЗАЦИЕЙ,</w:t>
      </w:r>
    </w:p>
    <w:p w:rsidR="00695FFE" w:rsidRPr="00695FFE" w:rsidRDefault="00695FFE" w:rsidP="00695FFE">
      <w:pPr>
        <w:spacing w:after="0" w:line="240" w:lineRule="auto"/>
        <w:jc w:val="center"/>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УЧАСТВУЮЩЕЙ В ПРЕДОСТАВЛЕНИИ МУНИЦИПАЛЬНОЙ УСЛУГИ, В ТОМ ЧИСЛЕ В ЭЛЕКТРОННОЙ ФОРМЕ</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Регистрация заявления о предоставлении муниципальной услуги и (или) документов (содержащихся в них сведений), необходимых для предоставления муниципальной услуги, осуществляется в день их поступления.</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Регистрация заявления о предоставлении муниципальной услуги с документами, указанными в подразделе 2.6 раздела II Регламента, поступившими в выходной (нерабочий или праздничный) день, осуществляется в первый за ним рабочий день.</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xml:space="preserve">Срок регистрации заявления о предоставлении муниципальной услуги и документов (содержащихся в них сведений), представленных заявителем, не может превышать двадцати минут. </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w:t>
      </w:r>
    </w:p>
    <w:p w:rsidR="00695FFE" w:rsidRPr="00695FFE" w:rsidRDefault="00695FFE" w:rsidP="00695FFE">
      <w:pPr>
        <w:spacing w:after="0" w:line="240" w:lineRule="auto"/>
        <w:jc w:val="center"/>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xml:space="preserve">Подраздел 2.16. ТРЕБОВАНИЯ К ПОМЕЩЕНИЯМ, В КОТОРЫХ ПРЕДОСТАВЛЯЮТСЯ МУНИЦИПАЛЬНАЯ УСЛУГА, УСЛУГА, ПРЕДОСТАВЛЯЕМАЯ ОРГАНИЗАЦИЕЙ, УЧАСТВУЮЩЕЙ В ПРЕДОСТАВЛЕНИИ МУНИЦИПАЛЬНОЙ УСЛУГИ, К МЕСТУ ОЖИДАНИЯ И ПРИЕМА ЗАЯВИТЕЛЕЙ, РАЗМЕЩЕНИЮ И ОФОРМЛЕНИЮ ВИЗУАЛЬНОЙ, ТЕКСТОВОЙ И МУЛЬТИМЕДИЙНОЙ ИНФОРМАЦИИ О ПОРЯДКЕ ПРЕДОСТАВЛЕНИЯ ТАКИХ УСЛУГ, В </w:t>
      </w:r>
      <w:r w:rsidRPr="00695FFE">
        <w:rPr>
          <w:rFonts w:ascii="Times New Roman" w:eastAsia="Times New Roman" w:hAnsi="Times New Roman" w:cs="Times New Roman"/>
          <w:sz w:val="28"/>
          <w:szCs w:val="28"/>
          <w:lang w:eastAsia="ru-RU"/>
        </w:rPr>
        <w:lastRenderedPageBreak/>
        <w:t xml:space="preserve">ТОМ ЧИСЛЕ К ОБЕСПЕЧЕНИЮ ДОСТУПНОСТИ ДЛЯ ИНВАЛИДОВ УКАЗАННЫХ ОБЪЕКТОВ В СООТВЕТСТВИИ С </w:t>
      </w:r>
      <w:hyperlink r:id="rId6" w:history="1">
        <w:r w:rsidRPr="00695FFE">
          <w:rPr>
            <w:rFonts w:ascii="Times New Roman" w:eastAsia="Times New Roman" w:hAnsi="Times New Roman" w:cs="Times New Roman"/>
            <w:sz w:val="28"/>
            <w:szCs w:val="28"/>
            <w:lang w:eastAsia="ru-RU"/>
          </w:rPr>
          <w:t>ЗАКОНОДАТЕЛЬСТВОМ</w:t>
        </w:r>
      </w:hyperlink>
      <w:r w:rsidRPr="00695FFE">
        <w:rPr>
          <w:rFonts w:ascii="Times New Roman" w:eastAsia="Times New Roman" w:hAnsi="Times New Roman" w:cs="Times New Roman"/>
          <w:sz w:val="28"/>
          <w:szCs w:val="28"/>
          <w:lang w:eastAsia="ru-RU"/>
        </w:rPr>
        <w:t xml:space="preserve"> РОССИЙСКОЙ ФЕДЕРАЦИИ О СОЦИАЛЬНОЙ ЗАЩИТЕ ИНВАЛИДОВ</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b/>
          <w:bCs/>
          <w:sz w:val="28"/>
          <w:szCs w:val="28"/>
          <w:lang w:eastAsia="ru-RU"/>
        </w:rPr>
        <w:t> </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2.16.1. Информация о графике (режиме) работы уполномоченного органа размещается при входе в здание, в котором оно осуществляет свою</w:t>
      </w:r>
      <w:r>
        <w:rPr>
          <w:rFonts w:ascii="Times New Roman" w:eastAsia="Times New Roman" w:hAnsi="Times New Roman" w:cs="Times New Roman"/>
          <w:sz w:val="28"/>
          <w:szCs w:val="28"/>
          <w:lang w:eastAsia="ru-RU"/>
        </w:rPr>
        <w:t xml:space="preserve"> </w:t>
      </w:r>
      <w:r w:rsidRPr="00695FFE">
        <w:rPr>
          <w:rFonts w:ascii="Times New Roman" w:eastAsia="Times New Roman" w:hAnsi="Times New Roman" w:cs="Times New Roman"/>
          <w:sz w:val="28"/>
          <w:szCs w:val="28"/>
          <w:lang w:eastAsia="ru-RU"/>
        </w:rPr>
        <w:t>деятельность, на видном месте.</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Здание, в котором предоставляется муниципальная услуга, должно быть оборудовано отдельным входом для свободного доступа зая</w:t>
      </w:r>
      <w:r>
        <w:rPr>
          <w:rFonts w:ascii="Times New Roman" w:eastAsia="Times New Roman" w:hAnsi="Times New Roman" w:cs="Times New Roman"/>
          <w:sz w:val="28"/>
          <w:szCs w:val="28"/>
          <w:lang w:eastAsia="ru-RU"/>
        </w:rPr>
        <w:t xml:space="preserve">вителей в </w:t>
      </w:r>
      <w:r w:rsidRPr="00695FFE">
        <w:rPr>
          <w:rFonts w:ascii="Times New Roman" w:eastAsia="Times New Roman" w:hAnsi="Times New Roman" w:cs="Times New Roman"/>
          <w:sz w:val="28"/>
          <w:szCs w:val="28"/>
          <w:lang w:eastAsia="ru-RU"/>
        </w:rPr>
        <w:t>помещение.</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Вход в здание должен быть оборудован информационной табличкой (вывеской), содержащей информацию об уполномоченном органе, осуществляющем предоставление муниципальной услуги, а также оборудован удобной лестницей с поручнями, пандусами для беспрепятственного передвижения граждан.</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Места предоставления муниципальной услуги оборудуются с учетом требований доступности для инвалидов в соответствии с действующим законодательством Российской Федерации о социальной защите инвалидов, в том числе обеспечиваются:</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условия для беспрепятственного доступа к объекту, на котором организовано предоставление услуг, к местам отдыха и предоставляемым услугам;</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возможность самостоятельного передвижения по территории объекта, на котором организовано предоставление услуг, входа в такой объект и выхода из него, посадки в транспортное средство и высадки из него, в том числе с</w:t>
      </w:r>
      <w:r w:rsidR="00012686">
        <w:rPr>
          <w:rFonts w:ascii="Times New Roman" w:eastAsia="Times New Roman" w:hAnsi="Times New Roman" w:cs="Times New Roman"/>
          <w:sz w:val="28"/>
          <w:szCs w:val="28"/>
          <w:lang w:eastAsia="ru-RU"/>
        </w:rPr>
        <w:t xml:space="preserve"> </w:t>
      </w:r>
      <w:r w:rsidRPr="00695FFE">
        <w:rPr>
          <w:rFonts w:ascii="Times New Roman" w:eastAsia="Times New Roman" w:hAnsi="Times New Roman" w:cs="Times New Roman"/>
          <w:sz w:val="28"/>
          <w:szCs w:val="28"/>
          <w:lang w:eastAsia="ru-RU"/>
        </w:rPr>
        <w:t>использованием кресла-коляски;</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сопровождение инвалидов, имеющих стойкие расстройства функции зрения и самостоятельного передвижения, и оказание им помощи на объекте, на котором организовано предоставление услуг;</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надлежащее размещение оборудования и носителей информации, необходимых для обеспечения беспрепя</w:t>
      </w:r>
      <w:r w:rsidR="00012686">
        <w:rPr>
          <w:rFonts w:ascii="Times New Roman" w:eastAsia="Times New Roman" w:hAnsi="Times New Roman" w:cs="Times New Roman"/>
          <w:sz w:val="28"/>
          <w:szCs w:val="28"/>
          <w:lang w:eastAsia="ru-RU"/>
        </w:rPr>
        <w:t xml:space="preserve">тственного доступа инвалидов к </w:t>
      </w:r>
      <w:r w:rsidRPr="00695FFE">
        <w:rPr>
          <w:rFonts w:ascii="Times New Roman" w:eastAsia="Times New Roman" w:hAnsi="Times New Roman" w:cs="Times New Roman"/>
          <w:sz w:val="28"/>
          <w:szCs w:val="28"/>
          <w:lang w:eastAsia="ru-RU"/>
        </w:rPr>
        <w:t>объекту и предоставляемым услугам с учетом ограни</w:t>
      </w:r>
      <w:r w:rsidR="00012686">
        <w:rPr>
          <w:rFonts w:ascii="Times New Roman" w:eastAsia="Times New Roman" w:hAnsi="Times New Roman" w:cs="Times New Roman"/>
          <w:sz w:val="28"/>
          <w:szCs w:val="28"/>
          <w:lang w:eastAsia="ru-RU"/>
        </w:rPr>
        <w:t xml:space="preserve">чений их </w:t>
      </w:r>
      <w:r w:rsidRPr="00695FFE">
        <w:rPr>
          <w:rFonts w:ascii="Times New Roman" w:eastAsia="Times New Roman" w:hAnsi="Times New Roman" w:cs="Times New Roman"/>
          <w:sz w:val="28"/>
          <w:szCs w:val="28"/>
          <w:lang w:eastAsia="ru-RU"/>
        </w:rPr>
        <w:t>жизнедеятельности;</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дублирование необходимой для инвалидо</w:t>
      </w:r>
      <w:r w:rsidR="00012686">
        <w:rPr>
          <w:rFonts w:ascii="Times New Roman" w:eastAsia="Times New Roman" w:hAnsi="Times New Roman" w:cs="Times New Roman"/>
          <w:sz w:val="28"/>
          <w:szCs w:val="28"/>
          <w:lang w:eastAsia="ru-RU"/>
        </w:rPr>
        <w:t xml:space="preserve">в звуковой и зрительной </w:t>
      </w:r>
      <w:r w:rsidRPr="00695FFE">
        <w:rPr>
          <w:rFonts w:ascii="Times New Roman" w:eastAsia="Times New Roman" w:hAnsi="Times New Roman" w:cs="Times New Roman"/>
          <w:sz w:val="28"/>
          <w:szCs w:val="28"/>
          <w:lang w:eastAsia="ru-RU"/>
        </w:rPr>
        <w:t xml:space="preserve">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rsidRPr="00695FFE">
        <w:rPr>
          <w:rFonts w:ascii="Times New Roman" w:eastAsia="Times New Roman" w:hAnsi="Times New Roman" w:cs="Times New Roman"/>
          <w:sz w:val="28"/>
          <w:szCs w:val="28"/>
          <w:lang w:eastAsia="ru-RU"/>
        </w:rPr>
        <w:t>сурдопереводчика</w:t>
      </w:r>
      <w:proofErr w:type="spellEnd"/>
      <w:r w:rsidRPr="00695FFE">
        <w:rPr>
          <w:rFonts w:ascii="Times New Roman" w:eastAsia="Times New Roman" w:hAnsi="Times New Roman" w:cs="Times New Roman"/>
          <w:sz w:val="28"/>
          <w:szCs w:val="28"/>
          <w:lang w:eastAsia="ru-RU"/>
        </w:rPr>
        <w:t xml:space="preserve"> и </w:t>
      </w:r>
      <w:proofErr w:type="spellStart"/>
      <w:r w:rsidRPr="00695FFE">
        <w:rPr>
          <w:rFonts w:ascii="Times New Roman" w:eastAsia="Times New Roman" w:hAnsi="Times New Roman" w:cs="Times New Roman"/>
          <w:sz w:val="28"/>
          <w:szCs w:val="28"/>
          <w:lang w:eastAsia="ru-RU"/>
        </w:rPr>
        <w:t>тифлосурдопереводчика</w:t>
      </w:r>
      <w:proofErr w:type="spellEnd"/>
      <w:r w:rsidRPr="00695FFE">
        <w:rPr>
          <w:rFonts w:ascii="Times New Roman" w:eastAsia="Times New Roman" w:hAnsi="Times New Roman" w:cs="Times New Roman"/>
          <w:sz w:val="28"/>
          <w:szCs w:val="28"/>
          <w:lang w:eastAsia="ru-RU"/>
        </w:rPr>
        <w:t>;</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допуск на объект, на котором организовано предоставление услуг, собаки-проводника при наличии документа, подтверждающего ее специальное обучение и выдаваемого в порядке, установленном законодательством Российской Федерации;</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оказание работниками органа (учреждения), предоставляющего услуги населению, помощи инвалидам в преодолении барьеров, мешающих получению ими услуг наравне с другими органами.</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lastRenderedPageBreak/>
        <w:t>Помещения, в которых предоставляется муниципальная услуга, должны соответствовать санитарно-гигиеническим правилам и нормативам, правилам пожарной безопасности, безопасности труда. Помещения оборудуются системами кондиционирования (охлаждения и нагревания) и вентилирования воздуха, средствами оповещения о возникновении чрезвычайной ситуации. На видном месте располагаются схемы размещения средств пожаротушения и путей эвакуации людей. Предусматривается оборудование доступного места общественного пользования (туалет).</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xml:space="preserve">Помещения МФЦ для работы с заявителями оборудуются электронной системой управления очередью, которая представляет собой </w:t>
      </w:r>
      <w:proofErr w:type="spellStart"/>
      <w:r w:rsidRPr="00695FFE">
        <w:rPr>
          <w:rFonts w:ascii="Times New Roman" w:eastAsia="Times New Roman" w:hAnsi="Times New Roman" w:cs="Times New Roman"/>
          <w:sz w:val="28"/>
          <w:szCs w:val="28"/>
          <w:lang w:eastAsia="ru-RU"/>
        </w:rPr>
        <w:t>комплекспрограммно</w:t>
      </w:r>
      <w:proofErr w:type="spellEnd"/>
      <w:r w:rsidRPr="00695FFE">
        <w:rPr>
          <w:rFonts w:ascii="Times New Roman" w:eastAsia="Times New Roman" w:hAnsi="Times New Roman" w:cs="Times New Roman"/>
          <w:sz w:val="28"/>
          <w:szCs w:val="28"/>
          <w:lang w:eastAsia="ru-RU"/>
        </w:rPr>
        <w:t xml:space="preserve">-аппаратных средств, позволяющих оптимизировать управление очередями заявителей. </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2.16.2. Прием документов в уполномоченном органе осуществляется в специально оборудованных помещениях или отведенных для этого кабинетах.</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2.16.3. Помещения, предназначенные для приема заявителей, оборудуются информационными стендами, содержащими сведения, указанные в подпункте 1.3.3 Подраздела 1.3 Регламента.</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Информационные стенды размещаются на видном, доступном месте.</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xml:space="preserve">Оформление информационных листов осуществляется удобным для чтения шрифтом – </w:t>
      </w:r>
      <w:proofErr w:type="spellStart"/>
      <w:r w:rsidRPr="00695FFE">
        <w:rPr>
          <w:rFonts w:ascii="Times New Roman" w:eastAsia="Times New Roman" w:hAnsi="Times New Roman" w:cs="Times New Roman"/>
          <w:sz w:val="28"/>
          <w:szCs w:val="28"/>
          <w:lang w:eastAsia="ru-RU"/>
        </w:rPr>
        <w:t>Times</w:t>
      </w:r>
      <w:proofErr w:type="spellEnd"/>
      <w:r w:rsidRPr="00695FFE">
        <w:rPr>
          <w:rFonts w:ascii="Times New Roman" w:eastAsia="Times New Roman" w:hAnsi="Times New Roman" w:cs="Times New Roman"/>
          <w:sz w:val="28"/>
          <w:szCs w:val="28"/>
          <w:lang w:eastAsia="ru-RU"/>
        </w:rPr>
        <w:t xml:space="preserve"> </w:t>
      </w:r>
      <w:proofErr w:type="spellStart"/>
      <w:r w:rsidRPr="00695FFE">
        <w:rPr>
          <w:rFonts w:ascii="Times New Roman" w:eastAsia="Times New Roman" w:hAnsi="Times New Roman" w:cs="Times New Roman"/>
          <w:sz w:val="28"/>
          <w:szCs w:val="28"/>
          <w:lang w:eastAsia="ru-RU"/>
        </w:rPr>
        <w:t>New</w:t>
      </w:r>
      <w:proofErr w:type="spellEnd"/>
      <w:r w:rsidRPr="00695FFE">
        <w:rPr>
          <w:rFonts w:ascii="Times New Roman" w:eastAsia="Times New Roman" w:hAnsi="Times New Roman" w:cs="Times New Roman"/>
          <w:sz w:val="28"/>
          <w:szCs w:val="28"/>
          <w:lang w:eastAsia="ru-RU"/>
        </w:rPr>
        <w:t xml:space="preserve"> </w:t>
      </w:r>
      <w:proofErr w:type="spellStart"/>
      <w:r w:rsidRPr="00695FFE">
        <w:rPr>
          <w:rFonts w:ascii="Times New Roman" w:eastAsia="Times New Roman" w:hAnsi="Times New Roman" w:cs="Times New Roman"/>
          <w:sz w:val="28"/>
          <w:szCs w:val="28"/>
          <w:lang w:eastAsia="ru-RU"/>
        </w:rPr>
        <w:t>Roman</w:t>
      </w:r>
      <w:proofErr w:type="spellEnd"/>
      <w:r w:rsidRPr="00695FFE">
        <w:rPr>
          <w:rFonts w:ascii="Times New Roman" w:eastAsia="Times New Roman" w:hAnsi="Times New Roman" w:cs="Times New Roman"/>
          <w:sz w:val="28"/>
          <w:szCs w:val="28"/>
          <w:lang w:eastAsia="ru-RU"/>
        </w:rPr>
        <w:t>, формат листа A-4; текст – прописные буквы, размером шрифта № 16 – обычный, наименование – заглавные буквы, размером шрифта № 16 – жирный, поля – 1 см вкруговую. Тексты материалов должны быть напечатаны без исправлений, наиболее важная информация выделяется жирным шрифтом. При оформлении информационных материалов в виде образцов заявлений на получение муниципальной услуги, образцов</w:t>
      </w:r>
      <w:r w:rsidR="00957069">
        <w:rPr>
          <w:rFonts w:ascii="Times New Roman" w:eastAsia="Times New Roman" w:hAnsi="Times New Roman" w:cs="Times New Roman"/>
          <w:sz w:val="28"/>
          <w:szCs w:val="28"/>
          <w:lang w:eastAsia="ru-RU"/>
        </w:rPr>
        <w:t xml:space="preserve"> </w:t>
      </w:r>
      <w:r w:rsidRPr="00695FFE">
        <w:rPr>
          <w:rFonts w:ascii="Times New Roman" w:eastAsia="Times New Roman" w:hAnsi="Times New Roman" w:cs="Times New Roman"/>
          <w:sz w:val="28"/>
          <w:szCs w:val="28"/>
          <w:lang w:eastAsia="ru-RU"/>
        </w:rPr>
        <w:t>заявлений, перечней документов требования к размеру шрифта и формату листа могут быть снижены.</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2.16.4. Помещения для приема зая</w:t>
      </w:r>
      <w:r w:rsidR="00957069">
        <w:rPr>
          <w:rFonts w:ascii="Times New Roman" w:eastAsia="Times New Roman" w:hAnsi="Times New Roman" w:cs="Times New Roman"/>
          <w:sz w:val="28"/>
          <w:szCs w:val="28"/>
          <w:lang w:eastAsia="ru-RU"/>
        </w:rPr>
        <w:t xml:space="preserve">вителей должны соответствовать </w:t>
      </w:r>
      <w:r w:rsidRPr="00695FFE">
        <w:rPr>
          <w:rFonts w:ascii="Times New Roman" w:eastAsia="Times New Roman" w:hAnsi="Times New Roman" w:cs="Times New Roman"/>
          <w:sz w:val="28"/>
          <w:szCs w:val="28"/>
          <w:lang w:eastAsia="ru-RU"/>
        </w:rPr>
        <w:t>комфортным для граждан условиям и оптимальным условиям работы должностных лиц уполномоченного органа и должны обеспечивать:</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комфортное расположение заявителя и должностного лица уполномоченного органа;</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возможность и удобство оформления заявителем письменного обращения;</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телефонную связь;</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возможность копирования документов;</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доступ к нормативным правовым актам, регулирующим предоставление муниципальной услуги;</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наличие письменных принадлежностей и бумаги формата A4.</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2.16.5. Для ожидания заявителями приема, заполнения необходимых для получения муниципальной услуги документов отводятся места, оборудованные стульями, столами (стойками) для возможности оформления документов, обеспечиваются ручками, бланками документов. Количество мест ожидания определяется исходя из фактической нагрузки и возможности их размещения в помещении.</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lastRenderedPageBreak/>
        <w:t>2.16.6. Прием заявителей при предоставлении муниципальной услуги осуществляется согласно графику (режиму) работы уполномоченного органа: ежедневно (с понедельника по пятницу), кроме выходных и праздничных дней, в течение рабочего времени.</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2.16.7. Рабочее место должностного лица уполномоченного органа, ответственного за предоставление муниципальной услуги, должно быть оборудовано персональным компьютером с доступом к информационным ресурсам уполномоченного органа.</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Кабинеты приема получателей муниципальных услуг должны быть оснащены информационными табличками (вывесками) с указанием номера кабинета.</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Специалисты, осуществляющие прием получателей муниципальных услуг, обеспечиваются личными нагрудными идентификационными карточками (</w:t>
      </w:r>
      <w:proofErr w:type="spellStart"/>
      <w:r w:rsidRPr="00695FFE">
        <w:rPr>
          <w:rFonts w:ascii="Times New Roman" w:eastAsia="Times New Roman" w:hAnsi="Times New Roman" w:cs="Times New Roman"/>
          <w:sz w:val="28"/>
          <w:szCs w:val="28"/>
          <w:lang w:eastAsia="ru-RU"/>
        </w:rPr>
        <w:t>бэйджами</w:t>
      </w:r>
      <w:proofErr w:type="spellEnd"/>
      <w:r w:rsidRPr="00695FFE">
        <w:rPr>
          <w:rFonts w:ascii="Times New Roman" w:eastAsia="Times New Roman" w:hAnsi="Times New Roman" w:cs="Times New Roman"/>
          <w:sz w:val="28"/>
          <w:szCs w:val="28"/>
          <w:lang w:eastAsia="ru-RU"/>
        </w:rPr>
        <w:t>) и (или) настольными табличками.</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b/>
          <w:bCs/>
          <w:sz w:val="28"/>
          <w:szCs w:val="28"/>
          <w:lang w:eastAsia="ru-RU"/>
        </w:rPr>
        <w:t> </w:t>
      </w:r>
    </w:p>
    <w:p w:rsidR="00695FFE" w:rsidRPr="00695FFE" w:rsidRDefault="00695FFE" w:rsidP="00957069">
      <w:pPr>
        <w:spacing w:after="0" w:line="240" w:lineRule="auto"/>
        <w:jc w:val="center"/>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Подраздел 2.17. ПОКАЗАТЕЛИ ДОСТУПНОСТИИ КАЧЕСТВА</w:t>
      </w:r>
    </w:p>
    <w:p w:rsidR="00695FFE" w:rsidRPr="00695FFE" w:rsidRDefault="00695FFE" w:rsidP="00957069">
      <w:pPr>
        <w:spacing w:after="0" w:line="240" w:lineRule="auto"/>
        <w:jc w:val="center"/>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МУНИЦИПАЛЬНОЙ УСЛУГИ, В ТОМ ЧИСЛЕ КОЛИЧЕСТВО</w:t>
      </w:r>
    </w:p>
    <w:p w:rsidR="00695FFE" w:rsidRPr="00695FFE" w:rsidRDefault="00695FFE" w:rsidP="00957069">
      <w:pPr>
        <w:spacing w:after="0" w:line="240" w:lineRule="auto"/>
        <w:jc w:val="center"/>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ВЗАИМОДЕЙСТВИЙ ЗАЯВИТЕЛЯ С ДОЛЖНОСТНЫМИ ЛИЦАМИ</w:t>
      </w:r>
    </w:p>
    <w:p w:rsidR="00695FFE" w:rsidRPr="00695FFE" w:rsidRDefault="00695FFE" w:rsidP="00957069">
      <w:pPr>
        <w:spacing w:after="0" w:line="240" w:lineRule="auto"/>
        <w:jc w:val="center"/>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ПРИ ПРЕДОСТАВЛЕНИИ МУНИЦИПАЛЬНОЙ УСЛУГИ И ИХ</w:t>
      </w:r>
    </w:p>
    <w:p w:rsidR="00695FFE" w:rsidRPr="00695FFE" w:rsidRDefault="00695FFE" w:rsidP="00957069">
      <w:pPr>
        <w:spacing w:after="0" w:line="240" w:lineRule="auto"/>
        <w:jc w:val="center"/>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ПРОДОЛЖИТЕЛЬНОСТЬ, ВОЗМОЖНОСТЬ ПОЛУЧЕНИЯ</w:t>
      </w:r>
    </w:p>
    <w:p w:rsidR="00695FFE" w:rsidRPr="00695FFE" w:rsidRDefault="00695FFE" w:rsidP="00957069">
      <w:pPr>
        <w:spacing w:after="0" w:line="240" w:lineRule="auto"/>
        <w:jc w:val="center"/>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МУНИЦИПАЛЬНОЙ УСЛУГИ В МНОГОФУНКЦИОНАЛЬНОМ ЦЕНТРЕ ПРЕДОСТАВЛЕНИЯ ГОСУДАРСТВЕННЫХ И МУНИЦИПАЛЬНЫХ УСЛУГ,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b/>
          <w:bCs/>
          <w:sz w:val="28"/>
          <w:szCs w:val="28"/>
          <w:lang w:eastAsia="ru-RU"/>
        </w:rPr>
        <w:t> </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Основными показателями доступности и качества муниципальной услуги являются:</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количество взаимодействий заявителя с должностными лицами при предоставлении муниципальной услуги и их продолжительность. В процессе предоставления муниципальной услуги заявитель вправе обращаться в уполномоченный орган по мере необходимости, в том числе за получением информации о ходе предоставления муниципальной услуги;</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возможность подачи запроса заявителя о предоставлении муниципальной услуги и выдачи заявителям документов по результатам предоставления муниципальной услуги в МФЦ;</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возможность получения информации о ходе предоставления муниципальной услуги, в том числе с использованием Портала;</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установление должностных лиц, ответственных за предоставление муниципальной услуги;</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установление и соблюдение требований к помещениям, в которых предоставляется услуга;</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установление и соблюдение срока предоставления муниципальной</w:t>
      </w:r>
      <w:r w:rsidR="00957069">
        <w:rPr>
          <w:rFonts w:ascii="Times New Roman" w:eastAsia="Times New Roman" w:hAnsi="Times New Roman" w:cs="Times New Roman"/>
          <w:sz w:val="28"/>
          <w:szCs w:val="28"/>
          <w:lang w:eastAsia="ru-RU"/>
        </w:rPr>
        <w:t xml:space="preserve"> </w:t>
      </w:r>
      <w:r w:rsidRPr="00695FFE">
        <w:rPr>
          <w:rFonts w:ascii="Times New Roman" w:eastAsia="Times New Roman" w:hAnsi="Times New Roman" w:cs="Times New Roman"/>
          <w:sz w:val="28"/>
          <w:szCs w:val="28"/>
          <w:lang w:eastAsia="ru-RU"/>
        </w:rPr>
        <w:t>услуги, в том числе срока ожидания в очереди при подаче заявления и при получении результата предоставления муниципальной услуги;</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lastRenderedPageBreak/>
        <w:t>количество заявлений, принятых с использованием информационно-телекоммуникационной сети общего пользования, в том числе посредством Портала.</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w:t>
      </w:r>
    </w:p>
    <w:p w:rsidR="00695FFE" w:rsidRPr="00695FFE" w:rsidRDefault="00695FFE" w:rsidP="00957069">
      <w:pPr>
        <w:spacing w:after="0" w:line="240" w:lineRule="auto"/>
        <w:jc w:val="center"/>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Подраздел 2.18. ИНЫЕ ТРЕБОВАНИЯ, В ТОМ ЧИСЛЕ УЧИТЫВАЮЩИЕ ОСОБЕННОСТИ ПРЕДОСТАВЛЕНИЯ МУНИЦИПАЛЬНОЙ УСЛУГИ В МНОГОФУНКЦИОНАЛЬНЫХ ЦЕНТРАХ ПРЕДОСТАВЛЕНИЯ ГОСУДАРСТВЕННЫХ ИМУНИЦИПАЛЬНЫХ УСЛУГ И ОСОБЕННОСТИ ПРЕДОСТАВЛЕНИЯ МУНИЦИПАЛЬНОЙ УСЛУГИ В ЭЛЕКТРОННОЙ ФОРМЕ</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2.18.1. Для получения муниципальной услуги заявителям предоставляется возможность представить заявление о предоставлении муниципальной услуги и документы (содержащиеся в них сведения), необходимые для предоставления муниципальной услуги, в том числе в форме электронного документа:</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в уполномоченный орган;</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через МФЦ в уполномоченный орган;</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посредством использования информационно-телекоммуникационных технологий, включая использование Портала, с применением электронной подписи, вид которой должен соответствовать требованиям постановления Правительства РФ от 25 июня 2012 № 634 «О видах электронной подписи, использование которых допускается при обращении за получением государственных и муниципальных услуг» (далее – электронная подпись).</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Заявления и документы, необходимые для предоставления муниципальной услуги, предоставляемые в форме электронных документов, подписываются в соответствии с требованиями статей 21.1 и 21.2 Федерального закона от 27 июля 2010 года № 210-ФЗ «Об организации предоставления государственных и муниципальных услуг» и Федерального закона от 6 апреля 2011 года № 63-ФЗ «Об электронной подписи».</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xml:space="preserve">В случае направления заявлений и документов в электронной форме с использованием Портала, заявление и документы должны быть подписаны усиленной квалифицированной электронной подписью.  </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2.18.2. Заявителям обеспечивается возможность получения информации о предоставляемой муниципальной услуге на Портале.</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xml:space="preserve">Для получения доступа к возможностям Портала необходимо выбрать субъект Российской Федерации, и после открытия списка территориальных федеральных органов исполнительной власти в этом субъекте Российской Федерации, органов исполнительной власти субъекта Российской Федерации и органов местного самоуправления выбрать администрацию </w:t>
      </w:r>
      <w:proofErr w:type="spellStart"/>
      <w:r w:rsidRPr="00695FFE">
        <w:rPr>
          <w:rFonts w:ascii="Times New Roman" w:eastAsia="Times New Roman" w:hAnsi="Times New Roman" w:cs="Times New Roman"/>
          <w:sz w:val="28"/>
          <w:szCs w:val="28"/>
          <w:lang w:eastAsia="ru-RU"/>
        </w:rPr>
        <w:t>Новокубанского</w:t>
      </w:r>
      <w:proofErr w:type="spellEnd"/>
      <w:r w:rsidRPr="00695FFE">
        <w:rPr>
          <w:rFonts w:ascii="Times New Roman" w:eastAsia="Times New Roman" w:hAnsi="Times New Roman" w:cs="Times New Roman"/>
          <w:sz w:val="28"/>
          <w:szCs w:val="28"/>
          <w:lang w:eastAsia="ru-RU"/>
        </w:rPr>
        <w:t xml:space="preserve"> городского поселения </w:t>
      </w:r>
      <w:proofErr w:type="spellStart"/>
      <w:r w:rsidRPr="00695FFE">
        <w:rPr>
          <w:rFonts w:ascii="Times New Roman" w:eastAsia="Times New Roman" w:hAnsi="Times New Roman" w:cs="Times New Roman"/>
          <w:sz w:val="28"/>
          <w:szCs w:val="28"/>
          <w:lang w:eastAsia="ru-RU"/>
        </w:rPr>
        <w:t>Новокубанского</w:t>
      </w:r>
      <w:proofErr w:type="spellEnd"/>
      <w:r w:rsidRPr="00695FFE">
        <w:rPr>
          <w:rFonts w:ascii="Times New Roman" w:eastAsia="Times New Roman" w:hAnsi="Times New Roman" w:cs="Times New Roman"/>
          <w:sz w:val="28"/>
          <w:szCs w:val="28"/>
          <w:lang w:eastAsia="ru-RU"/>
        </w:rPr>
        <w:t xml:space="preserve"> района Краснодарского края с перечнем оказываемых муниципальных услуг и информацией по каждой услуге. </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В карточке каждой услуги содержится описание услуги,</w:t>
      </w:r>
      <w:r w:rsidR="00957069">
        <w:rPr>
          <w:rFonts w:ascii="Times New Roman" w:eastAsia="Times New Roman" w:hAnsi="Times New Roman" w:cs="Times New Roman"/>
          <w:sz w:val="28"/>
          <w:szCs w:val="28"/>
          <w:lang w:eastAsia="ru-RU"/>
        </w:rPr>
        <w:t xml:space="preserve"> подробная </w:t>
      </w:r>
      <w:r w:rsidRPr="00695FFE">
        <w:rPr>
          <w:rFonts w:ascii="Times New Roman" w:eastAsia="Times New Roman" w:hAnsi="Times New Roman" w:cs="Times New Roman"/>
          <w:sz w:val="28"/>
          <w:szCs w:val="28"/>
          <w:lang w:eastAsia="ru-RU"/>
        </w:rPr>
        <w:t xml:space="preserve">информация о порядке и способах обращения за услугой, перечень </w:t>
      </w:r>
      <w:r w:rsidRPr="00695FFE">
        <w:rPr>
          <w:rFonts w:ascii="Times New Roman" w:eastAsia="Times New Roman" w:hAnsi="Times New Roman" w:cs="Times New Roman"/>
          <w:sz w:val="28"/>
          <w:szCs w:val="28"/>
          <w:lang w:eastAsia="ru-RU"/>
        </w:rPr>
        <w:lastRenderedPageBreak/>
        <w:t xml:space="preserve">документов, необходимых для получения услуги, информация о сроках ее исполнения, а также бланки заявлений и форм, которые необходимо заполнить для обращения за услугой. </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Подача заявителем запроса и иных документов, необходимых для предоставления муниципальной услуги, и прием таких запросов и документов осуществляется в следующем порядке:</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подача запроса на предоставление муниципальной услуги в электронном виде заявителем осуществляется через личный кабинет на Портале;</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для оформления документов посредством сети «Интернет» заявителю необходимо пройти процедуру авторизации на Портале;</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xml:space="preserve">для авторизации заявителю необходимо ввести страховой номер индивидуального лицевого счета застрахованного лица, выданный Пенсионным фондом Российской Федерации (государственным учреждением) по Краснодарскому краю (СНИЛС), и пароль, полученный после регистрации на Портале; </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заявитель, выбрав муниципальную услугу, готовит пакет документов (копии в электронном виде), необходимых для ее предоставления, и направляет их вместе с заявлением через личный кабинет заявителя на Портале;</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xml:space="preserve">заявление вместе с электронными копиями документов попадает в информационную систему уполномоченного органа, оказывающего выбранную заявителем услугу, которая обеспечивает прием запросов, обращений, заявлений и иных документов (сведений), поступивших с Портала и (или) через систему межведомственного электронного взаимодействия. </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2.18.3. Для заявителей обеспечивается возможность осуществлять с использованием Портала получение сведений о ходе выполнения запроса о предоставлении муниципальной услуги.</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Сведения о ходе и результате выполнения запроса о предоставлении муниципальной услуги в электронном виде заявителю представляются в виде уведомления в личном кабинете заявителя на Портале.</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2.18.4. При направлении заявления и документов (содержащихся в них сведений) в форме электронных документов в порядке, предусмотренном подпунктом 2.18.1 подраздела 2.18 Регламента, обеспечивается возможность направления заявителю сообщения в электронном виде, подтверждающего их прием и регистрацию.</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2.18.5. При обращении в МФЦ муниципальная услуга предоставляется с учетом принципа экстерриториальности, в соответствии с которым заявитель вправе выбрать для обращения за получением услуги МФЦ, расположенный на территории Краснодарского края, независимо от места его регистрации на территории Краснодарского края, места расположения на территории Краснодарского края объектов недвижимости.</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Условием предоставления муниципальной услуги по экстерриториальному принципу является регистрация заявителя в федеральной государственной информационной системе «Единая система идентификации и аутентификации в инфраструктуре, обеспечивающей</w:t>
      </w:r>
      <w:r w:rsidR="00FD4731">
        <w:rPr>
          <w:rFonts w:ascii="Times New Roman" w:eastAsia="Times New Roman" w:hAnsi="Times New Roman" w:cs="Times New Roman"/>
          <w:sz w:val="28"/>
          <w:szCs w:val="28"/>
          <w:lang w:eastAsia="ru-RU"/>
        </w:rPr>
        <w:t xml:space="preserve"> </w:t>
      </w:r>
      <w:r w:rsidRPr="00695FFE">
        <w:rPr>
          <w:rFonts w:ascii="Times New Roman" w:eastAsia="Times New Roman" w:hAnsi="Times New Roman" w:cs="Times New Roman"/>
          <w:sz w:val="28"/>
          <w:szCs w:val="28"/>
          <w:lang w:eastAsia="ru-RU"/>
        </w:rPr>
        <w:t xml:space="preserve">информационно-технологическое </w:t>
      </w:r>
      <w:r w:rsidRPr="00695FFE">
        <w:rPr>
          <w:rFonts w:ascii="Times New Roman" w:eastAsia="Times New Roman" w:hAnsi="Times New Roman" w:cs="Times New Roman"/>
          <w:sz w:val="28"/>
          <w:szCs w:val="28"/>
          <w:lang w:eastAsia="ru-RU"/>
        </w:rPr>
        <w:lastRenderedPageBreak/>
        <w:t>взаимодействие информационных систем, используемых для предоставления государственных и муниципальных услуг в электронном виде».</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Раздел 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w:t>
      </w:r>
      <w:r w:rsidR="00FD4731">
        <w:rPr>
          <w:rFonts w:ascii="Times New Roman" w:eastAsia="Times New Roman" w:hAnsi="Times New Roman" w:cs="Times New Roman"/>
          <w:sz w:val="28"/>
          <w:szCs w:val="28"/>
          <w:lang w:eastAsia="ru-RU"/>
        </w:rPr>
        <w:t>Е,</w:t>
      </w:r>
      <w:r w:rsidRPr="00695FFE">
        <w:rPr>
          <w:rFonts w:ascii="Times New Roman" w:eastAsia="Times New Roman" w:hAnsi="Times New Roman" w:cs="Times New Roman"/>
          <w:sz w:val="28"/>
          <w:szCs w:val="28"/>
          <w:lang w:eastAsia="ru-RU"/>
        </w:rPr>
        <w:t xml:space="preserve"> А ТАКЖЕ ОСОБЕННОСТИ ВЫПОЛНЕНИЯ </w:t>
      </w:r>
      <w:proofErr w:type="gramStart"/>
      <w:r w:rsidRPr="00695FFE">
        <w:rPr>
          <w:rFonts w:ascii="Times New Roman" w:eastAsia="Times New Roman" w:hAnsi="Times New Roman" w:cs="Times New Roman"/>
          <w:sz w:val="28"/>
          <w:szCs w:val="28"/>
          <w:lang w:eastAsia="ru-RU"/>
        </w:rPr>
        <w:t>АДМИНИСТРАТИВНЫХ  ПРОЦЕДУР</w:t>
      </w:r>
      <w:proofErr w:type="gramEnd"/>
      <w:r w:rsidRPr="00695FFE">
        <w:rPr>
          <w:rFonts w:ascii="Times New Roman" w:eastAsia="Times New Roman" w:hAnsi="Times New Roman" w:cs="Times New Roman"/>
          <w:sz w:val="28"/>
          <w:szCs w:val="28"/>
          <w:lang w:eastAsia="ru-RU"/>
        </w:rPr>
        <w:t xml:space="preserve"> В МНОГОФУНКЦИОНАЛЬНЫХ ЦЕНТРАХ  ПРЕДОСТАВЛЕНИЯ ГОСУДАРСТВЕННЫХ И МУНИЦИПАЛЬНЫХ УСЛУГ</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bookmarkStart w:id="8" w:name="Par343"/>
      <w:bookmarkEnd w:id="8"/>
      <w:r w:rsidRPr="00695FFE">
        <w:rPr>
          <w:rFonts w:ascii="Times New Roman" w:eastAsia="Times New Roman" w:hAnsi="Times New Roman" w:cs="Times New Roman"/>
          <w:sz w:val="28"/>
          <w:szCs w:val="28"/>
          <w:lang w:eastAsia="ru-RU"/>
        </w:rPr>
        <w:t> </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xml:space="preserve">Подраздел 3.1. СОСТАВ И ПОСЛЕДОВАТЕЛЬНОСТЬ </w:t>
      </w:r>
      <w:r w:rsidRPr="00695FFE">
        <w:rPr>
          <w:rFonts w:ascii="Times New Roman" w:eastAsia="Times New Roman" w:hAnsi="Times New Roman" w:cs="Times New Roman"/>
          <w:sz w:val="28"/>
          <w:szCs w:val="28"/>
          <w:lang w:eastAsia="ru-RU"/>
        </w:rPr>
        <w:br/>
        <w:t>АДМИНИСТРАТИВНЫХ ПРОЦЕДУР</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Предоставление муниципальной услуги включает в себя следующие административные процедуры:</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прием заявления и прилагаемых к нему документов, в уполномоченном органе или МФЦ, регистрация заявления и выдача заявителю расписки в получении заявления и документов;</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передача курьером пакета документов из МФЦ в уполномоченный орган;</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проведение рассмотрения заявления и документов уполномоченным органом;</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формирование и направление запросов в органы (организации), участвующие в предоставлении муниципальной услуги;</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xml:space="preserve">подготовка решения о предоставлении (об отказе в предоставлении) муниципальной услуги; </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передача уполномоченным орг</w:t>
      </w:r>
      <w:r w:rsidR="00FD4731">
        <w:rPr>
          <w:rFonts w:ascii="Times New Roman" w:eastAsia="Times New Roman" w:hAnsi="Times New Roman" w:cs="Times New Roman"/>
          <w:sz w:val="28"/>
          <w:szCs w:val="28"/>
          <w:lang w:eastAsia="ru-RU"/>
        </w:rPr>
        <w:t xml:space="preserve">аном результата предоставления </w:t>
      </w:r>
      <w:r w:rsidRPr="00695FFE">
        <w:rPr>
          <w:rFonts w:ascii="Times New Roman" w:eastAsia="Times New Roman" w:hAnsi="Times New Roman" w:cs="Times New Roman"/>
          <w:sz w:val="28"/>
          <w:szCs w:val="28"/>
          <w:lang w:eastAsia="ru-RU"/>
        </w:rPr>
        <w:t>муниципальной услуги в МФЦ;</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выдача (направление) заявителю результата предоставления муниципальной услуги.</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Последовательность административных процедур при предоставлении муниципальной услуги отражена в блок-схеме (приложение № 3 к Регламенту).</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Заявитель вправе отозвать свое заявление на любой стадии рассмотрения, согласования или подготовки док</w:t>
      </w:r>
      <w:r w:rsidR="00FD4731">
        <w:rPr>
          <w:rFonts w:ascii="Times New Roman" w:eastAsia="Times New Roman" w:hAnsi="Times New Roman" w:cs="Times New Roman"/>
          <w:sz w:val="28"/>
          <w:szCs w:val="28"/>
          <w:lang w:eastAsia="ru-RU"/>
        </w:rPr>
        <w:t xml:space="preserve">умента уполномоченным </w:t>
      </w:r>
      <w:proofErr w:type="gramStart"/>
      <w:r w:rsidR="00FD4731">
        <w:rPr>
          <w:rFonts w:ascii="Times New Roman" w:eastAsia="Times New Roman" w:hAnsi="Times New Roman" w:cs="Times New Roman"/>
          <w:sz w:val="28"/>
          <w:szCs w:val="28"/>
          <w:lang w:eastAsia="ru-RU"/>
        </w:rPr>
        <w:t xml:space="preserve">органом, </w:t>
      </w:r>
      <w:r w:rsidR="00FD4731" w:rsidRPr="00695FFE">
        <w:rPr>
          <w:rFonts w:ascii="Times New Roman" w:eastAsia="Times New Roman" w:hAnsi="Times New Roman" w:cs="Times New Roman"/>
          <w:sz w:val="28"/>
          <w:szCs w:val="28"/>
          <w:lang w:eastAsia="ru-RU"/>
        </w:rPr>
        <w:t xml:space="preserve"> </w:t>
      </w:r>
      <w:r w:rsidRPr="00695FFE">
        <w:rPr>
          <w:rFonts w:ascii="Times New Roman" w:eastAsia="Times New Roman" w:hAnsi="Times New Roman" w:cs="Times New Roman"/>
          <w:sz w:val="28"/>
          <w:szCs w:val="28"/>
          <w:lang w:eastAsia="ru-RU"/>
        </w:rPr>
        <w:t>обратившись</w:t>
      </w:r>
      <w:proofErr w:type="gramEnd"/>
      <w:r w:rsidRPr="00695FFE">
        <w:rPr>
          <w:rFonts w:ascii="Times New Roman" w:eastAsia="Times New Roman" w:hAnsi="Times New Roman" w:cs="Times New Roman"/>
          <w:sz w:val="28"/>
          <w:szCs w:val="28"/>
          <w:lang w:eastAsia="ru-RU"/>
        </w:rPr>
        <w:t xml:space="preserve"> с соответствующим заявлением в уполномоченный орган либо МФЦ.</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xml:space="preserve">Подраздел 3.2. ПОСЛЕДОВАТЕЛЬНОСТЬ ВЫПОЛНЕНИЯ </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АДМИНИСТРАТИВНЫХ ПРОЦЕДУР</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b/>
          <w:bCs/>
          <w:sz w:val="28"/>
          <w:szCs w:val="28"/>
          <w:lang w:eastAsia="ru-RU"/>
        </w:rPr>
        <w:t> </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3.2.1. Прием заявления и прилагаемых к нему документов, регистрация заявления и выдача заявителю расписки в получении заявления и документов.</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xml:space="preserve">Основанием для начала административной процедуры является обращение гражданина в уполномоченный орган, через МФЦ </w:t>
      </w:r>
      <w:proofErr w:type="gramStart"/>
      <w:r w:rsidRPr="00695FFE">
        <w:rPr>
          <w:rFonts w:ascii="Times New Roman" w:eastAsia="Times New Roman" w:hAnsi="Times New Roman" w:cs="Times New Roman"/>
          <w:sz w:val="28"/>
          <w:szCs w:val="28"/>
          <w:lang w:eastAsia="ru-RU"/>
        </w:rPr>
        <w:t>в</w:t>
      </w:r>
      <w:r w:rsidR="00FD4731">
        <w:rPr>
          <w:rFonts w:ascii="Times New Roman" w:eastAsia="Times New Roman" w:hAnsi="Times New Roman" w:cs="Times New Roman"/>
          <w:sz w:val="28"/>
          <w:szCs w:val="28"/>
          <w:lang w:eastAsia="ru-RU"/>
        </w:rPr>
        <w:t xml:space="preserve"> </w:t>
      </w:r>
      <w:r w:rsidRPr="00695FFE">
        <w:rPr>
          <w:rFonts w:ascii="Times New Roman" w:eastAsia="Times New Roman" w:hAnsi="Times New Roman" w:cs="Times New Roman"/>
          <w:sz w:val="28"/>
          <w:szCs w:val="28"/>
          <w:lang w:eastAsia="ru-RU"/>
        </w:rPr>
        <w:t> уполномоченный</w:t>
      </w:r>
      <w:proofErr w:type="gramEnd"/>
      <w:r w:rsidRPr="00695FFE">
        <w:rPr>
          <w:rFonts w:ascii="Times New Roman" w:eastAsia="Times New Roman" w:hAnsi="Times New Roman" w:cs="Times New Roman"/>
          <w:sz w:val="28"/>
          <w:szCs w:val="28"/>
          <w:lang w:eastAsia="ru-RU"/>
        </w:rPr>
        <w:t xml:space="preserve"> орган, </w:t>
      </w:r>
      <w:r w:rsidRPr="00695FFE">
        <w:rPr>
          <w:rFonts w:ascii="Times New Roman" w:eastAsia="Times New Roman" w:hAnsi="Times New Roman" w:cs="Times New Roman"/>
          <w:sz w:val="28"/>
          <w:szCs w:val="28"/>
          <w:lang w:eastAsia="ru-RU"/>
        </w:rPr>
        <w:lastRenderedPageBreak/>
        <w:t xml:space="preserve">посредством использования информационно-телекоммуникационных технологий, включая использование Портала, с заявлением и документами, указанными в подразделе 2.6 раздела II Регламента. </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3.2.1.1. Порядок приема документов в МФЦ:</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при приеме заявления и прилагаемых к нему документов работник МФЦ:</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устанавливает личность заявителя, в том числе проверяет документ, удостоверяющий личность, проверяет полномочия заявителя, в том числе полномочия представителя действовать от его имени;</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проверяет наличие всех необходимых документов исходя из соответствующего перечня документов, необходимых для предоставления муниципальной услуги;</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проверяет соответствие представленных документов установленным</w:t>
      </w:r>
      <w:r w:rsidR="00FD4731">
        <w:rPr>
          <w:rFonts w:ascii="Times New Roman" w:eastAsia="Times New Roman" w:hAnsi="Times New Roman" w:cs="Times New Roman"/>
          <w:sz w:val="28"/>
          <w:szCs w:val="28"/>
          <w:lang w:eastAsia="ru-RU"/>
        </w:rPr>
        <w:t xml:space="preserve"> </w:t>
      </w:r>
      <w:r w:rsidRPr="00695FFE">
        <w:rPr>
          <w:rFonts w:ascii="Times New Roman" w:eastAsia="Times New Roman" w:hAnsi="Times New Roman" w:cs="Times New Roman"/>
          <w:sz w:val="28"/>
          <w:szCs w:val="28"/>
          <w:lang w:eastAsia="ru-RU"/>
        </w:rPr>
        <w:t>требованиям, удостоверяясь, что:</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документы в установленных законодательством случаях нотариально удостоверены, скреплены печатями (при наличии печати), имеют надлежащие подписи сторон или определенных законодательством должностных лиц;</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тексты документов написаны разборчиво;</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фамилии, имена и отчества физических лиц, адреса их мест жительства написаны полностью;</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в документах нет подчисток, приписок, зачеркнутых слов и иных не оговоренных в них исправлений;</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документы не исполнены карандашом;</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документы не имеют серьезных повреждений, наличие которых не позволяет однозначно истолковать их содержание;</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срок действия документов не истек;</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документы содержат информацию, необходимую для предоставления муниципальной услуги, указанной в заявлении;</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документы представлены в полном объеме;</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при отсутствии оснований для отказа в приеме документов оформляет с использованием системы электронной очереди расписку о приеме документов, а при наличии таких оснований – расписку об отказе в приеме документов.</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Заявитель, представивший документы для получения муниципальной услуги, в обязательном порядке информируется работником МФЦ:</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о сроке предоставления муниципальной услуги;</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о возможности отказа в предоставлении муниципальной услуги.</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Если представленные копии документов нотариально не заверены, сотрудник МФЦ, сличив копии документов с их подлинными экземплярами, заверяет своей подписью с указанием фамилии и инициалов и ставит штамп «копия верна».</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3.2.1.2. В случае обращени</w:t>
      </w:r>
      <w:r w:rsidR="00722691">
        <w:rPr>
          <w:rFonts w:ascii="Times New Roman" w:eastAsia="Times New Roman" w:hAnsi="Times New Roman" w:cs="Times New Roman"/>
          <w:sz w:val="28"/>
          <w:szCs w:val="28"/>
          <w:lang w:eastAsia="ru-RU"/>
        </w:rPr>
        <w:t xml:space="preserve">я заявителя для предоставления </w:t>
      </w:r>
      <w:r w:rsidRPr="00695FFE">
        <w:rPr>
          <w:rFonts w:ascii="Times New Roman" w:eastAsia="Times New Roman" w:hAnsi="Times New Roman" w:cs="Times New Roman"/>
          <w:sz w:val="28"/>
          <w:szCs w:val="28"/>
          <w:lang w:eastAsia="ru-RU"/>
        </w:rPr>
        <w:t>муниципальной услуги через Портал заявление и сканированные копии документов, указанные в подразделе 2.6 раздела II Регламента, направляются в уполномоченный орган.</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lastRenderedPageBreak/>
        <w:t>Обращение за получением муниципальной услуги может осуществляться с использованием электронных документов, подписанных электронной подписью.</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В случае поступления заявления и документов, указанных в подразделе 2.6 раздела II Регламента, в электронной форме с использованием Портала, подписанных усиленной квалифицированной электронной подписью, должностное лицо уполномоченного органа проверяет действительность усиленной квалифицированной электронной подписи с использованием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 созд</w:t>
      </w:r>
      <w:r w:rsidR="00A345CF">
        <w:rPr>
          <w:rFonts w:ascii="Times New Roman" w:eastAsia="Times New Roman" w:hAnsi="Times New Roman" w:cs="Times New Roman"/>
          <w:sz w:val="28"/>
          <w:szCs w:val="28"/>
          <w:lang w:eastAsia="ru-RU"/>
        </w:rPr>
        <w:t xml:space="preserve">аваемых информационных систем, </w:t>
      </w:r>
      <w:r w:rsidR="00A345CF" w:rsidRPr="00695FFE">
        <w:rPr>
          <w:rFonts w:ascii="Times New Roman" w:eastAsia="Times New Roman" w:hAnsi="Times New Roman" w:cs="Times New Roman"/>
          <w:sz w:val="28"/>
          <w:szCs w:val="28"/>
          <w:lang w:eastAsia="ru-RU"/>
        </w:rPr>
        <w:t xml:space="preserve"> </w:t>
      </w:r>
      <w:r w:rsidRPr="00695FFE">
        <w:rPr>
          <w:rFonts w:ascii="Times New Roman" w:eastAsia="Times New Roman" w:hAnsi="Times New Roman" w:cs="Times New Roman"/>
          <w:sz w:val="28"/>
          <w:szCs w:val="28"/>
          <w:lang w:eastAsia="ru-RU"/>
        </w:rPr>
        <w:t xml:space="preserve">используемых для предоставления услуг. </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Если в результате проверки квалифицированной подписи будет выявлено несоблюдение установленных условий признания ее действительности, должностное лицо уполномоченного органа услуги в течение 3 дней со дня завершения проведения такой проверки принимает решение об отказе в приеме к рассмотрению заявления за получением муниципальной услуги и направляет заявителю уведомление об этом в электронной форме с указанием пунктов статьи 11 Федерального закона «Об электронной подписи», которые послужили основанием для принятия указанного решения. Такое уведомление подписывается квалифицированной подписью должностного лица уполномоченного органа и направляется по адресу электронной почты заявителя либо в его личный кабинет на Портале. После получения уведомления заявитель вправе обра</w:t>
      </w:r>
      <w:r w:rsidR="00A345CF">
        <w:rPr>
          <w:rFonts w:ascii="Times New Roman" w:eastAsia="Times New Roman" w:hAnsi="Times New Roman" w:cs="Times New Roman"/>
          <w:sz w:val="28"/>
          <w:szCs w:val="28"/>
          <w:lang w:eastAsia="ru-RU"/>
        </w:rPr>
        <w:t xml:space="preserve">титься повторно с заявлением о </w:t>
      </w:r>
      <w:r w:rsidRPr="00695FFE">
        <w:rPr>
          <w:rFonts w:ascii="Times New Roman" w:eastAsia="Times New Roman" w:hAnsi="Times New Roman" w:cs="Times New Roman"/>
          <w:sz w:val="28"/>
          <w:szCs w:val="28"/>
          <w:lang w:eastAsia="ru-RU"/>
        </w:rPr>
        <w:t>предоставлении муниципальной услуги, устранив нарушения, которые послужили основанием для отказа в приеме к рассмотрению первичного</w:t>
      </w:r>
      <w:r w:rsidR="00A345CF">
        <w:rPr>
          <w:rFonts w:ascii="Times New Roman" w:eastAsia="Times New Roman" w:hAnsi="Times New Roman" w:cs="Times New Roman"/>
          <w:sz w:val="28"/>
          <w:szCs w:val="28"/>
          <w:lang w:eastAsia="ru-RU"/>
        </w:rPr>
        <w:t xml:space="preserve"> </w:t>
      </w:r>
      <w:r w:rsidRPr="00695FFE">
        <w:rPr>
          <w:rFonts w:ascii="Times New Roman" w:eastAsia="Times New Roman" w:hAnsi="Times New Roman" w:cs="Times New Roman"/>
          <w:sz w:val="28"/>
          <w:szCs w:val="28"/>
          <w:lang w:eastAsia="ru-RU"/>
        </w:rPr>
        <w:t>заявления.</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3.2.2. Передача курьером пакета документов из МФЦ в уполномоченный орган (при подаче заявления о предоставлении муниципальной услуги через МФЦ).</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Порядок передачи курьером пакета документов в уполномоченный орган:</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3.2.2.1. Передача документов из МФЦ в уполномоченный орган осуществляется не позднее следующего дня на основании реестра, который составляется в двух экземплярах и содержит дату и время передачи.</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3.2.2.2. График приема-передачи документов из МФЦ в уполномоченный орган и из уполномоченного органа в МФЦ согласовывается с руководителями МФЦ.</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3.2.2.3. При передаче пакета докум</w:t>
      </w:r>
      <w:r w:rsidR="00A345CF">
        <w:rPr>
          <w:rFonts w:ascii="Times New Roman" w:eastAsia="Times New Roman" w:hAnsi="Times New Roman" w:cs="Times New Roman"/>
          <w:sz w:val="28"/>
          <w:szCs w:val="28"/>
          <w:lang w:eastAsia="ru-RU"/>
        </w:rPr>
        <w:t xml:space="preserve">ентов работник уполномоченного </w:t>
      </w:r>
      <w:r w:rsidRPr="00695FFE">
        <w:rPr>
          <w:rFonts w:ascii="Times New Roman" w:eastAsia="Times New Roman" w:hAnsi="Times New Roman" w:cs="Times New Roman"/>
          <w:sz w:val="28"/>
          <w:szCs w:val="28"/>
          <w:lang w:eastAsia="ru-RU"/>
        </w:rPr>
        <w:t>органа, принимающий их, проверяет в присутствии курьера соответствие и количество документов с данными, указанными в реестре, проставляет дату, время получения документов и подпись. Первый экземпляр реестра остается у должностного лица уполномоченного органа, второй – подлежит возврату курьеру. Информация о получении документов заносится в электронную базу.</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3.2.3. Рассмотрение документов в уполномоченном органе.</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lastRenderedPageBreak/>
        <w:t>Порядок рассмотрения документов в уполномоченном органе и принятие решения о предоставлении (об отказе в предоставлении) муниципальной</w:t>
      </w:r>
      <w:r w:rsidR="00557916">
        <w:rPr>
          <w:rFonts w:ascii="Times New Roman" w:eastAsia="Times New Roman" w:hAnsi="Times New Roman" w:cs="Times New Roman"/>
          <w:sz w:val="28"/>
          <w:szCs w:val="28"/>
          <w:lang w:eastAsia="ru-RU"/>
        </w:rPr>
        <w:t xml:space="preserve"> </w:t>
      </w:r>
      <w:r w:rsidRPr="00695FFE">
        <w:rPr>
          <w:rFonts w:ascii="Times New Roman" w:eastAsia="Times New Roman" w:hAnsi="Times New Roman" w:cs="Times New Roman"/>
          <w:sz w:val="28"/>
          <w:szCs w:val="28"/>
          <w:lang w:eastAsia="ru-RU"/>
        </w:rPr>
        <w:t>услуги:</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xml:space="preserve">3.2.3.1. Должностное лицо уполномоченного органа в течение 19 рабочих дней после поступления документов в уполномоченный орган осуществляет проверку полноты и достоверности документов, </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3.2.3.2. При необходимости должностное лицо уполномоченного органа направляет в порядке межведомственного информационного взаимодействия межведомственный запрос в органы и учреждения, участвующие в предоставлении муниципальной услуги.</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Межведомственные запро</w:t>
      </w:r>
      <w:r w:rsidR="00557916">
        <w:rPr>
          <w:rFonts w:ascii="Times New Roman" w:eastAsia="Times New Roman" w:hAnsi="Times New Roman" w:cs="Times New Roman"/>
          <w:sz w:val="28"/>
          <w:szCs w:val="28"/>
          <w:lang w:eastAsia="ru-RU"/>
        </w:rPr>
        <w:t>сы оформляются в соответствии с</w:t>
      </w:r>
      <w:r w:rsidRPr="00695FFE">
        <w:rPr>
          <w:rFonts w:ascii="Times New Roman" w:eastAsia="Times New Roman" w:hAnsi="Times New Roman" w:cs="Times New Roman"/>
          <w:sz w:val="28"/>
          <w:szCs w:val="28"/>
          <w:lang w:eastAsia="ru-RU"/>
        </w:rPr>
        <w:t xml:space="preserve"> требованиями, установленными Федеральным законом от 27.07.2010 № 210-ФЗ «Об организации предоставления государственных и муниципальных услуг».</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При наличии технической возможности обмен информацией</w:t>
      </w:r>
      <w:r w:rsidR="00D14B9D">
        <w:rPr>
          <w:rFonts w:ascii="Times New Roman" w:eastAsia="Times New Roman" w:hAnsi="Times New Roman" w:cs="Times New Roman"/>
          <w:sz w:val="28"/>
          <w:szCs w:val="28"/>
          <w:lang w:eastAsia="ru-RU"/>
        </w:rPr>
        <w:t xml:space="preserve"> </w:t>
      </w:r>
      <w:r w:rsidRPr="00695FFE">
        <w:rPr>
          <w:rFonts w:ascii="Times New Roman" w:eastAsia="Times New Roman" w:hAnsi="Times New Roman" w:cs="Times New Roman"/>
          <w:sz w:val="28"/>
          <w:szCs w:val="28"/>
          <w:lang w:eastAsia="ru-RU"/>
        </w:rPr>
        <w:t xml:space="preserve">осуществляется по электронным каналам связи с использованием совместимых средств криптографической защиты информации и применением электронной подписи сотрудников, в том числе посредством </w:t>
      </w:r>
      <w:proofErr w:type="gramStart"/>
      <w:r w:rsidRPr="00695FFE">
        <w:rPr>
          <w:rFonts w:ascii="Times New Roman" w:eastAsia="Times New Roman" w:hAnsi="Times New Roman" w:cs="Times New Roman"/>
          <w:sz w:val="28"/>
          <w:szCs w:val="28"/>
          <w:lang w:eastAsia="ru-RU"/>
        </w:rPr>
        <w:t>электронны</w:t>
      </w:r>
      <w:r w:rsidR="00D14B9D">
        <w:rPr>
          <w:rFonts w:ascii="Times New Roman" w:eastAsia="Times New Roman" w:hAnsi="Times New Roman" w:cs="Times New Roman"/>
          <w:sz w:val="28"/>
          <w:szCs w:val="28"/>
          <w:lang w:eastAsia="ru-RU"/>
        </w:rPr>
        <w:t>х сервисов</w:t>
      </w:r>
      <w:proofErr w:type="gramEnd"/>
      <w:r w:rsidRPr="00695FFE">
        <w:rPr>
          <w:rFonts w:ascii="Times New Roman" w:eastAsia="Times New Roman" w:hAnsi="Times New Roman" w:cs="Times New Roman"/>
          <w:sz w:val="28"/>
          <w:szCs w:val="28"/>
          <w:lang w:eastAsia="ru-RU"/>
        </w:rPr>
        <w:t xml:space="preserve"> внесенных в единый реестр системы</w:t>
      </w:r>
      <w:r w:rsidR="00D14B9D">
        <w:rPr>
          <w:rFonts w:ascii="Times New Roman" w:eastAsia="Times New Roman" w:hAnsi="Times New Roman" w:cs="Times New Roman"/>
          <w:sz w:val="28"/>
          <w:szCs w:val="28"/>
          <w:lang w:eastAsia="ru-RU"/>
        </w:rPr>
        <w:t xml:space="preserve"> межведомственного электронного </w:t>
      </w:r>
      <w:r w:rsidRPr="00695FFE">
        <w:rPr>
          <w:rFonts w:ascii="Times New Roman" w:eastAsia="Times New Roman" w:hAnsi="Times New Roman" w:cs="Times New Roman"/>
          <w:sz w:val="28"/>
          <w:szCs w:val="28"/>
          <w:lang w:eastAsia="ru-RU"/>
        </w:rPr>
        <w:t>взаимодействия.</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xml:space="preserve">В случае если техническая возможность направления </w:t>
      </w:r>
      <w:proofErr w:type="gramStart"/>
      <w:r w:rsidRPr="00695FFE">
        <w:rPr>
          <w:rFonts w:ascii="Times New Roman" w:eastAsia="Times New Roman" w:hAnsi="Times New Roman" w:cs="Times New Roman"/>
          <w:sz w:val="28"/>
          <w:szCs w:val="28"/>
          <w:lang w:eastAsia="ru-RU"/>
        </w:rPr>
        <w:t>запросов</w:t>
      </w:r>
      <w:r w:rsidR="00D14B9D">
        <w:rPr>
          <w:rFonts w:ascii="Times New Roman" w:eastAsia="Times New Roman" w:hAnsi="Times New Roman" w:cs="Times New Roman"/>
          <w:sz w:val="28"/>
          <w:szCs w:val="28"/>
          <w:lang w:eastAsia="ru-RU"/>
        </w:rPr>
        <w:t xml:space="preserve"> </w:t>
      </w:r>
      <w:r w:rsidRPr="00695FFE">
        <w:rPr>
          <w:rFonts w:ascii="Times New Roman" w:eastAsia="Times New Roman" w:hAnsi="Times New Roman" w:cs="Times New Roman"/>
          <w:sz w:val="28"/>
          <w:szCs w:val="28"/>
          <w:lang w:eastAsia="ru-RU"/>
        </w:rPr>
        <w:t xml:space="preserve"> и</w:t>
      </w:r>
      <w:proofErr w:type="gramEnd"/>
      <w:r w:rsidRPr="00695FFE">
        <w:rPr>
          <w:rFonts w:ascii="Times New Roman" w:eastAsia="Times New Roman" w:hAnsi="Times New Roman" w:cs="Times New Roman"/>
          <w:sz w:val="28"/>
          <w:szCs w:val="28"/>
          <w:lang w:eastAsia="ru-RU"/>
        </w:rPr>
        <w:t xml:space="preserve"> получения информации с использованием системы межведомственного электронного взаимодействия отсу</w:t>
      </w:r>
      <w:r w:rsidR="00D14B9D">
        <w:rPr>
          <w:rFonts w:ascii="Times New Roman" w:eastAsia="Times New Roman" w:hAnsi="Times New Roman" w:cs="Times New Roman"/>
          <w:sz w:val="28"/>
          <w:szCs w:val="28"/>
          <w:lang w:eastAsia="ru-RU"/>
        </w:rPr>
        <w:t>тствует, запросы направляются в</w:t>
      </w:r>
      <w:r w:rsidRPr="00695FFE">
        <w:rPr>
          <w:rFonts w:ascii="Times New Roman" w:eastAsia="Times New Roman" w:hAnsi="Times New Roman" w:cs="Times New Roman"/>
          <w:sz w:val="28"/>
          <w:szCs w:val="28"/>
          <w:lang w:eastAsia="ru-RU"/>
        </w:rPr>
        <w:t xml:space="preserve"> письменной форме.</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3.2.3.3. В случае наличия оснований для приостановления предоставления муниципальной услуги работником уполномоченного органа не позднее 5 рабочих дней с момента принятия заявления подготавливается уведомление о приостановлении предоставления муниципальной услуги, которое передается для выдачи в МФЦ.</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Решение о приостановлении предо</w:t>
      </w:r>
      <w:r w:rsidR="00D14B9D">
        <w:rPr>
          <w:rFonts w:ascii="Times New Roman" w:eastAsia="Times New Roman" w:hAnsi="Times New Roman" w:cs="Times New Roman"/>
          <w:sz w:val="28"/>
          <w:szCs w:val="28"/>
          <w:lang w:eastAsia="ru-RU"/>
        </w:rPr>
        <w:t xml:space="preserve">ставления муниципальной услуги </w:t>
      </w:r>
      <w:r w:rsidRPr="00695FFE">
        <w:rPr>
          <w:rFonts w:ascii="Times New Roman" w:eastAsia="Times New Roman" w:hAnsi="Times New Roman" w:cs="Times New Roman"/>
          <w:sz w:val="28"/>
          <w:szCs w:val="28"/>
          <w:lang w:eastAsia="ru-RU"/>
        </w:rPr>
        <w:t>выдается гражданину под роспись, направляется заказным письмом с</w:t>
      </w:r>
      <w:r w:rsidR="00D14B9D">
        <w:rPr>
          <w:rFonts w:ascii="Times New Roman" w:eastAsia="Times New Roman" w:hAnsi="Times New Roman" w:cs="Times New Roman"/>
          <w:sz w:val="28"/>
          <w:szCs w:val="28"/>
          <w:lang w:eastAsia="ru-RU"/>
        </w:rPr>
        <w:t xml:space="preserve"> </w:t>
      </w:r>
      <w:r w:rsidRPr="00695FFE">
        <w:rPr>
          <w:rFonts w:ascii="Times New Roman" w:eastAsia="Times New Roman" w:hAnsi="Times New Roman" w:cs="Times New Roman"/>
          <w:sz w:val="28"/>
          <w:szCs w:val="28"/>
          <w:lang w:eastAsia="ru-RU"/>
        </w:rPr>
        <w:t>уведомлением о вручении с указанием перечня недостающих документов либо направляется посредством личного кабинета на Портале.</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В случае непредставления гражданином недостающих учетных документов в течение 3 рабочих дней со дня вручения гражданину уведомления (направления посредством личного кабинета на Портале) либо представления им письменного заявления об отказе от представления</w:t>
      </w:r>
      <w:r w:rsidR="00D14B9D">
        <w:rPr>
          <w:rFonts w:ascii="Times New Roman" w:eastAsia="Times New Roman" w:hAnsi="Times New Roman" w:cs="Times New Roman"/>
          <w:sz w:val="28"/>
          <w:szCs w:val="28"/>
          <w:lang w:eastAsia="ru-RU"/>
        </w:rPr>
        <w:t xml:space="preserve"> </w:t>
      </w:r>
      <w:r w:rsidRPr="00695FFE">
        <w:rPr>
          <w:rFonts w:ascii="Times New Roman" w:eastAsia="Times New Roman" w:hAnsi="Times New Roman" w:cs="Times New Roman"/>
          <w:sz w:val="28"/>
          <w:szCs w:val="28"/>
          <w:lang w:eastAsia="ru-RU"/>
        </w:rPr>
        <w:t>недостающих учетных документов, указанных в уведомлении, принимается решение о дальнейшем предоставлении муниципальной услуги на основании имеющихся документов.</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3.2.3.4. По результатам рассмотрения информации, представленной по межведомственному запросу и запросу, направленному с целью получения дополнительной информации, при наличии предусмотренных законодательством оснований принимается решение о предоставлении муниципальной услуги.</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xml:space="preserve">При наличии оснований для предоставления муниципальной услуги должностное лицо уполномоченного органа в течение 20 рабочих дней со дня </w:t>
      </w:r>
      <w:r w:rsidRPr="00695FFE">
        <w:rPr>
          <w:rFonts w:ascii="Times New Roman" w:eastAsia="Times New Roman" w:hAnsi="Times New Roman" w:cs="Times New Roman"/>
          <w:sz w:val="28"/>
          <w:szCs w:val="28"/>
          <w:lang w:eastAsia="ru-RU"/>
        </w:rPr>
        <w:lastRenderedPageBreak/>
        <w:t>принятия заявления с прилагаемыми к нему документами готовит проект постановления и передает его на согласование.</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Согласование проекта постановления осуществляется в течение 3 рабочих дней.</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Передача документов на всех стадиях подготовки и согласования проекта постановления осуществляется с внесением соответствующих данных в электронную базу.</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Рассмотрение заявления и прилагаемых документов, полученных в электронной форме через Портал, осуществляется в том же порядке, что и рассмотрение заявления, полученного от заявителя через МФЦ.</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bookmarkStart w:id="9" w:name="sub_72"/>
      <w:r w:rsidRPr="00695FFE">
        <w:rPr>
          <w:rFonts w:ascii="Times New Roman" w:eastAsia="Times New Roman" w:hAnsi="Times New Roman" w:cs="Times New Roman"/>
          <w:sz w:val="28"/>
          <w:szCs w:val="28"/>
          <w:lang w:eastAsia="ru-RU"/>
        </w:rPr>
        <w:t xml:space="preserve">3.2.3.5. При основании для отказа в предоставлении муниципальной услуги должностное лицо уполномоченного </w:t>
      </w:r>
      <w:bookmarkEnd w:id="9"/>
      <w:r w:rsidRPr="00695FFE">
        <w:rPr>
          <w:rFonts w:ascii="Times New Roman" w:eastAsia="Times New Roman" w:hAnsi="Times New Roman" w:cs="Times New Roman"/>
          <w:sz w:val="28"/>
          <w:szCs w:val="28"/>
          <w:lang w:eastAsia="ru-RU"/>
        </w:rPr>
        <w:t>должностное лицо уполномоченного органа в течение 3 рабочих дней со дня принятия заявления с прилагаемыми к нему документами готовит проект постановления и передает его на согласование.</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Согласование проекта постановления осуществляется в течение 3 рабочих дней.</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Передача документов на всех стадиях подготовки и согласования проекта постановления осуществляется с внесением соответствующих данных в электронную базу.</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3.2.4. Передача курьером пакета документов из уполномоченного органа в МФЦ (при подаче заявления о предоставлении муниципальной услуги через МФЦ).</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Порядок передачи курьером пакета документов в МФЦ:</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3.2.4.1. Передача документов и</w:t>
      </w:r>
      <w:r w:rsidR="00FF3B17">
        <w:rPr>
          <w:rFonts w:ascii="Times New Roman" w:eastAsia="Times New Roman" w:hAnsi="Times New Roman" w:cs="Times New Roman"/>
          <w:sz w:val="28"/>
          <w:szCs w:val="28"/>
          <w:lang w:eastAsia="ru-RU"/>
        </w:rPr>
        <w:t xml:space="preserve">з уполномоченного органа в МФЦ </w:t>
      </w:r>
      <w:r w:rsidRPr="00695FFE">
        <w:rPr>
          <w:rFonts w:ascii="Times New Roman" w:eastAsia="Times New Roman" w:hAnsi="Times New Roman" w:cs="Times New Roman"/>
          <w:sz w:val="28"/>
          <w:szCs w:val="28"/>
          <w:lang w:eastAsia="ru-RU"/>
        </w:rPr>
        <w:t>осуществляется не позднее следующего дня на основании реестра, который составляется в двух экземплярах и содержит дату и время передачи.</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3.2.4.2. При передаче пакета документов работник МФЦ, принимающий их, проверяет в присутствии курьера соответствие и количество документов с данными, указанными в реестре, проставляет дату, время получения документов и подпись. Первый экземпляр реестра остается у должностного лица МФЦ, второй – подлежит возврату курьеру. Информация о получении документов заносится в электронную базу.</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3.2.5. Выдача заявителю результата предоставления муниципальной услуги.</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3.2.5.1. При подаче заявления о предоставлении муниципальной услуги через МФЦ основанием для начала административной процедуры является</w:t>
      </w:r>
      <w:r w:rsidR="00FF3B17">
        <w:rPr>
          <w:rFonts w:ascii="Times New Roman" w:eastAsia="Times New Roman" w:hAnsi="Times New Roman" w:cs="Times New Roman"/>
          <w:sz w:val="28"/>
          <w:szCs w:val="28"/>
          <w:lang w:eastAsia="ru-RU"/>
        </w:rPr>
        <w:t xml:space="preserve"> </w:t>
      </w:r>
      <w:r w:rsidRPr="00695FFE">
        <w:rPr>
          <w:rFonts w:ascii="Times New Roman" w:eastAsia="Times New Roman" w:hAnsi="Times New Roman" w:cs="Times New Roman"/>
          <w:sz w:val="28"/>
          <w:szCs w:val="28"/>
          <w:lang w:eastAsia="ru-RU"/>
        </w:rPr>
        <w:t>получение в МФЦ прилагаемого пакета документов.</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Для получения документов заявитель прибывает в МФЦ лично с документом, удостоверяющим личность.</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При выдаче документов должностное лицо МФЦ:</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устанавливает личность заявителя, проверяет наличие расписки (в случае утери заявителем расписки распечатывает с использованием программного электронного комплекса один экземпляр расписки, на обратной стороне</w:t>
      </w:r>
      <w:r w:rsidR="00FF3B17">
        <w:rPr>
          <w:rFonts w:ascii="Times New Roman" w:eastAsia="Times New Roman" w:hAnsi="Times New Roman" w:cs="Times New Roman"/>
          <w:sz w:val="28"/>
          <w:szCs w:val="28"/>
          <w:lang w:eastAsia="ru-RU"/>
        </w:rPr>
        <w:t xml:space="preserve"> </w:t>
      </w:r>
      <w:r w:rsidRPr="00695FFE">
        <w:rPr>
          <w:rFonts w:ascii="Times New Roman" w:eastAsia="Times New Roman" w:hAnsi="Times New Roman" w:cs="Times New Roman"/>
          <w:sz w:val="28"/>
          <w:szCs w:val="28"/>
          <w:lang w:eastAsia="ru-RU"/>
        </w:rPr>
        <w:t>которой делает надпись «оригинал расписки утерян», ставит дату и подпись);</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знакомит с содержанием документов и выдает их.</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lastRenderedPageBreak/>
        <w:t>3.2.5.2. При подаче заявления в электронном виде для получения результата муниципальной услуги заявитель прибывает в уполномоченный орган лично с документом, удостоверяющим личность.</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Информация о прохождении документов, а также о принятых решениях отражается в системе электронного документооборота в день принятия соответствующих решений.</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xml:space="preserve">Обращение заявителя с документами, предусмотренными подразделом 2.6 раздела II Регламента, не может быть оставлено без рассмотрения или рассмотрено с нарушением сроков по причине продолжительного отсутствия (отпуск, командировка, болезнь и т.д.) или увольнения должностного лица уполномоченного органа, ответственного за предоставление муниципальной услуги. </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w:t>
      </w:r>
    </w:p>
    <w:p w:rsidR="00695FFE" w:rsidRPr="00695FFE" w:rsidRDefault="00695FFE" w:rsidP="00FF3B17">
      <w:pPr>
        <w:spacing w:after="0" w:line="240" w:lineRule="auto"/>
        <w:jc w:val="center"/>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xml:space="preserve">Раздел IV. ФОРМЫ КОНТРОЛЯ ЗА ПРЕДОСТАВЛЕНИЕМ </w:t>
      </w:r>
      <w:r w:rsidRPr="00695FFE">
        <w:rPr>
          <w:rFonts w:ascii="Times New Roman" w:eastAsia="Times New Roman" w:hAnsi="Times New Roman" w:cs="Times New Roman"/>
          <w:sz w:val="28"/>
          <w:szCs w:val="28"/>
          <w:lang w:eastAsia="ru-RU"/>
        </w:rPr>
        <w:br/>
        <w:t>МУНИЦИПАЛЬНОЙ УСЛУГИ</w:t>
      </w:r>
    </w:p>
    <w:p w:rsidR="00695FFE" w:rsidRPr="00695FFE" w:rsidRDefault="00695FFE" w:rsidP="00FF3B17">
      <w:pPr>
        <w:spacing w:after="0" w:line="240" w:lineRule="auto"/>
        <w:jc w:val="center"/>
        <w:rPr>
          <w:rFonts w:ascii="Times New Roman" w:eastAsia="Times New Roman" w:hAnsi="Times New Roman" w:cs="Times New Roman"/>
          <w:sz w:val="28"/>
          <w:szCs w:val="28"/>
          <w:lang w:eastAsia="ru-RU"/>
        </w:rPr>
      </w:pPr>
    </w:p>
    <w:p w:rsidR="00695FFE" w:rsidRPr="00695FFE" w:rsidRDefault="00695FFE" w:rsidP="00FF3B17">
      <w:pPr>
        <w:spacing w:after="0" w:line="240" w:lineRule="auto"/>
        <w:jc w:val="center"/>
        <w:rPr>
          <w:rFonts w:ascii="Times New Roman" w:eastAsia="Times New Roman" w:hAnsi="Times New Roman" w:cs="Times New Roman"/>
          <w:sz w:val="28"/>
          <w:szCs w:val="28"/>
          <w:lang w:eastAsia="ru-RU"/>
        </w:rPr>
      </w:pPr>
      <w:bookmarkStart w:id="10" w:name="Par413"/>
      <w:bookmarkEnd w:id="10"/>
      <w:r w:rsidRPr="00695FFE">
        <w:rPr>
          <w:rFonts w:ascii="Times New Roman" w:eastAsia="Times New Roman" w:hAnsi="Times New Roman" w:cs="Times New Roman"/>
          <w:sz w:val="28"/>
          <w:szCs w:val="28"/>
          <w:lang w:eastAsia="ru-RU"/>
        </w:rPr>
        <w:t xml:space="preserve">Подраздел 4.1. ПОРЯДОК ОСУЩЕСТВЛЕНИЯ ТЕКУЩЕГО </w:t>
      </w:r>
      <w:r w:rsidRPr="00695FFE">
        <w:rPr>
          <w:rFonts w:ascii="Times New Roman" w:eastAsia="Times New Roman" w:hAnsi="Times New Roman" w:cs="Times New Roman"/>
          <w:sz w:val="28"/>
          <w:szCs w:val="28"/>
          <w:lang w:eastAsia="ru-RU"/>
        </w:rPr>
        <w:br/>
        <w:t xml:space="preserve">КОНТРОЛЯ ЗА СОБЛЮДЕНИЕМ И ИСПОЛНЕНИЕМ ОТВЕТСТВЕННЫМИ ДОЛЖНОСТНЫМИ ЛИЦАМИ ПОЛОЖЕНИЙ АДМИНИСТРАТИВНОГО </w:t>
      </w:r>
      <w:r w:rsidRPr="00695FFE">
        <w:rPr>
          <w:rFonts w:ascii="Times New Roman" w:eastAsia="Times New Roman" w:hAnsi="Times New Roman" w:cs="Times New Roman"/>
          <w:sz w:val="28"/>
          <w:szCs w:val="28"/>
          <w:lang w:eastAsia="ru-RU"/>
        </w:rPr>
        <w:br/>
        <w:t xml:space="preserve">РЕГЛАМЕНТА И ИНЫХ НОРМАТИВНЫХ ПРАВОВЫХ АКТОВ, </w:t>
      </w:r>
      <w:r w:rsidRPr="00695FFE">
        <w:rPr>
          <w:rFonts w:ascii="Times New Roman" w:eastAsia="Times New Roman" w:hAnsi="Times New Roman" w:cs="Times New Roman"/>
          <w:sz w:val="28"/>
          <w:szCs w:val="28"/>
          <w:lang w:eastAsia="ru-RU"/>
        </w:rPr>
        <w:br/>
        <w:t xml:space="preserve">УСТАНАВЛИВАЮЩИХ ТРЕБОВАНИЯ К ПРЕДОСТАВЛЕНИЮ </w:t>
      </w:r>
      <w:r w:rsidRPr="00695FFE">
        <w:rPr>
          <w:rFonts w:ascii="Times New Roman" w:eastAsia="Times New Roman" w:hAnsi="Times New Roman" w:cs="Times New Roman"/>
          <w:sz w:val="28"/>
          <w:szCs w:val="28"/>
          <w:lang w:eastAsia="ru-RU"/>
        </w:rPr>
        <w:br/>
        <w:t>МУНИЦИПАЛЬНОЙ УСЛУГИ, А ТАКЖЕ ПРИНЯТИЕМ ИМИ РЕШЕНИЙ</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4.1.1. Должностные лица, муниципальные служащие, участвующие в предоставлении муниципальной услуги, руководствуются положениями настоящего Регламента.</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В должностных регламентах должностных лиц, участвующих в предоставлении муниципальной усл</w:t>
      </w:r>
      <w:r w:rsidR="00FF3B17">
        <w:rPr>
          <w:rFonts w:ascii="Times New Roman" w:eastAsia="Times New Roman" w:hAnsi="Times New Roman" w:cs="Times New Roman"/>
          <w:sz w:val="28"/>
          <w:szCs w:val="28"/>
          <w:lang w:eastAsia="ru-RU"/>
        </w:rPr>
        <w:t xml:space="preserve">уги, осуществляющих функции по </w:t>
      </w:r>
      <w:r w:rsidRPr="00695FFE">
        <w:rPr>
          <w:rFonts w:ascii="Times New Roman" w:eastAsia="Times New Roman" w:hAnsi="Times New Roman" w:cs="Times New Roman"/>
          <w:sz w:val="28"/>
          <w:szCs w:val="28"/>
          <w:lang w:eastAsia="ru-RU"/>
        </w:rPr>
        <w:t>предоставлению муниципальной услуги, устанавливаются должностные обязанности, ответственность, требования к знаниям и квалификации специалистов.</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Должностные лица органов, участвующих в предоставлении муниципальной услуги, несут персональную ответственность за исполнение административных процедур и соблюдение сроков, установленных настоящим Регламентом. При предоставлении муниципальной услуги гражданину</w:t>
      </w:r>
      <w:r w:rsidR="00FF3B17">
        <w:rPr>
          <w:rFonts w:ascii="Times New Roman" w:eastAsia="Times New Roman" w:hAnsi="Times New Roman" w:cs="Times New Roman"/>
          <w:sz w:val="28"/>
          <w:szCs w:val="28"/>
          <w:lang w:eastAsia="ru-RU"/>
        </w:rPr>
        <w:t xml:space="preserve"> </w:t>
      </w:r>
      <w:r w:rsidRPr="00695FFE">
        <w:rPr>
          <w:rFonts w:ascii="Times New Roman" w:eastAsia="Times New Roman" w:hAnsi="Times New Roman" w:cs="Times New Roman"/>
          <w:sz w:val="28"/>
          <w:szCs w:val="28"/>
          <w:lang w:eastAsia="ru-RU"/>
        </w:rPr>
        <w:t xml:space="preserve">гарантируется право на получение информации о своих правах, обязанностях и условиях оказания муниципальной услуги; защиту сведений о персональных данных; уважительное отношение со стороны должностных лиц. </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4.1.2. Текущий контроль и координация последовательности действий, определенных административными процедурами, по предоставлению муниципальной услуги должностными лицами уполномоченного органа осуществляется постоянно непосредственно должностным лицом</w:t>
      </w:r>
      <w:r w:rsidR="00FF3B17">
        <w:rPr>
          <w:rFonts w:ascii="Times New Roman" w:eastAsia="Times New Roman" w:hAnsi="Times New Roman" w:cs="Times New Roman"/>
          <w:sz w:val="28"/>
          <w:szCs w:val="28"/>
          <w:lang w:eastAsia="ru-RU"/>
        </w:rPr>
        <w:t xml:space="preserve"> </w:t>
      </w:r>
      <w:r w:rsidRPr="00695FFE">
        <w:rPr>
          <w:rFonts w:ascii="Times New Roman" w:eastAsia="Times New Roman" w:hAnsi="Times New Roman" w:cs="Times New Roman"/>
          <w:sz w:val="28"/>
          <w:szCs w:val="28"/>
          <w:lang w:eastAsia="ru-RU"/>
        </w:rPr>
        <w:t xml:space="preserve">уполномоченного органа путем проведения проверок. </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lastRenderedPageBreak/>
        <w:t>4.1.3. Проверки полноты и качества предоставления муниципальной услуги включают в себя проведение проверок, выявление и устранение нарушений прав заявителей, рассмотрение, принятие решений и подготовку</w:t>
      </w:r>
      <w:r w:rsidR="00FF3B17">
        <w:rPr>
          <w:rFonts w:ascii="Times New Roman" w:eastAsia="Times New Roman" w:hAnsi="Times New Roman" w:cs="Times New Roman"/>
          <w:sz w:val="28"/>
          <w:szCs w:val="28"/>
          <w:lang w:eastAsia="ru-RU"/>
        </w:rPr>
        <w:t xml:space="preserve"> </w:t>
      </w:r>
      <w:r w:rsidRPr="00695FFE">
        <w:rPr>
          <w:rFonts w:ascii="Times New Roman" w:eastAsia="Times New Roman" w:hAnsi="Times New Roman" w:cs="Times New Roman"/>
          <w:sz w:val="28"/>
          <w:szCs w:val="28"/>
          <w:lang w:eastAsia="ru-RU"/>
        </w:rPr>
        <w:t>ответов на обращения заявителей, содержащих жалобы на действия (бездействие) и решения должностных лиц уполномоченного органа, ответственных за предоставление муниципальной услуги.</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w:t>
      </w:r>
    </w:p>
    <w:p w:rsidR="00695FFE" w:rsidRPr="00695FFE" w:rsidRDefault="00695FFE" w:rsidP="00FF3B17">
      <w:pPr>
        <w:spacing w:after="0" w:line="240" w:lineRule="auto"/>
        <w:jc w:val="center"/>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xml:space="preserve">Подраздел 4.2. ПОРЯДОК И ПЕРИОДИЧНОСТЬ ОСУЩЕСТВЛЕНИЯ ПЛАНОВЫХ И ВНЕПЛАНОВЫХ ПРОВЕРОК ПОЛНОТЫ И КАЧЕСТВА ПРЕДОСТАВЛЕНИЯ МУНИЦИПАЛЬНОЙ УСЛУГИ, В ТОМ ЧИСЛЕ </w:t>
      </w:r>
      <w:r w:rsidRPr="00695FFE">
        <w:rPr>
          <w:rFonts w:ascii="Times New Roman" w:eastAsia="Times New Roman" w:hAnsi="Times New Roman" w:cs="Times New Roman"/>
          <w:sz w:val="28"/>
          <w:szCs w:val="28"/>
          <w:lang w:eastAsia="ru-RU"/>
        </w:rPr>
        <w:br/>
        <w:t xml:space="preserve">ПОРЯДОК И ФОРМЫ КОНТРОЛЯЗА ПОЛНОТОЙ И КАЧЕСТВОМ </w:t>
      </w:r>
      <w:r w:rsidRPr="00695FFE">
        <w:rPr>
          <w:rFonts w:ascii="Times New Roman" w:eastAsia="Times New Roman" w:hAnsi="Times New Roman" w:cs="Times New Roman"/>
          <w:sz w:val="28"/>
          <w:szCs w:val="28"/>
          <w:lang w:eastAsia="ru-RU"/>
        </w:rPr>
        <w:br/>
        <w:t>ПРЕДОСТАВЛЕНИЯ МУНИЦИПАЛЬНОЙ УСЛУГИ</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b/>
          <w:bCs/>
          <w:sz w:val="28"/>
          <w:szCs w:val="28"/>
          <w:lang w:eastAsia="ru-RU"/>
        </w:rPr>
        <w:t> </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Контроль за полнотой и качеством предоставления муниципальной услуги включает в себя проведение плановых и внеплановых проверок.</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xml:space="preserve">Плановые и внеплановые проверки могут проводиться главой </w:t>
      </w:r>
      <w:proofErr w:type="spellStart"/>
      <w:r w:rsidRPr="00695FFE">
        <w:rPr>
          <w:rFonts w:ascii="Times New Roman" w:eastAsia="Times New Roman" w:hAnsi="Times New Roman" w:cs="Times New Roman"/>
          <w:sz w:val="28"/>
          <w:szCs w:val="28"/>
          <w:lang w:eastAsia="ru-RU"/>
        </w:rPr>
        <w:t>Новокубанского</w:t>
      </w:r>
      <w:proofErr w:type="spellEnd"/>
      <w:r w:rsidRPr="00695FFE">
        <w:rPr>
          <w:rFonts w:ascii="Times New Roman" w:eastAsia="Times New Roman" w:hAnsi="Times New Roman" w:cs="Times New Roman"/>
          <w:sz w:val="28"/>
          <w:szCs w:val="28"/>
          <w:lang w:eastAsia="ru-RU"/>
        </w:rPr>
        <w:t xml:space="preserve"> городского поселения </w:t>
      </w:r>
      <w:proofErr w:type="spellStart"/>
      <w:r w:rsidRPr="00695FFE">
        <w:rPr>
          <w:rFonts w:ascii="Times New Roman" w:eastAsia="Times New Roman" w:hAnsi="Times New Roman" w:cs="Times New Roman"/>
          <w:sz w:val="28"/>
          <w:szCs w:val="28"/>
          <w:lang w:eastAsia="ru-RU"/>
        </w:rPr>
        <w:t>Новокубанского</w:t>
      </w:r>
      <w:proofErr w:type="spellEnd"/>
      <w:r w:rsidRPr="00695FFE">
        <w:rPr>
          <w:rFonts w:ascii="Times New Roman" w:eastAsia="Times New Roman" w:hAnsi="Times New Roman" w:cs="Times New Roman"/>
          <w:sz w:val="28"/>
          <w:szCs w:val="28"/>
          <w:lang w:eastAsia="ru-RU"/>
        </w:rPr>
        <w:t xml:space="preserve"> района, заместителем главы </w:t>
      </w:r>
      <w:proofErr w:type="spellStart"/>
      <w:r w:rsidRPr="00695FFE">
        <w:rPr>
          <w:rFonts w:ascii="Times New Roman" w:eastAsia="Times New Roman" w:hAnsi="Times New Roman" w:cs="Times New Roman"/>
          <w:sz w:val="28"/>
          <w:szCs w:val="28"/>
          <w:lang w:eastAsia="ru-RU"/>
        </w:rPr>
        <w:t>Новокубанского</w:t>
      </w:r>
      <w:proofErr w:type="spellEnd"/>
      <w:r w:rsidRPr="00695FFE">
        <w:rPr>
          <w:rFonts w:ascii="Times New Roman" w:eastAsia="Times New Roman" w:hAnsi="Times New Roman" w:cs="Times New Roman"/>
          <w:sz w:val="28"/>
          <w:szCs w:val="28"/>
          <w:lang w:eastAsia="ru-RU"/>
        </w:rPr>
        <w:t xml:space="preserve"> городского поселения </w:t>
      </w:r>
      <w:proofErr w:type="spellStart"/>
      <w:r w:rsidRPr="00695FFE">
        <w:rPr>
          <w:rFonts w:ascii="Times New Roman" w:eastAsia="Times New Roman" w:hAnsi="Times New Roman" w:cs="Times New Roman"/>
          <w:sz w:val="28"/>
          <w:szCs w:val="28"/>
          <w:lang w:eastAsia="ru-RU"/>
        </w:rPr>
        <w:t>Новокубанского</w:t>
      </w:r>
      <w:proofErr w:type="spellEnd"/>
      <w:r w:rsidRPr="00695FFE">
        <w:rPr>
          <w:rFonts w:ascii="Times New Roman" w:eastAsia="Times New Roman" w:hAnsi="Times New Roman" w:cs="Times New Roman"/>
          <w:sz w:val="28"/>
          <w:szCs w:val="28"/>
          <w:lang w:eastAsia="ru-RU"/>
        </w:rPr>
        <w:t xml:space="preserve"> района, курирующим отраслевой (функциональный, территориальный) орган или структурное подразделение, через который предоставляется муниципальная</w:t>
      </w:r>
      <w:r w:rsidR="00FF3B17">
        <w:rPr>
          <w:rFonts w:ascii="Times New Roman" w:eastAsia="Times New Roman" w:hAnsi="Times New Roman" w:cs="Times New Roman"/>
          <w:sz w:val="28"/>
          <w:szCs w:val="28"/>
          <w:lang w:eastAsia="ru-RU"/>
        </w:rPr>
        <w:t xml:space="preserve"> </w:t>
      </w:r>
      <w:r w:rsidRPr="00695FFE">
        <w:rPr>
          <w:rFonts w:ascii="Times New Roman" w:eastAsia="Times New Roman" w:hAnsi="Times New Roman" w:cs="Times New Roman"/>
          <w:sz w:val="28"/>
          <w:szCs w:val="28"/>
          <w:lang w:eastAsia="ru-RU"/>
        </w:rPr>
        <w:t>услуга (при наличии).</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Проведение плановых проверок, полноты и качества предоставления муниципальной услуги осуществляется в соответствии с утвержденным графиком, но не реже одного раза в год.</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Внеплановые проверки проводятся по обращениям юридических и физических лиц с жалобами на нарушение их прав и законных интересов в ходе предоставления муниципальной услуги, а также на основании документов и сведений, указывающих на нарушение исполнения административного регламента.</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В ходе плановых и внеплановых проверок:</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проверяется знание ответственными лицами требований настоящего</w:t>
      </w:r>
      <w:r w:rsidR="00FF3B17">
        <w:rPr>
          <w:rFonts w:ascii="Times New Roman" w:eastAsia="Times New Roman" w:hAnsi="Times New Roman" w:cs="Times New Roman"/>
          <w:sz w:val="28"/>
          <w:szCs w:val="28"/>
          <w:lang w:eastAsia="ru-RU"/>
        </w:rPr>
        <w:t xml:space="preserve"> </w:t>
      </w:r>
      <w:r w:rsidRPr="00695FFE">
        <w:rPr>
          <w:rFonts w:ascii="Times New Roman" w:eastAsia="Times New Roman" w:hAnsi="Times New Roman" w:cs="Times New Roman"/>
          <w:sz w:val="28"/>
          <w:szCs w:val="28"/>
          <w:lang w:eastAsia="ru-RU"/>
        </w:rPr>
        <w:t>административного регламента, нормативных правовых актов, устанавливающих требования к предоставлению муниципальной услуги;</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проверяется соблюдение сроков и последовательности исполнен</w:t>
      </w:r>
      <w:r w:rsidR="00FF3B17">
        <w:rPr>
          <w:rFonts w:ascii="Times New Roman" w:eastAsia="Times New Roman" w:hAnsi="Times New Roman" w:cs="Times New Roman"/>
          <w:sz w:val="28"/>
          <w:szCs w:val="28"/>
          <w:lang w:eastAsia="ru-RU"/>
        </w:rPr>
        <w:t xml:space="preserve">ия </w:t>
      </w:r>
      <w:r w:rsidRPr="00695FFE">
        <w:rPr>
          <w:rFonts w:ascii="Times New Roman" w:eastAsia="Times New Roman" w:hAnsi="Times New Roman" w:cs="Times New Roman"/>
          <w:sz w:val="28"/>
          <w:szCs w:val="28"/>
          <w:lang w:eastAsia="ru-RU"/>
        </w:rPr>
        <w:t>административных процедур;</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выявляются нарушения прав заявителей, недостатки, допущенные в ходе предоставления муниципальной услуги.</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w:t>
      </w:r>
    </w:p>
    <w:p w:rsidR="00695FFE" w:rsidRPr="00695FFE" w:rsidRDefault="00695FFE" w:rsidP="00FF3B17">
      <w:pPr>
        <w:spacing w:after="0" w:line="240" w:lineRule="auto"/>
        <w:jc w:val="center"/>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xml:space="preserve">Подраздел 4.3. ОТВЕТСТВЕННОСТЬ ДОЛЖНОСТНЫХ ЛИЦ ОРГАНА МЕСТНОГО САМОУПРАВЛЕНИЯ ЗА РЕШЕНИЯ И ДЕЙСТВИЯ </w:t>
      </w:r>
      <w:r w:rsidRPr="00695FFE">
        <w:rPr>
          <w:rFonts w:ascii="Times New Roman" w:eastAsia="Times New Roman" w:hAnsi="Times New Roman" w:cs="Times New Roman"/>
          <w:sz w:val="28"/>
          <w:szCs w:val="28"/>
          <w:lang w:eastAsia="ru-RU"/>
        </w:rPr>
        <w:br/>
        <w:t>(БЕЗДЕЙСТВИЕ), ПРИНИМАЕМЫЕ(ОСУЩЕСТВЛЯЕМЫЕ) ИМИ В ХОДЕ ПРЕДОСТАВЛЕНИЯ МУНИЦИПАЛЬНОЙ УСЛУГИ</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xml:space="preserve">4.3.1. По результатам проведенных проверок в случае </w:t>
      </w:r>
      <w:proofErr w:type="spellStart"/>
      <w:r w:rsidRPr="00695FFE">
        <w:rPr>
          <w:rFonts w:ascii="Times New Roman" w:eastAsia="Times New Roman" w:hAnsi="Times New Roman" w:cs="Times New Roman"/>
          <w:sz w:val="28"/>
          <w:szCs w:val="28"/>
          <w:lang w:eastAsia="ru-RU"/>
        </w:rPr>
        <w:t>выявлениянарушения</w:t>
      </w:r>
      <w:proofErr w:type="spellEnd"/>
      <w:r w:rsidRPr="00695FFE">
        <w:rPr>
          <w:rFonts w:ascii="Times New Roman" w:eastAsia="Times New Roman" w:hAnsi="Times New Roman" w:cs="Times New Roman"/>
          <w:sz w:val="28"/>
          <w:szCs w:val="28"/>
          <w:lang w:eastAsia="ru-RU"/>
        </w:rPr>
        <w:t xml:space="preserve"> порядка предоставления муниципальной услуги, прав заявителей виновные </w:t>
      </w:r>
      <w:r w:rsidRPr="00695FFE">
        <w:rPr>
          <w:rFonts w:ascii="Times New Roman" w:eastAsia="Times New Roman" w:hAnsi="Times New Roman" w:cs="Times New Roman"/>
          <w:sz w:val="28"/>
          <w:szCs w:val="28"/>
          <w:lang w:eastAsia="ru-RU"/>
        </w:rPr>
        <w:lastRenderedPageBreak/>
        <w:t>лица привлекаются к ответственности в соответствии с</w:t>
      </w:r>
      <w:r w:rsidR="00FF3B17">
        <w:rPr>
          <w:rFonts w:ascii="Times New Roman" w:eastAsia="Times New Roman" w:hAnsi="Times New Roman" w:cs="Times New Roman"/>
          <w:sz w:val="28"/>
          <w:szCs w:val="28"/>
          <w:lang w:eastAsia="ru-RU"/>
        </w:rPr>
        <w:t xml:space="preserve"> </w:t>
      </w:r>
      <w:r w:rsidRPr="00695FFE">
        <w:rPr>
          <w:rFonts w:ascii="Times New Roman" w:eastAsia="Times New Roman" w:hAnsi="Times New Roman" w:cs="Times New Roman"/>
          <w:sz w:val="28"/>
          <w:szCs w:val="28"/>
          <w:lang w:eastAsia="ru-RU"/>
        </w:rPr>
        <w:t>законодательством Российской Федерации, и принимаются меры по</w:t>
      </w:r>
      <w:r w:rsidR="00FF3B17">
        <w:rPr>
          <w:rFonts w:ascii="Times New Roman" w:eastAsia="Times New Roman" w:hAnsi="Times New Roman" w:cs="Times New Roman"/>
          <w:sz w:val="28"/>
          <w:szCs w:val="28"/>
          <w:lang w:eastAsia="ru-RU"/>
        </w:rPr>
        <w:t xml:space="preserve"> </w:t>
      </w:r>
      <w:r w:rsidRPr="00695FFE">
        <w:rPr>
          <w:rFonts w:ascii="Times New Roman" w:eastAsia="Times New Roman" w:hAnsi="Times New Roman" w:cs="Times New Roman"/>
          <w:sz w:val="28"/>
          <w:szCs w:val="28"/>
          <w:lang w:eastAsia="ru-RU"/>
        </w:rPr>
        <w:t>устранению нарушений.</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xml:space="preserve">4.3.2. Должностные лица, муниципальные служащие, участвующие в предоставлении муниципальной услуги, несут персональную ответственность за принятие решения и действия (бездействие) при </w:t>
      </w:r>
      <w:proofErr w:type="gramStart"/>
      <w:r w:rsidRPr="00695FFE">
        <w:rPr>
          <w:rFonts w:ascii="Times New Roman" w:eastAsia="Times New Roman" w:hAnsi="Times New Roman" w:cs="Times New Roman"/>
          <w:sz w:val="28"/>
          <w:szCs w:val="28"/>
          <w:lang w:eastAsia="ru-RU"/>
        </w:rPr>
        <w:t xml:space="preserve">предоставлении </w:t>
      </w:r>
      <w:r w:rsidR="00FF3B17">
        <w:rPr>
          <w:rFonts w:ascii="Times New Roman" w:eastAsia="Times New Roman" w:hAnsi="Times New Roman" w:cs="Times New Roman"/>
          <w:sz w:val="28"/>
          <w:szCs w:val="28"/>
          <w:lang w:eastAsia="ru-RU"/>
        </w:rPr>
        <w:t xml:space="preserve"> </w:t>
      </w:r>
      <w:r w:rsidRPr="00695FFE">
        <w:rPr>
          <w:rFonts w:ascii="Times New Roman" w:eastAsia="Times New Roman" w:hAnsi="Times New Roman" w:cs="Times New Roman"/>
          <w:sz w:val="28"/>
          <w:szCs w:val="28"/>
          <w:lang w:eastAsia="ru-RU"/>
        </w:rPr>
        <w:t>муниципальной</w:t>
      </w:r>
      <w:proofErr w:type="gramEnd"/>
      <w:r w:rsidRPr="00695FFE">
        <w:rPr>
          <w:rFonts w:ascii="Times New Roman" w:eastAsia="Times New Roman" w:hAnsi="Times New Roman" w:cs="Times New Roman"/>
          <w:sz w:val="28"/>
          <w:szCs w:val="28"/>
          <w:lang w:eastAsia="ru-RU"/>
        </w:rPr>
        <w:t xml:space="preserve"> услуги.</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4.3.3. Персональная ответственность устанавливается в должностных</w:t>
      </w:r>
      <w:r w:rsidR="00FF3B17">
        <w:rPr>
          <w:rFonts w:ascii="Times New Roman" w:eastAsia="Times New Roman" w:hAnsi="Times New Roman" w:cs="Times New Roman"/>
          <w:sz w:val="28"/>
          <w:szCs w:val="28"/>
          <w:lang w:eastAsia="ru-RU"/>
        </w:rPr>
        <w:t xml:space="preserve"> </w:t>
      </w:r>
      <w:r w:rsidRPr="00695FFE">
        <w:rPr>
          <w:rFonts w:ascii="Times New Roman" w:eastAsia="Times New Roman" w:hAnsi="Times New Roman" w:cs="Times New Roman"/>
          <w:sz w:val="28"/>
          <w:szCs w:val="28"/>
          <w:lang w:eastAsia="ru-RU"/>
        </w:rPr>
        <w:t>регламентах в соответствии с требованиями законодательства Российской Федерации.</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w:t>
      </w:r>
    </w:p>
    <w:p w:rsidR="00695FFE" w:rsidRPr="00695FFE" w:rsidRDefault="00695FFE" w:rsidP="00FF3B17">
      <w:pPr>
        <w:spacing w:after="0" w:line="240" w:lineRule="auto"/>
        <w:jc w:val="center"/>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xml:space="preserve">Подраздел 4.4. ПОЛОЖЕНИЯ, ХАРАКТЕРИЗУЮЩИЕ </w:t>
      </w:r>
      <w:proofErr w:type="gramStart"/>
      <w:r w:rsidRPr="00695FFE">
        <w:rPr>
          <w:rFonts w:ascii="Times New Roman" w:eastAsia="Times New Roman" w:hAnsi="Times New Roman" w:cs="Times New Roman"/>
          <w:sz w:val="28"/>
          <w:szCs w:val="28"/>
          <w:lang w:eastAsia="ru-RU"/>
        </w:rPr>
        <w:t>ТРЕБОВАНИЯ  К</w:t>
      </w:r>
      <w:proofErr w:type="gramEnd"/>
      <w:r w:rsidRPr="00695FFE">
        <w:rPr>
          <w:rFonts w:ascii="Times New Roman" w:eastAsia="Times New Roman" w:hAnsi="Times New Roman" w:cs="Times New Roman"/>
          <w:sz w:val="28"/>
          <w:szCs w:val="28"/>
          <w:lang w:eastAsia="ru-RU"/>
        </w:rPr>
        <w:t xml:space="preserve"> ПОРЯДКУ И ФОРМАМ КОНТРОЛЯ ЗА ПРЕДОСТАВЛЕНИЕМ МУНИЦИПАЛЬНОЙ УСЛУГИ, В ТОМ ЧИСЛЕ СО СТОРОНЫ ГРАЖДАН,</w:t>
      </w:r>
    </w:p>
    <w:p w:rsidR="00695FFE" w:rsidRPr="00695FFE" w:rsidRDefault="00695FFE" w:rsidP="00FF3B17">
      <w:pPr>
        <w:spacing w:after="0" w:line="240" w:lineRule="auto"/>
        <w:jc w:val="center"/>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ИХ ОБЪЕДИНЕНИЙ И ОРГАНИЗАЦИЙ</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Контроль за предоставлением муниципальной услуги осуществляется в форме контроля за соблюдением последовательности действий, определенных административными процедурами по исполнению муниципальной услуги, и принятием решений должностными лицами, путем проведения проверок соблюдения и исполнения должностными лицами уполномоченного органа нормативных правовых актов Российской Федерации, Краснодарского края, а также положений Регламента.</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Проверка также может проводиться по конкретному обращению гражданина или организации.</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Порядок и формы контроля за предоставлением муниципальной услуги должны отвечать требованиям непрерывности и действенности (эффективности).</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Граждане, их объединения и организации могут контролировать предоставление муниципальной услуги путем получения письменной и устной информации о результатах проведенных проверок и принятых по результатам проверок мерах.</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w:t>
      </w:r>
    </w:p>
    <w:p w:rsidR="00695FFE" w:rsidRPr="00695FFE" w:rsidRDefault="00695FFE" w:rsidP="00FF3B17">
      <w:pPr>
        <w:spacing w:after="0" w:line="240" w:lineRule="auto"/>
        <w:jc w:val="center"/>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xml:space="preserve">Раздел V. ДОСУДЕБНЫЙ (ВНЕСУДЕБНЫЙ) ПОРЯДОК ОБЖАЛОВАНИЯ РЕШЕНИЙ И ДЕЙСТВИЙ (БЕЗДЕЙСТВИЯ) ОРГАНА, </w:t>
      </w:r>
      <w:r w:rsidRPr="00695FFE">
        <w:rPr>
          <w:rFonts w:ascii="Times New Roman" w:eastAsia="Times New Roman" w:hAnsi="Times New Roman" w:cs="Times New Roman"/>
          <w:sz w:val="28"/>
          <w:szCs w:val="28"/>
          <w:lang w:eastAsia="ru-RU"/>
        </w:rPr>
        <w:br/>
        <w:t xml:space="preserve">ПРЕДОСТАВЛЯЮЩЕГО МУНИЦИПАЛЬНУЮ УСЛУГУ, А ТАКЖЕ </w:t>
      </w:r>
      <w:r w:rsidRPr="00695FFE">
        <w:rPr>
          <w:rFonts w:ascii="Times New Roman" w:eastAsia="Times New Roman" w:hAnsi="Times New Roman" w:cs="Times New Roman"/>
          <w:sz w:val="28"/>
          <w:szCs w:val="28"/>
          <w:lang w:eastAsia="ru-RU"/>
        </w:rPr>
        <w:br/>
        <w:t>ДОЛЖНОСТНЫХ ЛИЦ, МУНИЦИПАЛЬНЫХ СЛУЖАЩИХ</w:t>
      </w:r>
    </w:p>
    <w:p w:rsidR="00695FFE" w:rsidRPr="00695FFE" w:rsidRDefault="00695FFE" w:rsidP="00FF3B17">
      <w:pPr>
        <w:spacing w:after="0" w:line="240" w:lineRule="auto"/>
        <w:jc w:val="center"/>
        <w:rPr>
          <w:rFonts w:ascii="Times New Roman" w:eastAsia="Times New Roman" w:hAnsi="Times New Roman" w:cs="Times New Roman"/>
          <w:sz w:val="28"/>
          <w:szCs w:val="28"/>
          <w:lang w:eastAsia="ru-RU"/>
        </w:rPr>
      </w:pPr>
    </w:p>
    <w:p w:rsidR="00695FFE" w:rsidRPr="00695FFE" w:rsidRDefault="00695FFE" w:rsidP="00FF3B17">
      <w:pPr>
        <w:spacing w:after="0" w:line="240" w:lineRule="auto"/>
        <w:jc w:val="center"/>
        <w:rPr>
          <w:rFonts w:ascii="Times New Roman" w:eastAsia="Times New Roman" w:hAnsi="Times New Roman" w:cs="Times New Roman"/>
          <w:sz w:val="28"/>
          <w:szCs w:val="28"/>
          <w:lang w:eastAsia="ru-RU"/>
        </w:rPr>
      </w:pPr>
      <w:bookmarkStart w:id="11" w:name="Par459"/>
      <w:bookmarkEnd w:id="11"/>
      <w:r w:rsidRPr="00695FFE">
        <w:rPr>
          <w:rFonts w:ascii="Times New Roman" w:eastAsia="Times New Roman" w:hAnsi="Times New Roman" w:cs="Times New Roman"/>
          <w:sz w:val="28"/>
          <w:szCs w:val="28"/>
          <w:lang w:eastAsia="ru-RU"/>
        </w:rPr>
        <w:t xml:space="preserve">Подраздел 5.1. ИНФОРМАЦИЯ ДЛЯ ЗАЯВИТЕЛЯ О ЕГО ПРАВЕ </w:t>
      </w:r>
      <w:r w:rsidRPr="00695FFE">
        <w:rPr>
          <w:rFonts w:ascii="Times New Roman" w:eastAsia="Times New Roman" w:hAnsi="Times New Roman" w:cs="Times New Roman"/>
          <w:sz w:val="28"/>
          <w:szCs w:val="28"/>
          <w:lang w:eastAsia="ru-RU"/>
        </w:rPr>
        <w:br/>
        <w:t xml:space="preserve">ПОДАТЬ ЖАЛОБУ НА РЕШЕНИЕ И (ИЛИ) ДЕЙСТВИЕ (БЕЗДЕЙСТВИЕ) ОРГАНА МЕСТНОГО САМОУПРАВЛЕНИЯ КРАСНОДАРСКОГО КРАЯ, </w:t>
      </w:r>
      <w:r w:rsidRPr="00695FFE">
        <w:rPr>
          <w:rFonts w:ascii="Times New Roman" w:eastAsia="Times New Roman" w:hAnsi="Times New Roman" w:cs="Times New Roman"/>
          <w:sz w:val="28"/>
          <w:szCs w:val="28"/>
          <w:lang w:eastAsia="ru-RU"/>
        </w:rPr>
        <w:br/>
        <w:t>ПРЕДОСТАВЛЯЮЩЕГО МУНИЦИПАЛЬНУЮ УСЛУГУ,</w:t>
      </w:r>
    </w:p>
    <w:p w:rsidR="00695FFE" w:rsidRPr="00695FFE" w:rsidRDefault="00695FFE" w:rsidP="00FF3B17">
      <w:pPr>
        <w:spacing w:after="0" w:line="240" w:lineRule="auto"/>
        <w:jc w:val="center"/>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А ТАКЖЕ ДОЛЖНОСТНЫХ ЛИЦ, МУНИЦИПАЛЬНЫХ СЛУЖАЩИХ КРАСНОДАРСКОГО КРАЯ ПРИ ПРЕДОСТАВЛЕНИИ МУНИЦИПАЛЬНОЙ УСЛУГИ</w:t>
      </w:r>
    </w:p>
    <w:p w:rsidR="00695FFE" w:rsidRPr="00695FFE" w:rsidRDefault="00695FFE" w:rsidP="00FF3B17">
      <w:pPr>
        <w:spacing w:after="0" w:line="240" w:lineRule="auto"/>
        <w:jc w:val="center"/>
        <w:rPr>
          <w:rFonts w:ascii="Times New Roman" w:eastAsia="Times New Roman" w:hAnsi="Times New Roman" w:cs="Times New Roman"/>
          <w:sz w:val="28"/>
          <w:szCs w:val="28"/>
          <w:lang w:eastAsia="ru-RU"/>
        </w:rPr>
      </w:pP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lastRenderedPageBreak/>
        <w:t>Заявитель имеет право на досудебное (внесудебное) обжалование действий (бездействия) и решений, принятых (осуществляемых)</w:t>
      </w:r>
      <w:r w:rsidR="00FF3B17" w:rsidRPr="00695FFE">
        <w:rPr>
          <w:rFonts w:ascii="Times New Roman" w:eastAsia="Times New Roman" w:hAnsi="Times New Roman" w:cs="Times New Roman"/>
          <w:sz w:val="28"/>
          <w:szCs w:val="28"/>
          <w:lang w:eastAsia="ru-RU"/>
        </w:rPr>
        <w:t xml:space="preserve"> </w:t>
      </w:r>
      <w:r w:rsidRPr="00695FFE">
        <w:rPr>
          <w:rFonts w:ascii="Times New Roman" w:eastAsia="Times New Roman" w:hAnsi="Times New Roman" w:cs="Times New Roman"/>
          <w:sz w:val="28"/>
          <w:szCs w:val="28"/>
          <w:lang w:eastAsia="ru-RU"/>
        </w:rPr>
        <w:t>уполномоченным органом, должностными лицами, муниципальными</w:t>
      </w:r>
      <w:r w:rsidR="00FF3B17">
        <w:rPr>
          <w:rFonts w:ascii="Times New Roman" w:eastAsia="Times New Roman" w:hAnsi="Times New Roman" w:cs="Times New Roman"/>
          <w:sz w:val="28"/>
          <w:szCs w:val="28"/>
          <w:lang w:eastAsia="ru-RU"/>
        </w:rPr>
        <w:t xml:space="preserve"> </w:t>
      </w:r>
      <w:r w:rsidRPr="00695FFE">
        <w:rPr>
          <w:rFonts w:ascii="Times New Roman" w:eastAsia="Times New Roman" w:hAnsi="Times New Roman" w:cs="Times New Roman"/>
          <w:sz w:val="28"/>
          <w:szCs w:val="28"/>
          <w:lang w:eastAsia="ru-RU"/>
        </w:rPr>
        <w:t>служащими в ходе предоставления муниципальной услуги (далее – досудебное (внесудебное) обжалование).</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w:t>
      </w:r>
    </w:p>
    <w:p w:rsidR="00695FFE" w:rsidRPr="00695FFE" w:rsidRDefault="00695FFE" w:rsidP="00FF3B17">
      <w:pPr>
        <w:spacing w:after="0" w:line="240" w:lineRule="auto"/>
        <w:jc w:val="center"/>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Подраздел 5.2. ПРЕДМЕТ ЖАЛОБЫ</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5.2.1. Предметом досудебного (внесудебного) обжалования являются конкретное решение и действия (бездействие) уполномоченного органа, а также действия (бездействие) должностных лиц, муниципальных служащих в ходе предоставления муниципальной услуги, в результате которых нарушены права заявителя на получение муниципальной услуги, созданы препятствия к предоставлению ему муниципальной услуги.</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5.2.2. Заявитель может обратиться с жалобой, в том числе в следующих случаях:</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а) нарушение срока регистрации запроса заявителя о предоставлении муниципальной услуги;</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б) нарушение срока предоставления муниципальной услуги;</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в) требование у заявителя документов, не предусмотренных</w:t>
      </w:r>
      <w:r w:rsidR="00FF3B17">
        <w:rPr>
          <w:rFonts w:ascii="Times New Roman" w:eastAsia="Times New Roman" w:hAnsi="Times New Roman" w:cs="Times New Roman"/>
          <w:sz w:val="28"/>
          <w:szCs w:val="28"/>
          <w:lang w:eastAsia="ru-RU"/>
        </w:rPr>
        <w:t xml:space="preserve"> </w:t>
      </w:r>
      <w:r w:rsidRPr="00695FFE">
        <w:rPr>
          <w:rFonts w:ascii="Times New Roman" w:eastAsia="Times New Roman" w:hAnsi="Times New Roman" w:cs="Times New Roman"/>
          <w:sz w:val="28"/>
          <w:szCs w:val="28"/>
          <w:lang w:eastAsia="ru-RU"/>
        </w:rPr>
        <w:t xml:space="preserve">нормативными правовыми актами Российской Федерации, нормативными правовыми актами Краснодарского края, муниципальными правовыми актами администрации </w:t>
      </w:r>
      <w:proofErr w:type="spellStart"/>
      <w:r w:rsidRPr="00695FFE">
        <w:rPr>
          <w:rFonts w:ascii="Times New Roman" w:eastAsia="Times New Roman" w:hAnsi="Times New Roman" w:cs="Times New Roman"/>
          <w:sz w:val="28"/>
          <w:szCs w:val="28"/>
          <w:lang w:eastAsia="ru-RU"/>
        </w:rPr>
        <w:t>Новокубанского</w:t>
      </w:r>
      <w:proofErr w:type="spellEnd"/>
      <w:r w:rsidRPr="00695FFE">
        <w:rPr>
          <w:rFonts w:ascii="Times New Roman" w:eastAsia="Times New Roman" w:hAnsi="Times New Roman" w:cs="Times New Roman"/>
          <w:sz w:val="28"/>
          <w:szCs w:val="28"/>
          <w:lang w:eastAsia="ru-RU"/>
        </w:rPr>
        <w:t xml:space="preserve"> городского поселения </w:t>
      </w:r>
      <w:proofErr w:type="spellStart"/>
      <w:r w:rsidRPr="00695FFE">
        <w:rPr>
          <w:rFonts w:ascii="Times New Roman" w:eastAsia="Times New Roman" w:hAnsi="Times New Roman" w:cs="Times New Roman"/>
          <w:sz w:val="28"/>
          <w:szCs w:val="28"/>
          <w:lang w:eastAsia="ru-RU"/>
        </w:rPr>
        <w:t>Новокубанского</w:t>
      </w:r>
      <w:proofErr w:type="spellEnd"/>
      <w:r w:rsidRPr="00695FFE">
        <w:rPr>
          <w:rFonts w:ascii="Times New Roman" w:eastAsia="Times New Roman" w:hAnsi="Times New Roman" w:cs="Times New Roman"/>
          <w:sz w:val="28"/>
          <w:szCs w:val="28"/>
          <w:lang w:eastAsia="ru-RU"/>
        </w:rPr>
        <w:t xml:space="preserve"> района для предоставления муниципальной услуги;</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xml:space="preserve">г) отказ в приеме документов, предоставление которых предусмотрено нормативными правовыми актами Российской Федерации, нормативными правовыми актами Краснодарского края, муниципальными правовыми актами администрации </w:t>
      </w:r>
      <w:proofErr w:type="spellStart"/>
      <w:r w:rsidRPr="00695FFE">
        <w:rPr>
          <w:rFonts w:ascii="Times New Roman" w:eastAsia="Times New Roman" w:hAnsi="Times New Roman" w:cs="Times New Roman"/>
          <w:sz w:val="28"/>
          <w:szCs w:val="28"/>
          <w:lang w:eastAsia="ru-RU"/>
        </w:rPr>
        <w:t>Новокубанского</w:t>
      </w:r>
      <w:proofErr w:type="spellEnd"/>
      <w:r w:rsidRPr="00695FFE">
        <w:rPr>
          <w:rFonts w:ascii="Times New Roman" w:eastAsia="Times New Roman" w:hAnsi="Times New Roman" w:cs="Times New Roman"/>
          <w:sz w:val="28"/>
          <w:szCs w:val="28"/>
          <w:lang w:eastAsia="ru-RU"/>
        </w:rPr>
        <w:t xml:space="preserve"> городского поселения </w:t>
      </w:r>
      <w:proofErr w:type="spellStart"/>
      <w:r w:rsidRPr="00695FFE">
        <w:rPr>
          <w:rFonts w:ascii="Times New Roman" w:eastAsia="Times New Roman" w:hAnsi="Times New Roman" w:cs="Times New Roman"/>
          <w:sz w:val="28"/>
          <w:szCs w:val="28"/>
          <w:lang w:eastAsia="ru-RU"/>
        </w:rPr>
        <w:t>Новокубанского</w:t>
      </w:r>
      <w:proofErr w:type="spellEnd"/>
      <w:r w:rsidRPr="00695FFE">
        <w:rPr>
          <w:rFonts w:ascii="Times New Roman" w:eastAsia="Times New Roman" w:hAnsi="Times New Roman" w:cs="Times New Roman"/>
          <w:sz w:val="28"/>
          <w:szCs w:val="28"/>
          <w:lang w:eastAsia="ru-RU"/>
        </w:rPr>
        <w:t xml:space="preserve"> района для предоставления муниципальной услуги, у заявителя;</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xml:space="preserve">д) отказа в предоставлении муниципальной услуги, если основания отказа не предусмотрены федеральными законами и принятыми в соответствии с ними нормативными правовыми актами Российской Федерации, нормативными правовыми актами Краснодарского края, муниципальными правовыми актами администрации </w:t>
      </w:r>
      <w:proofErr w:type="spellStart"/>
      <w:r w:rsidRPr="00695FFE">
        <w:rPr>
          <w:rFonts w:ascii="Times New Roman" w:eastAsia="Times New Roman" w:hAnsi="Times New Roman" w:cs="Times New Roman"/>
          <w:sz w:val="28"/>
          <w:szCs w:val="28"/>
          <w:lang w:eastAsia="ru-RU"/>
        </w:rPr>
        <w:t>Новокубанского</w:t>
      </w:r>
      <w:proofErr w:type="spellEnd"/>
      <w:r w:rsidRPr="00695FFE">
        <w:rPr>
          <w:rFonts w:ascii="Times New Roman" w:eastAsia="Times New Roman" w:hAnsi="Times New Roman" w:cs="Times New Roman"/>
          <w:sz w:val="28"/>
          <w:szCs w:val="28"/>
          <w:lang w:eastAsia="ru-RU"/>
        </w:rPr>
        <w:t xml:space="preserve"> городского поселения </w:t>
      </w:r>
      <w:proofErr w:type="spellStart"/>
      <w:r w:rsidRPr="00695FFE">
        <w:rPr>
          <w:rFonts w:ascii="Times New Roman" w:eastAsia="Times New Roman" w:hAnsi="Times New Roman" w:cs="Times New Roman"/>
          <w:sz w:val="28"/>
          <w:szCs w:val="28"/>
          <w:lang w:eastAsia="ru-RU"/>
        </w:rPr>
        <w:t>Новокубанского</w:t>
      </w:r>
      <w:proofErr w:type="spellEnd"/>
      <w:r w:rsidRPr="00695FFE">
        <w:rPr>
          <w:rFonts w:ascii="Times New Roman" w:eastAsia="Times New Roman" w:hAnsi="Times New Roman" w:cs="Times New Roman"/>
          <w:sz w:val="28"/>
          <w:szCs w:val="28"/>
          <w:lang w:eastAsia="ru-RU"/>
        </w:rPr>
        <w:t xml:space="preserve"> района;</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xml:space="preserve">е)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Краснодарского края, муниципальными правовыми актами администрации </w:t>
      </w:r>
      <w:proofErr w:type="spellStart"/>
      <w:r w:rsidRPr="00695FFE">
        <w:rPr>
          <w:rFonts w:ascii="Times New Roman" w:eastAsia="Times New Roman" w:hAnsi="Times New Roman" w:cs="Times New Roman"/>
          <w:sz w:val="28"/>
          <w:szCs w:val="28"/>
          <w:lang w:eastAsia="ru-RU"/>
        </w:rPr>
        <w:t>Новокубанского</w:t>
      </w:r>
      <w:proofErr w:type="spellEnd"/>
      <w:r w:rsidRPr="00695FFE">
        <w:rPr>
          <w:rFonts w:ascii="Times New Roman" w:eastAsia="Times New Roman" w:hAnsi="Times New Roman" w:cs="Times New Roman"/>
          <w:sz w:val="28"/>
          <w:szCs w:val="28"/>
          <w:lang w:eastAsia="ru-RU"/>
        </w:rPr>
        <w:t xml:space="preserve"> городского поселения </w:t>
      </w:r>
      <w:proofErr w:type="spellStart"/>
      <w:r w:rsidRPr="00695FFE">
        <w:rPr>
          <w:rFonts w:ascii="Times New Roman" w:eastAsia="Times New Roman" w:hAnsi="Times New Roman" w:cs="Times New Roman"/>
          <w:sz w:val="28"/>
          <w:szCs w:val="28"/>
          <w:lang w:eastAsia="ru-RU"/>
        </w:rPr>
        <w:t>Новокубанского</w:t>
      </w:r>
      <w:proofErr w:type="spellEnd"/>
      <w:r w:rsidRPr="00695FFE">
        <w:rPr>
          <w:rFonts w:ascii="Times New Roman" w:eastAsia="Times New Roman" w:hAnsi="Times New Roman" w:cs="Times New Roman"/>
          <w:sz w:val="28"/>
          <w:szCs w:val="28"/>
          <w:lang w:eastAsia="ru-RU"/>
        </w:rPr>
        <w:t xml:space="preserve"> района;</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ж) отказ уполномоченного органа, его должностного лица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w:t>
      </w:r>
      <w:r w:rsidR="00FF3B17">
        <w:rPr>
          <w:rFonts w:ascii="Times New Roman" w:eastAsia="Times New Roman" w:hAnsi="Times New Roman" w:cs="Times New Roman"/>
          <w:sz w:val="28"/>
          <w:szCs w:val="28"/>
          <w:lang w:eastAsia="ru-RU"/>
        </w:rPr>
        <w:t xml:space="preserve"> </w:t>
      </w:r>
      <w:r w:rsidRPr="00695FFE">
        <w:rPr>
          <w:rFonts w:ascii="Times New Roman" w:eastAsia="Times New Roman" w:hAnsi="Times New Roman" w:cs="Times New Roman"/>
          <w:sz w:val="28"/>
          <w:szCs w:val="28"/>
          <w:lang w:eastAsia="ru-RU"/>
        </w:rPr>
        <w:t>таких исправлений.</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w:t>
      </w:r>
    </w:p>
    <w:p w:rsidR="00695FFE" w:rsidRPr="00695FFE" w:rsidRDefault="00695FFE" w:rsidP="00FF3B17">
      <w:pPr>
        <w:spacing w:after="0" w:line="240" w:lineRule="auto"/>
        <w:jc w:val="center"/>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lastRenderedPageBreak/>
        <w:t xml:space="preserve">Подраздел 5.3. ОРГАНЫ МЕСТНОГО САМОУПРАВЛЕНИЯ </w:t>
      </w:r>
      <w:r w:rsidRPr="00695FFE">
        <w:rPr>
          <w:rFonts w:ascii="Times New Roman" w:eastAsia="Times New Roman" w:hAnsi="Times New Roman" w:cs="Times New Roman"/>
          <w:sz w:val="28"/>
          <w:szCs w:val="28"/>
          <w:lang w:eastAsia="ru-RU"/>
        </w:rPr>
        <w:br/>
        <w:t>И УПОЛНОМОЧЕННЫЕ НА РАССМОТРЕНИЕ ЖАЛОБЫ ДОЛЖНОСТНЫЕ ЛИЦА, КОТОРЫМ МОЖЕТ БЫТЬ НАПРАВЛЕНА ЖАЛОБА</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Жалобы на решения, принятые уп</w:t>
      </w:r>
      <w:r w:rsidR="00FF3B17">
        <w:rPr>
          <w:rFonts w:ascii="Times New Roman" w:eastAsia="Times New Roman" w:hAnsi="Times New Roman" w:cs="Times New Roman"/>
          <w:sz w:val="28"/>
          <w:szCs w:val="28"/>
          <w:lang w:eastAsia="ru-RU"/>
        </w:rPr>
        <w:t xml:space="preserve">олномоченным органом, подаются </w:t>
      </w:r>
      <w:r w:rsidRPr="00695FFE">
        <w:rPr>
          <w:rFonts w:ascii="Times New Roman" w:eastAsia="Times New Roman" w:hAnsi="Times New Roman" w:cs="Times New Roman"/>
          <w:sz w:val="28"/>
          <w:szCs w:val="28"/>
          <w:lang w:eastAsia="ru-RU"/>
        </w:rPr>
        <w:t xml:space="preserve">главе </w:t>
      </w:r>
      <w:proofErr w:type="spellStart"/>
      <w:r w:rsidRPr="00695FFE">
        <w:rPr>
          <w:rFonts w:ascii="Times New Roman" w:eastAsia="Times New Roman" w:hAnsi="Times New Roman" w:cs="Times New Roman"/>
          <w:sz w:val="28"/>
          <w:szCs w:val="28"/>
          <w:lang w:eastAsia="ru-RU"/>
        </w:rPr>
        <w:t>Новокубанского</w:t>
      </w:r>
      <w:proofErr w:type="spellEnd"/>
      <w:r w:rsidRPr="00695FFE">
        <w:rPr>
          <w:rFonts w:ascii="Times New Roman" w:eastAsia="Times New Roman" w:hAnsi="Times New Roman" w:cs="Times New Roman"/>
          <w:sz w:val="28"/>
          <w:szCs w:val="28"/>
          <w:lang w:eastAsia="ru-RU"/>
        </w:rPr>
        <w:t xml:space="preserve"> городского поселения </w:t>
      </w:r>
      <w:proofErr w:type="spellStart"/>
      <w:r w:rsidRPr="00695FFE">
        <w:rPr>
          <w:rFonts w:ascii="Times New Roman" w:eastAsia="Times New Roman" w:hAnsi="Times New Roman" w:cs="Times New Roman"/>
          <w:sz w:val="28"/>
          <w:szCs w:val="28"/>
          <w:lang w:eastAsia="ru-RU"/>
        </w:rPr>
        <w:t>Новокубанского</w:t>
      </w:r>
      <w:proofErr w:type="spellEnd"/>
      <w:r w:rsidRPr="00695FFE">
        <w:rPr>
          <w:rFonts w:ascii="Times New Roman" w:eastAsia="Times New Roman" w:hAnsi="Times New Roman" w:cs="Times New Roman"/>
          <w:sz w:val="28"/>
          <w:szCs w:val="28"/>
          <w:lang w:eastAsia="ru-RU"/>
        </w:rPr>
        <w:t xml:space="preserve"> района.</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xml:space="preserve">Жалобы на действия (бездействие) отраслевого (функционального, территориального) органа или структурного подразделения, через которые предоставляется муниципальная услуга, подается заместителю главы </w:t>
      </w:r>
      <w:proofErr w:type="spellStart"/>
      <w:r w:rsidRPr="00695FFE">
        <w:rPr>
          <w:rFonts w:ascii="Times New Roman" w:eastAsia="Times New Roman" w:hAnsi="Times New Roman" w:cs="Times New Roman"/>
          <w:sz w:val="28"/>
          <w:szCs w:val="28"/>
          <w:lang w:eastAsia="ru-RU"/>
        </w:rPr>
        <w:t>Новокубанского</w:t>
      </w:r>
      <w:proofErr w:type="spellEnd"/>
      <w:r w:rsidRPr="00695FFE">
        <w:rPr>
          <w:rFonts w:ascii="Times New Roman" w:eastAsia="Times New Roman" w:hAnsi="Times New Roman" w:cs="Times New Roman"/>
          <w:sz w:val="28"/>
          <w:szCs w:val="28"/>
          <w:lang w:eastAsia="ru-RU"/>
        </w:rPr>
        <w:t xml:space="preserve"> городского поселения </w:t>
      </w:r>
      <w:proofErr w:type="spellStart"/>
      <w:r w:rsidRPr="00695FFE">
        <w:rPr>
          <w:rFonts w:ascii="Times New Roman" w:eastAsia="Times New Roman" w:hAnsi="Times New Roman" w:cs="Times New Roman"/>
          <w:sz w:val="28"/>
          <w:szCs w:val="28"/>
          <w:lang w:eastAsia="ru-RU"/>
        </w:rPr>
        <w:t>Новокубанского</w:t>
      </w:r>
      <w:proofErr w:type="spellEnd"/>
      <w:r w:rsidRPr="00695FFE">
        <w:rPr>
          <w:rFonts w:ascii="Times New Roman" w:eastAsia="Times New Roman" w:hAnsi="Times New Roman" w:cs="Times New Roman"/>
          <w:sz w:val="28"/>
          <w:szCs w:val="28"/>
          <w:lang w:eastAsia="ru-RU"/>
        </w:rPr>
        <w:t xml:space="preserve"> района, курирующему соответствующие орган, структурное подразделение (при наличии).</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Жалобы на действия (бездействие) должностных лиц, муниципальных служащих отраслевого (функционального, территориального) органа или структурное подразделение, через которые предоставляется муниципальная услуга, подается начальнику соответствующего органа (структурного подразделения).</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xml:space="preserve">Жалобы на действия заместителя главы </w:t>
      </w:r>
      <w:proofErr w:type="spellStart"/>
      <w:r w:rsidRPr="00695FFE">
        <w:rPr>
          <w:rFonts w:ascii="Times New Roman" w:eastAsia="Times New Roman" w:hAnsi="Times New Roman" w:cs="Times New Roman"/>
          <w:sz w:val="28"/>
          <w:szCs w:val="28"/>
          <w:lang w:eastAsia="ru-RU"/>
        </w:rPr>
        <w:t>Новокубанского</w:t>
      </w:r>
      <w:proofErr w:type="spellEnd"/>
      <w:r w:rsidRPr="00695FFE">
        <w:rPr>
          <w:rFonts w:ascii="Times New Roman" w:eastAsia="Times New Roman" w:hAnsi="Times New Roman" w:cs="Times New Roman"/>
          <w:sz w:val="28"/>
          <w:szCs w:val="28"/>
          <w:lang w:eastAsia="ru-RU"/>
        </w:rPr>
        <w:t xml:space="preserve"> городского поселения </w:t>
      </w:r>
      <w:proofErr w:type="spellStart"/>
      <w:r w:rsidRPr="00695FFE">
        <w:rPr>
          <w:rFonts w:ascii="Times New Roman" w:eastAsia="Times New Roman" w:hAnsi="Times New Roman" w:cs="Times New Roman"/>
          <w:sz w:val="28"/>
          <w:szCs w:val="28"/>
          <w:lang w:eastAsia="ru-RU"/>
        </w:rPr>
        <w:t>Новокубанского</w:t>
      </w:r>
      <w:proofErr w:type="spellEnd"/>
      <w:r w:rsidRPr="00695FFE">
        <w:rPr>
          <w:rFonts w:ascii="Times New Roman" w:eastAsia="Times New Roman" w:hAnsi="Times New Roman" w:cs="Times New Roman"/>
          <w:sz w:val="28"/>
          <w:szCs w:val="28"/>
          <w:lang w:eastAsia="ru-RU"/>
        </w:rPr>
        <w:t xml:space="preserve"> района, курирующего орган или </w:t>
      </w:r>
      <w:proofErr w:type="spellStart"/>
      <w:r w:rsidRPr="00695FFE">
        <w:rPr>
          <w:rFonts w:ascii="Times New Roman" w:eastAsia="Times New Roman" w:hAnsi="Times New Roman" w:cs="Times New Roman"/>
          <w:sz w:val="28"/>
          <w:szCs w:val="28"/>
          <w:lang w:eastAsia="ru-RU"/>
        </w:rPr>
        <w:t>структурноеподразделение</w:t>
      </w:r>
      <w:proofErr w:type="spellEnd"/>
      <w:r w:rsidRPr="00695FFE">
        <w:rPr>
          <w:rFonts w:ascii="Times New Roman" w:eastAsia="Times New Roman" w:hAnsi="Times New Roman" w:cs="Times New Roman"/>
          <w:sz w:val="28"/>
          <w:szCs w:val="28"/>
          <w:lang w:eastAsia="ru-RU"/>
        </w:rPr>
        <w:t xml:space="preserve">, через которые предоставляется муниципальная услуга, подается главе </w:t>
      </w:r>
      <w:proofErr w:type="spellStart"/>
      <w:r w:rsidRPr="00695FFE">
        <w:rPr>
          <w:rFonts w:ascii="Times New Roman" w:eastAsia="Times New Roman" w:hAnsi="Times New Roman" w:cs="Times New Roman"/>
          <w:sz w:val="28"/>
          <w:szCs w:val="28"/>
          <w:lang w:eastAsia="ru-RU"/>
        </w:rPr>
        <w:t>Новокубанского</w:t>
      </w:r>
      <w:proofErr w:type="spellEnd"/>
      <w:r w:rsidRPr="00695FFE">
        <w:rPr>
          <w:rFonts w:ascii="Times New Roman" w:eastAsia="Times New Roman" w:hAnsi="Times New Roman" w:cs="Times New Roman"/>
          <w:sz w:val="28"/>
          <w:szCs w:val="28"/>
          <w:lang w:eastAsia="ru-RU"/>
        </w:rPr>
        <w:t xml:space="preserve"> городского поселения </w:t>
      </w:r>
      <w:proofErr w:type="spellStart"/>
      <w:r w:rsidRPr="00695FFE">
        <w:rPr>
          <w:rFonts w:ascii="Times New Roman" w:eastAsia="Times New Roman" w:hAnsi="Times New Roman" w:cs="Times New Roman"/>
          <w:sz w:val="28"/>
          <w:szCs w:val="28"/>
          <w:lang w:eastAsia="ru-RU"/>
        </w:rPr>
        <w:t>Новокубанского</w:t>
      </w:r>
      <w:proofErr w:type="spellEnd"/>
      <w:r w:rsidRPr="00695FFE">
        <w:rPr>
          <w:rFonts w:ascii="Times New Roman" w:eastAsia="Times New Roman" w:hAnsi="Times New Roman" w:cs="Times New Roman"/>
          <w:sz w:val="28"/>
          <w:szCs w:val="28"/>
          <w:lang w:eastAsia="ru-RU"/>
        </w:rPr>
        <w:t xml:space="preserve"> района.</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w:t>
      </w:r>
    </w:p>
    <w:p w:rsidR="00695FFE" w:rsidRPr="00695FFE" w:rsidRDefault="00695FFE" w:rsidP="00FF3B17">
      <w:pPr>
        <w:spacing w:after="0" w:line="240" w:lineRule="auto"/>
        <w:jc w:val="center"/>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Подраздел 5.4. ПОРЯДОК ПОДАЧИ И РАССМОТРЕНИЯ ЖАЛОБЫ</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5.4.1. Основанием для начала процедуры досудебного обжалования является поступление письменного обращения с жалобой на дей</w:t>
      </w:r>
      <w:r w:rsidR="00FF3B17">
        <w:rPr>
          <w:rFonts w:ascii="Times New Roman" w:eastAsia="Times New Roman" w:hAnsi="Times New Roman" w:cs="Times New Roman"/>
          <w:sz w:val="28"/>
          <w:szCs w:val="28"/>
          <w:lang w:eastAsia="ru-RU"/>
        </w:rPr>
        <w:t xml:space="preserve">ствия </w:t>
      </w:r>
      <w:r w:rsidRPr="00695FFE">
        <w:rPr>
          <w:rFonts w:ascii="Times New Roman" w:eastAsia="Times New Roman" w:hAnsi="Times New Roman" w:cs="Times New Roman"/>
          <w:sz w:val="28"/>
          <w:szCs w:val="28"/>
          <w:lang w:eastAsia="ru-RU"/>
        </w:rPr>
        <w:t>(бездействие) и решения, принятые (осуществляемые) в ходе предоставления муниципальной услуги на основании Регламента.</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Жалоба подается в письменной форме на бумажном носителе, в электронной форме в уполномоченный орган.</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bookmarkStart w:id="12" w:name="P304"/>
      <w:bookmarkEnd w:id="12"/>
      <w:r w:rsidRPr="00695FFE">
        <w:rPr>
          <w:rFonts w:ascii="Times New Roman" w:eastAsia="Times New Roman" w:hAnsi="Times New Roman" w:cs="Times New Roman"/>
          <w:sz w:val="28"/>
          <w:szCs w:val="28"/>
          <w:lang w:eastAsia="ru-RU"/>
        </w:rPr>
        <w:t xml:space="preserve">5.4.2. Жалоба может быть направлена по почте, через МФЦ, с использованием информационно-телекоммуникационной сети Интернет, официального интернет-портала администрации </w:t>
      </w:r>
      <w:proofErr w:type="spellStart"/>
      <w:r w:rsidRPr="00695FFE">
        <w:rPr>
          <w:rFonts w:ascii="Times New Roman" w:eastAsia="Times New Roman" w:hAnsi="Times New Roman" w:cs="Times New Roman"/>
          <w:sz w:val="28"/>
          <w:szCs w:val="28"/>
          <w:lang w:eastAsia="ru-RU"/>
        </w:rPr>
        <w:t>Новокубанского</w:t>
      </w:r>
      <w:proofErr w:type="spellEnd"/>
      <w:r w:rsidRPr="00695FFE">
        <w:rPr>
          <w:rFonts w:ascii="Times New Roman" w:eastAsia="Times New Roman" w:hAnsi="Times New Roman" w:cs="Times New Roman"/>
          <w:sz w:val="28"/>
          <w:szCs w:val="28"/>
          <w:lang w:eastAsia="ru-RU"/>
        </w:rPr>
        <w:t xml:space="preserve"> городского поселения </w:t>
      </w:r>
      <w:proofErr w:type="spellStart"/>
      <w:r w:rsidRPr="00695FFE">
        <w:rPr>
          <w:rFonts w:ascii="Times New Roman" w:eastAsia="Times New Roman" w:hAnsi="Times New Roman" w:cs="Times New Roman"/>
          <w:sz w:val="28"/>
          <w:szCs w:val="28"/>
          <w:lang w:eastAsia="ru-RU"/>
        </w:rPr>
        <w:t>Новокубанского</w:t>
      </w:r>
      <w:proofErr w:type="spellEnd"/>
      <w:r w:rsidRPr="00695FFE">
        <w:rPr>
          <w:rFonts w:ascii="Times New Roman" w:eastAsia="Times New Roman" w:hAnsi="Times New Roman" w:cs="Times New Roman"/>
          <w:sz w:val="28"/>
          <w:szCs w:val="28"/>
          <w:lang w:eastAsia="ru-RU"/>
        </w:rPr>
        <w:t xml:space="preserve"> района, официального сайта уполномоченного органа, Портала, а также может быть принята на личном приеме заявителя.</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xml:space="preserve">5.4.3. 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или муниципального служащего в соответствии со </w:t>
      </w:r>
      <w:hyperlink r:id="rId7" w:history="1">
        <w:r w:rsidRPr="00FF3B17">
          <w:rPr>
            <w:rFonts w:ascii="Times New Roman" w:eastAsia="Times New Roman" w:hAnsi="Times New Roman" w:cs="Times New Roman"/>
            <w:sz w:val="28"/>
            <w:szCs w:val="28"/>
            <w:lang w:eastAsia="ru-RU"/>
          </w:rPr>
          <w:t>статьей 11.2</w:t>
        </w:r>
      </w:hyperlink>
      <w:r w:rsidRPr="00695FFE">
        <w:rPr>
          <w:rFonts w:ascii="Times New Roman" w:eastAsia="Times New Roman" w:hAnsi="Times New Roman" w:cs="Times New Roman"/>
          <w:sz w:val="28"/>
          <w:szCs w:val="28"/>
          <w:lang w:eastAsia="ru-RU"/>
        </w:rPr>
        <w:t xml:space="preserve"> Федерального закона «Об организации пред</w:t>
      </w:r>
      <w:r w:rsidR="00FF3B17">
        <w:rPr>
          <w:rFonts w:ascii="Times New Roman" w:eastAsia="Times New Roman" w:hAnsi="Times New Roman" w:cs="Times New Roman"/>
          <w:sz w:val="28"/>
          <w:szCs w:val="28"/>
          <w:lang w:eastAsia="ru-RU"/>
        </w:rPr>
        <w:t xml:space="preserve">оставления </w:t>
      </w:r>
      <w:r w:rsidRPr="00695FFE">
        <w:rPr>
          <w:rFonts w:ascii="Times New Roman" w:eastAsia="Times New Roman" w:hAnsi="Times New Roman" w:cs="Times New Roman"/>
          <w:sz w:val="28"/>
          <w:szCs w:val="28"/>
          <w:lang w:eastAsia="ru-RU"/>
        </w:rPr>
        <w:t xml:space="preserve">государственных и муниципальных услуг» и в </w:t>
      </w:r>
      <w:hyperlink r:id="rId8" w:history="1">
        <w:r w:rsidRPr="00FF3B17">
          <w:rPr>
            <w:rFonts w:ascii="Times New Roman" w:eastAsia="Times New Roman" w:hAnsi="Times New Roman" w:cs="Times New Roman"/>
            <w:sz w:val="28"/>
            <w:szCs w:val="28"/>
            <w:lang w:eastAsia="ru-RU"/>
          </w:rPr>
          <w:t>порядке</w:t>
        </w:r>
      </w:hyperlink>
      <w:r w:rsidRPr="00FF3B17">
        <w:rPr>
          <w:rFonts w:ascii="Times New Roman" w:eastAsia="Times New Roman" w:hAnsi="Times New Roman" w:cs="Times New Roman"/>
          <w:sz w:val="28"/>
          <w:szCs w:val="28"/>
          <w:lang w:eastAsia="ru-RU"/>
        </w:rPr>
        <w:t xml:space="preserve">, установленном </w:t>
      </w:r>
      <w:hyperlink r:id="rId9" w:history="1">
        <w:r w:rsidRPr="00FF3B17">
          <w:rPr>
            <w:rFonts w:ascii="Times New Roman" w:eastAsia="Times New Roman" w:hAnsi="Times New Roman" w:cs="Times New Roman"/>
            <w:sz w:val="28"/>
            <w:szCs w:val="28"/>
            <w:lang w:eastAsia="ru-RU"/>
          </w:rPr>
          <w:t>постановлением</w:t>
        </w:r>
      </w:hyperlink>
      <w:r w:rsidRPr="00FF3B17">
        <w:rPr>
          <w:rFonts w:ascii="Times New Roman" w:eastAsia="Times New Roman" w:hAnsi="Times New Roman" w:cs="Times New Roman"/>
          <w:sz w:val="28"/>
          <w:szCs w:val="28"/>
          <w:lang w:eastAsia="ru-RU"/>
        </w:rPr>
        <w:t xml:space="preserve"> П</w:t>
      </w:r>
      <w:r w:rsidRPr="00695FFE">
        <w:rPr>
          <w:rFonts w:ascii="Times New Roman" w:eastAsia="Times New Roman" w:hAnsi="Times New Roman" w:cs="Times New Roman"/>
          <w:sz w:val="28"/>
          <w:szCs w:val="28"/>
          <w:lang w:eastAsia="ru-RU"/>
        </w:rPr>
        <w:t xml:space="preserve">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w:t>
      </w:r>
      <w:r w:rsidRPr="00695FFE">
        <w:rPr>
          <w:rFonts w:ascii="Times New Roman" w:eastAsia="Times New Roman" w:hAnsi="Times New Roman" w:cs="Times New Roman"/>
          <w:sz w:val="28"/>
          <w:szCs w:val="28"/>
          <w:lang w:eastAsia="ru-RU"/>
        </w:rPr>
        <w:lastRenderedPageBreak/>
        <w:t>и действий (бездействия), совершенных при предоставлении государственных и муниципальных услуг».</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5.4.4. Жалоба должна содержать:</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1) наименование уполномоченного органа, должностного лица</w:t>
      </w:r>
      <w:r w:rsidR="00FF3B17">
        <w:rPr>
          <w:rFonts w:ascii="Times New Roman" w:eastAsia="Times New Roman" w:hAnsi="Times New Roman" w:cs="Times New Roman"/>
          <w:sz w:val="28"/>
          <w:szCs w:val="28"/>
          <w:lang w:eastAsia="ru-RU"/>
        </w:rPr>
        <w:t xml:space="preserve"> </w:t>
      </w:r>
      <w:r w:rsidRPr="00695FFE">
        <w:rPr>
          <w:rFonts w:ascii="Times New Roman" w:eastAsia="Times New Roman" w:hAnsi="Times New Roman" w:cs="Times New Roman"/>
          <w:sz w:val="28"/>
          <w:szCs w:val="28"/>
          <w:lang w:eastAsia="ru-RU"/>
        </w:rPr>
        <w:t>уполномоченного органа либо муниципального служащего, решения и действия (бездействие) которых обжалуются;</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2) фамилию, имя, отчество (последнее – при наличии), сведения о месте жительства заявителя – физического лица либо наименование, сведения о местонахождении заявителя – юридического лица, а также номер (номера) контактного телефона, адрес (адреса) электронной почты (при наличии) и</w:t>
      </w:r>
      <w:r w:rsidR="00FF3B17">
        <w:rPr>
          <w:rFonts w:ascii="Times New Roman" w:eastAsia="Times New Roman" w:hAnsi="Times New Roman" w:cs="Times New Roman"/>
          <w:sz w:val="28"/>
          <w:szCs w:val="28"/>
          <w:lang w:eastAsia="ru-RU"/>
        </w:rPr>
        <w:t xml:space="preserve"> </w:t>
      </w:r>
      <w:r w:rsidRPr="00695FFE">
        <w:rPr>
          <w:rFonts w:ascii="Times New Roman" w:eastAsia="Times New Roman" w:hAnsi="Times New Roman" w:cs="Times New Roman"/>
          <w:sz w:val="28"/>
          <w:szCs w:val="28"/>
          <w:lang w:eastAsia="ru-RU"/>
        </w:rPr>
        <w:t>почтовый адрес, по которым должен быть направлен ответ заявителю;</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3) сведения об обжалуемых решениях и действиях (бездействии) должностного лица либо муниципального служащего;</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4) доводы, на основании которых заявитель не согласен с решением и действием (бездействием) уполномоченного органа, должностного лица уполномоченного органа либо муниципального служащего. Заявителем могут быть представлены документы (при наличии), подтверждающие доводы заявителя, либо их копии.</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w:t>
      </w:r>
    </w:p>
    <w:p w:rsidR="00695FFE" w:rsidRPr="00695FFE" w:rsidRDefault="00695FFE" w:rsidP="00FF3B17">
      <w:pPr>
        <w:spacing w:after="0" w:line="240" w:lineRule="auto"/>
        <w:jc w:val="center"/>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Подраздел 5.5. СРОКИ РАССМОТРЕНИЯ ЖАЛОБЫ</w:t>
      </w:r>
    </w:p>
    <w:p w:rsidR="00695FFE" w:rsidRPr="00695FFE" w:rsidRDefault="00695FFE" w:rsidP="00FF3B17">
      <w:pPr>
        <w:spacing w:after="0" w:line="240" w:lineRule="auto"/>
        <w:jc w:val="center"/>
        <w:rPr>
          <w:rFonts w:ascii="Times New Roman" w:eastAsia="Times New Roman" w:hAnsi="Times New Roman" w:cs="Times New Roman"/>
          <w:sz w:val="28"/>
          <w:szCs w:val="28"/>
          <w:lang w:eastAsia="ru-RU"/>
        </w:rPr>
      </w:pP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Жалоба, поступившая в уполномоченный орган, подлежит</w:t>
      </w:r>
      <w:r w:rsidR="00FF3B17">
        <w:rPr>
          <w:rFonts w:ascii="Times New Roman" w:eastAsia="Times New Roman" w:hAnsi="Times New Roman" w:cs="Times New Roman"/>
          <w:sz w:val="28"/>
          <w:szCs w:val="28"/>
          <w:lang w:eastAsia="ru-RU"/>
        </w:rPr>
        <w:t xml:space="preserve"> </w:t>
      </w:r>
      <w:r w:rsidRPr="00695FFE">
        <w:rPr>
          <w:rFonts w:ascii="Times New Roman" w:eastAsia="Times New Roman" w:hAnsi="Times New Roman" w:cs="Times New Roman"/>
          <w:sz w:val="28"/>
          <w:szCs w:val="28"/>
          <w:lang w:eastAsia="ru-RU"/>
        </w:rPr>
        <w:t>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уполномоченного органа, должностного лица уполномоченного органа в приеме документов у заявителя либо от исправления допущенных опечаток и ошибок или в случае обжалования нарушения установленного срока таких исправлений – в течение 5 рабочих дней со дня ее регистрации.</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В случае если жалоба подана заявителем в орган, в компетенцию которого не входит принятие решения по жалобе, в течение 5 рабочих дней со дня ее регистрации указанный орган направляет жалобу уполномоченному на ее рассмотрение должностному лицу и в письменной форме информирует заявителя о перенаправлении жалобы.</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При этом срок рассмотрения жалобы исчисляется со дня регистрации жалобы уполномоченным на ее рассмотрение лицом.</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w:t>
      </w:r>
    </w:p>
    <w:p w:rsidR="00695FFE" w:rsidRPr="00695FFE" w:rsidRDefault="00695FFE" w:rsidP="00FF3B17">
      <w:pPr>
        <w:spacing w:after="0" w:line="240" w:lineRule="auto"/>
        <w:jc w:val="center"/>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Подраздел 5.7. РЕЗУЛЬТАТ РАССМОТРЕНИЯ ЖАЛОБЫ</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5.7.1. По результатам рассмотрения жалобы уполномоченный орган принимает одно из следующих решений:</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1) удовлетворяет жалобу, в том числе в форме отмены принятого</w:t>
      </w:r>
      <w:r w:rsidR="00FF3B17">
        <w:rPr>
          <w:rFonts w:ascii="Times New Roman" w:eastAsia="Times New Roman" w:hAnsi="Times New Roman" w:cs="Times New Roman"/>
          <w:sz w:val="28"/>
          <w:szCs w:val="28"/>
          <w:lang w:eastAsia="ru-RU"/>
        </w:rPr>
        <w:t xml:space="preserve"> </w:t>
      </w:r>
      <w:r w:rsidRPr="00695FFE">
        <w:rPr>
          <w:rFonts w:ascii="Times New Roman" w:eastAsia="Times New Roman" w:hAnsi="Times New Roman" w:cs="Times New Roman"/>
          <w:sz w:val="28"/>
          <w:szCs w:val="28"/>
          <w:lang w:eastAsia="ru-RU"/>
        </w:rPr>
        <w:t>решения, исправления допущенных уполномоченным органом опечаток и ошибок в выданных в результате предоставления муниципальной услуги документах, возврата заявителю денежных средств, взимание котор</w:t>
      </w:r>
      <w:r w:rsidR="00FF3B17">
        <w:rPr>
          <w:rFonts w:ascii="Times New Roman" w:eastAsia="Times New Roman" w:hAnsi="Times New Roman" w:cs="Times New Roman"/>
          <w:sz w:val="28"/>
          <w:szCs w:val="28"/>
          <w:lang w:eastAsia="ru-RU"/>
        </w:rPr>
        <w:t xml:space="preserve">ых не </w:t>
      </w:r>
      <w:r w:rsidRPr="00695FFE">
        <w:rPr>
          <w:rFonts w:ascii="Times New Roman" w:eastAsia="Times New Roman" w:hAnsi="Times New Roman" w:cs="Times New Roman"/>
          <w:sz w:val="28"/>
          <w:szCs w:val="28"/>
          <w:lang w:eastAsia="ru-RU"/>
        </w:rPr>
        <w:t xml:space="preserve">предусмотрено </w:t>
      </w:r>
      <w:r w:rsidRPr="00695FFE">
        <w:rPr>
          <w:rFonts w:ascii="Times New Roman" w:eastAsia="Times New Roman" w:hAnsi="Times New Roman" w:cs="Times New Roman"/>
          <w:sz w:val="28"/>
          <w:szCs w:val="28"/>
          <w:lang w:eastAsia="ru-RU"/>
        </w:rPr>
        <w:lastRenderedPageBreak/>
        <w:t>нормативными правовым</w:t>
      </w:r>
      <w:r w:rsidR="00FF3B17">
        <w:rPr>
          <w:rFonts w:ascii="Times New Roman" w:eastAsia="Times New Roman" w:hAnsi="Times New Roman" w:cs="Times New Roman"/>
          <w:sz w:val="28"/>
          <w:szCs w:val="28"/>
          <w:lang w:eastAsia="ru-RU"/>
        </w:rPr>
        <w:t>и актами Российской Федерации,</w:t>
      </w:r>
      <w:r w:rsidR="00FF3B17" w:rsidRPr="00695FFE">
        <w:rPr>
          <w:rFonts w:ascii="Times New Roman" w:eastAsia="Times New Roman" w:hAnsi="Times New Roman" w:cs="Times New Roman"/>
          <w:sz w:val="28"/>
          <w:szCs w:val="28"/>
          <w:lang w:eastAsia="ru-RU"/>
        </w:rPr>
        <w:t xml:space="preserve"> </w:t>
      </w:r>
      <w:r w:rsidRPr="00695FFE">
        <w:rPr>
          <w:rFonts w:ascii="Times New Roman" w:eastAsia="Times New Roman" w:hAnsi="Times New Roman" w:cs="Times New Roman"/>
          <w:sz w:val="28"/>
          <w:szCs w:val="28"/>
          <w:lang w:eastAsia="ru-RU"/>
        </w:rPr>
        <w:t>нормативными правовыми актами субъектов Российской Федерации,</w:t>
      </w:r>
      <w:r w:rsidR="00FF3B17">
        <w:rPr>
          <w:rFonts w:ascii="Times New Roman" w:eastAsia="Times New Roman" w:hAnsi="Times New Roman" w:cs="Times New Roman"/>
          <w:sz w:val="28"/>
          <w:szCs w:val="28"/>
          <w:lang w:eastAsia="ru-RU"/>
        </w:rPr>
        <w:t xml:space="preserve"> </w:t>
      </w:r>
      <w:r w:rsidRPr="00695FFE">
        <w:rPr>
          <w:rFonts w:ascii="Times New Roman" w:eastAsia="Times New Roman" w:hAnsi="Times New Roman" w:cs="Times New Roman"/>
          <w:sz w:val="28"/>
          <w:szCs w:val="28"/>
          <w:lang w:eastAsia="ru-RU"/>
        </w:rPr>
        <w:t>муниципальными правовыми актами, а также в иных формах;</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2) отказывает в удовлетворении жалобы.</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5.7.2. Не позднее дня, следующего за днем принятия решения, указанного в под</w:t>
      </w:r>
      <w:hyperlink r:id="rId10" w:anchor="P316" w:history="1">
        <w:r w:rsidRPr="00FF3B17">
          <w:rPr>
            <w:rFonts w:ascii="Times New Roman" w:eastAsia="Times New Roman" w:hAnsi="Times New Roman" w:cs="Times New Roman"/>
            <w:sz w:val="28"/>
            <w:szCs w:val="28"/>
            <w:lang w:eastAsia="ru-RU"/>
          </w:rPr>
          <w:t>пункте 5.7.1</w:t>
        </w:r>
      </w:hyperlink>
      <w:r w:rsidRPr="00695FFE">
        <w:rPr>
          <w:rFonts w:ascii="Times New Roman" w:eastAsia="Times New Roman" w:hAnsi="Times New Roman" w:cs="Times New Roman"/>
          <w:sz w:val="28"/>
          <w:szCs w:val="28"/>
          <w:lang w:eastAsia="ru-RU"/>
        </w:rPr>
        <w:t xml:space="preserve"> подраздела 5.7 Регламента, заявителю в письменной форме и, по желанию заявителя, в электронной форме направляется мотивир</w:t>
      </w:r>
      <w:r w:rsidR="00FF3B17">
        <w:rPr>
          <w:rFonts w:ascii="Times New Roman" w:eastAsia="Times New Roman" w:hAnsi="Times New Roman" w:cs="Times New Roman"/>
          <w:sz w:val="28"/>
          <w:szCs w:val="28"/>
          <w:lang w:eastAsia="ru-RU"/>
        </w:rPr>
        <w:t xml:space="preserve">ованный </w:t>
      </w:r>
      <w:r w:rsidRPr="00695FFE">
        <w:rPr>
          <w:rFonts w:ascii="Times New Roman" w:eastAsia="Times New Roman" w:hAnsi="Times New Roman" w:cs="Times New Roman"/>
          <w:sz w:val="28"/>
          <w:szCs w:val="28"/>
          <w:lang w:eastAsia="ru-RU"/>
        </w:rPr>
        <w:t>ответ о результатах рассмотрения жалобы.</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5.7.3. Основанием для отказа в удовлетворении жалобы являются:</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а) наличие вступившего в законную силу решения суда, арбитражного суда по жалобе о том же предмете и по тем же основаниям;</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б) подача жалобы лицом, полномочия которого не подтверждены в порядке, установленном законодательством Российской Федерации;</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в) наличие решения по жалобе, принятого ранее в соответствии с требованиями настоящего раздела, в отношении того же заявителя и по тому же предмету.</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5.7.4.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5.7.5. Жалоба остается без ответа в следующих случаях и порядке.</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5.7.5.1. В случае, если в письменном обращении не указаны фамилия гражданина, направившего обращение, или почтовый адрес, по которому должен быть направлен ответ, ответ на обращение не дается. Если в указанном обращении содержатся сведения о подготавливаемом, совершаемом или совершенном противоправном деянии, а также о лице, его подготавливающем, совершающем или совершившем, обращение подлежит направлению в государственный орган в соответствии с его компетенцией в срок до 7 дней.</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5.7.5.2. Обращение, в котором обжалуется судебное решение, в течение семи дней со дня регистрации возвращается гражданину, направившему обращение, с разъяснением порядка обжалования данного судебного решения.</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bookmarkStart w:id="13" w:name="sub_1103"/>
      <w:r w:rsidRPr="00695FFE">
        <w:rPr>
          <w:rFonts w:ascii="Times New Roman" w:eastAsia="Times New Roman" w:hAnsi="Times New Roman" w:cs="Times New Roman"/>
          <w:sz w:val="28"/>
          <w:szCs w:val="28"/>
          <w:lang w:eastAsia="ru-RU"/>
        </w:rPr>
        <w:t>5.7.5.3. Орган местного самоуправления или должностное лицо при получении письменного обращения, в котором содержатся нецензурные либо оскорбительные выражения, угрозы жизни, здоровью и имуществу должностного лица, а также членов его семьи, вправе оставить обращение без ответа по существу поставленных в нем вопросов и сообщить гражданину, направившему обращение, о недопустимости злоупотребления правом.</w:t>
      </w:r>
      <w:bookmarkEnd w:id="13"/>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5.7.5.4. В случае, если текст письменного обращения не поддается прочтению, ответ на обращение не дается, и оно не подлежит направлению на рассмотрение в орган местного самоуправления или должностному лицу в соответствии с их компетенцией, о чем в течение семи дней со дня регистрации обращения сообщается гражданину, направившему обращение, если его фамилия и почтовый адрес поддаются прочтению.</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xml:space="preserve">5.7.5.5. В случае, если в письменном обращении гражданина содержится вопрос, на который ему неоднократно давались письменные ответы по </w:t>
      </w:r>
      <w:r w:rsidRPr="00695FFE">
        <w:rPr>
          <w:rFonts w:ascii="Times New Roman" w:eastAsia="Times New Roman" w:hAnsi="Times New Roman" w:cs="Times New Roman"/>
          <w:sz w:val="28"/>
          <w:szCs w:val="28"/>
          <w:lang w:eastAsia="ru-RU"/>
        </w:rPr>
        <w:lastRenderedPageBreak/>
        <w:t>существу в связи с ранее направляемыми обращениями, и при этом в</w:t>
      </w:r>
      <w:r w:rsidR="00FF3B17">
        <w:rPr>
          <w:rFonts w:ascii="Times New Roman" w:eastAsia="Times New Roman" w:hAnsi="Times New Roman" w:cs="Times New Roman"/>
          <w:sz w:val="28"/>
          <w:szCs w:val="28"/>
          <w:lang w:eastAsia="ru-RU"/>
        </w:rPr>
        <w:t xml:space="preserve"> </w:t>
      </w:r>
      <w:r w:rsidRPr="00695FFE">
        <w:rPr>
          <w:rFonts w:ascii="Times New Roman" w:eastAsia="Times New Roman" w:hAnsi="Times New Roman" w:cs="Times New Roman"/>
          <w:sz w:val="28"/>
          <w:szCs w:val="28"/>
          <w:lang w:eastAsia="ru-RU"/>
        </w:rPr>
        <w:t>обращении не приводятся новые доводы или обстоятельства, руководитель</w:t>
      </w:r>
      <w:r w:rsidR="00FF3B17">
        <w:rPr>
          <w:rFonts w:ascii="Times New Roman" w:eastAsia="Times New Roman" w:hAnsi="Times New Roman" w:cs="Times New Roman"/>
          <w:sz w:val="28"/>
          <w:szCs w:val="28"/>
          <w:lang w:eastAsia="ru-RU"/>
        </w:rPr>
        <w:t xml:space="preserve"> </w:t>
      </w:r>
      <w:r w:rsidRPr="00695FFE">
        <w:rPr>
          <w:rFonts w:ascii="Times New Roman" w:eastAsia="Times New Roman" w:hAnsi="Times New Roman" w:cs="Times New Roman"/>
          <w:sz w:val="28"/>
          <w:szCs w:val="28"/>
          <w:lang w:eastAsia="ru-RU"/>
        </w:rPr>
        <w:t>органа местного самоуправления, должностное лицо либо уполномоченное на то лицо вправе принять решение о безосновательности очередного обращения и прекращении переписки с гражданином по данному вопросу при условии, что указанное обращение и ранее направляемые обращения направлялись в один и тот же государственный орган, орган местного самоуправления или одному и тому же должностному лицу. О данном решении уведомляется гражданин, направивший обращение.</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bookmarkStart w:id="14" w:name="sub_1106"/>
      <w:r w:rsidRPr="00695FFE">
        <w:rPr>
          <w:rFonts w:ascii="Times New Roman" w:eastAsia="Times New Roman" w:hAnsi="Times New Roman" w:cs="Times New Roman"/>
          <w:sz w:val="28"/>
          <w:szCs w:val="28"/>
          <w:lang w:eastAsia="ru-RU"/>
        </w:rPr>
        <w:t xml:space="preserve">5.7.5.6. В случае, если ответ по существу поставленного в обращении вопроса не может быть дан без разглашения сведений, составляющих </w:t>
      </w:r>
      <w:bookmarkEnd w:id="14"/>
      <w:r w:rsidRPr="00FF3B17">
        <w:rPr>
          <w:rFonts w:ascii="Times New Roman" w:eastAsia="Times New Roman" w:hAnsi="Times New Roman" w:cs="Times New Roman"/>
          <w:sz w:val="28"/>
          <w:szCs w:val="28"/>
          <w:lang w:eastAsia="ru-RU"/>
        </w:rPr>
        <w:fldChar w:fldCharType="begin"/>
      </w:r>
      <w:r w:rsidRPr="00FF3B17">
        <w:rPr>
          <w:rFonts w:ascii="Times New Roman" w:eastAsia="Times New Roman" w:hAnsi="Times New Roman" w:cs="Times New Roman"/>
          <w:sz w:val="28"/>
          <w:szCs w:val="28"/>
          <w:lang w:eastAsia="ru-RU"/>
        </w:rPr>
        <w:instrText xml:space="preserve"> HYPERLINK "garantf1://10002673.5/" </w:instrText>
      </w:r>
      <w:r w:rsidRPr="00FF3B17">
        <w:rPr>
          <w:rFonts w:ascii="Times New Roman" w:eastAsia="Times New Roman" w:hAnsi="Times New Roman" w:cs="Times New Roman"/>
          <w:sz w:val="28"/>
          <w:szCs w:val="28"/>
          <w:lang w:eastAsia="ru-RU"/>
        </w:rPr>
        <w:fldChar w:fldCharType="separate"/>
      </w:r>
      <w:r w:rsidRPr="00FF3B17">
        <w:rPr>
          <w:rFonts w:ascii="Times New Roman" w:eastAsia="Times New Roman" w:hAnsi="Times New Roman" w:cs="Times New Roman"/>
          <w:sz w:val="28"/>
          <w:szCs w:val="28"/>
          <w:lang w:eastAsia="ru-RU"/>
        </w:rPr>
        <w:t>государственную</w:t>
      </w:r>
      <w:r w:rsidRPr="00FF3B17">
        <w:rPr>
          <w:rFonts w:ascii="Times New Roman" w:eastAsia="Times New Roman" w:hAnsi="Times New Roman" w:cs="Times New Roman"/>
          <w:sz w:val="28"/>
          <w:szCs w:val="28"/>
          <w:lang w:eastAsia="ru-RU"/>
        </w:rPr>
        <w:fldChar w:fldCharType="end"/>
      </w:r>
      <w:r w:rsidRPr="00FF3B17">
        <w:rPr>
          <w:rFonts w:ascii="Times New Roman" w:eastAsia="Times New Roman" w:hAnsi="Times New Roman" w:cs="Times New Roman"/>
          <w:sz w:val="28"/>
          <w:szCs w:val="28"/>
          <w:lang w:eastAsia="ru-RU"/>
        </w:rPr>
        <w:t xml:space="preserve"> </w:t>
      </w:r>
      <w:r w:rsidRPr="00695FFE">
        <w:rPr>
          <w:rFonts w:ascii="Times New Roman" w:eastAsia="Times New Roman" w:hAnsi="Times New Roman" w:cs="Times New Roman"/>
          <w:sz w:val="28"/>
          <w:szCs w:val="28"/>
          <w:lang w:eastAsia="ru-RU"/>
        </w:rPr>
        <w:t>или иную охраняе</w:t>
      </w:r>
      <w:r w:rsidR="00FF3B17">
        <w:rPr>
          <w:rFonts w:ascii="Times New Roman" w:eastAsia="Times New Roman" w:hAnsi="Times New Roman" w:cs="Times New Roman"/>
          <w:sz w:val="28"/>
          <w:szCs w:val="28"/>
          <w:lang w:eastAsia="ru-RU"/>
        </w:rPr>
        <w:t xml:space="preserve">мую федеральным законом </w:t>
      </w:r>
      <w:proofErr w:type="gramStart"/>
      <w:r w:rsidR="00FF3B17">
        <w:rPr>
          <w:rFonts w:ascii="Times New Roman" w:eastAsia="Times New Roman" w:hAnsi="Times New Roman" w:cs="Times New Roman"/>
          <w:sz w:val="28"/>
          <w:szCs w:val="28"/>
          <w:lang w:eastAsia="ru-RU"/>
        </w:rPr>
        <w:t xml:space="preserve">тайну, </w:t>
      </w:r>
      <w:r w:rsidR="00FF3B17" w:rsidRPr="00695FFE">
        <w:rPr>
          <w:rFonts w:ascii="Times New Roman" w:eastAsia="Times New Roman" w:hAnsi="Times New Roman" w:cs="Times New Roman"/>
          <w:sz w:val="28"/>
          <w:szCs w:val="28"/>
          <w:lang w:eastAsia="ru-RU"/>
        </w:rPr>
        <w:t xml:space="preserve"> </w:t>
      </w:r>
      <w:r w:rsidRPr="00695FFE">
        <w:rPr>
          <w:rFonts w:ascii="Times New Roman" w:eastAsia="Times New Roman" w:hAnsi="Times New Roman" w:cs="Times New Roman"/>
          <w:sz w:val="28"/>
          <w:szCs w:val="28"/>
          <w:lang w:eastAsia="ru-RU"/>
        </w:rPr>
        <w:t>гражданину</w:t>
      </w:r>
      <w:proofErr w:type="gramEnd"/>
      <w:r w:rsidRPr="00695FFE">
        <w:rPr>
          <w:rFonts w:ascii="Times New Roman" w:eastAsia="Times New Roman" w:hAnsi="Times New Roman" w:cs="Times New Roman"/>
          <w:sz w:val="28"/>
          <w:szCs w:val="28"/>
          <w:lang w:eastAsia="ru-RU"/>
        </w:rPr>
        <w:t>, направившему обращение, сообщается о невозможности дать ответ по существу поставленного в нем вопроса в связи с недопустимостью разглашения указанных сведений.</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bookmarkStart w:id="15" w:name="sub_1107"/>
      <w:r w:rsidRPr="00695FFE">
        <w:rPr>
          <w:rFonts w:ascii="Times New Roman" w:eastAsia="Times New Roman" w:hAnsi="Times New Roman" w:cs="Times New Roman"/>
          <w:sz w:val="28"/>
          <w:szCs w:val="28"/>
          <w:lang w:eastAsia="ru-RU"/>
        </w:rPr>
        <w:t>5.7.5.7. В случае, если причины, по которым ответ по существу поставленных в обращении вопросов не мог быть дан, в последующем были устранены, гражданин вправе вновь направить обращение в соответствующий орган местного самоуправления или соответствующему должностному лицу.</w:t>
      </w:r>
      <w:bookmarkEnd w:id="15"/>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w:t>
      </w:r>
    </w:p>
    <w:p w:rsidR="00695FFE" w:rsidRPr="00695FFE" w:rsidRDefault="00695FFE" w:rsidP="00FF3B17">
      <w:pPr>
        <w:spacing w:after="0" w:line="240" w:lineRule="auto"/>
        <w:jc w:val="center"/>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xml:space="preserve">Подраздел 5.8. ПОРЯДОК ИНФОРМИРОВАНИЯ ЗАЯВИТЕЛЯ </w:t>
      </w:r>
      <w:r w:rsidRPr="00695FFE">
        <w:rPr>
          <w:rFonts w:ascii="Times New Roman" w:eastAsia="Times New Roman" w:hAnsi="Times New Roman" w:cs="Times New Roman"/>
          <w:sz w:val="28"/>
          <w:szCs w:val="28"/>
          <w:lang w:eastAsia="ru-RU"/>
        </w:rPr>
        <w:br/>
        <w:t>О РЕЗУЛЬТАТАХ РАССМОТРЕНИЯ ЖАЛОБЫ</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Не позднее дня, следующего за днем принятия решения, указанного в настоящем разделе, заявителю в письменной форме или по желанию заявителя в электронной форме направляется мотивированный ответ о результатах рассмотрения жалобы.</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w:t>
      </w:r>
    </w:p>
    <w:p w:rsidR="00695FFE" w:rsidRPr="00695FFE" w:rsidRDefault="00695FFE" w:rsidP="00FF3B17">
      <w:pPr>
        <w:spacing w:after="0" w:line="240" w:lineRule="auto"/>
        <w:jc w:val="center"/>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Подраздел 5.9. ПОРЯДОК ОБЖАЛОВАНИЯ РЕШЕНИЯ ПО ЖАЛОБЕ</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5.9. Заявители вправе обжаловать решения, принятые в ходе предоставления муниципальной услуги, действия или бездействие должностных лиц уполномоченного органа в суд общей юрисдикции в порядке и сроки, установленные законодательством Российской Федерации.</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w:t>
      </w:r>
    </w:p>
    <w:p w:rsidR="00695FFE" w:rsidRPr="00695FFE" w:rsidRDefault="00695FFE" w:rsidP="007308AA">
      <w:pPr>
        <w:spacing w:after="0" w:line="240" w:lineRule="auto"/>
        <w:jc w:val="center"/>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xml:space="preserve">Подраздел 5.10. ПРАВО ЗАЯВИТЕЛЯ НА ПОЛУЧЕНИЕ ИНФОРМАЦИИ И ДОКУМЕНТОВ, НЕОБХОДИМЫХ ДЛЯ ОБОСНОВАНИЯ </w:t>
      </w:r>
      <w:r w:rsidRPr="00695FFE">
        <w:rPr>
          <w:rFonts w:ascii="Times New Roman" w:eastAsia="Times New Roman" w:hAnsi="Times New Roman" w:cs="Times New Roman"/>
          <w:sz w:val="28"/>
          <w:szCs w:val="28"/>
          <w:lang w:eastAsia="ru-RU"/>
        </w:rPr>
        <w:br/>
        <w:t>И РАССМОТРЕНИЯ ЖАЛОБЫ</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Заявитель имеет право на полу</w:t>
      </w:r>
      <w:r w:rsidR="007308AA">
        <w:rPr>
          <w:rFonts w:ascii="Times New Roman" w:eastAsia="Times New Roman" w:hAnsi="Times New Roman" w:cs="Times New Roman"/>
          <w:sz w:val="28"/>
          <w:szCs w:val="28"/>
          <w:lang w:eastAsia="ru-RU"/>
        </w:rPr>
        <w:t xml:space="preserve">чение информации и </w:t>
      </w:r>
      <w:proofErr w:type="gramStart"/>
      <w:r w:rsidR="007308AA">
        <w:rPr>
          <w:rFonts w:ascii="Times New Roman" w:eastAsia="Times New Roman" w:hAnsi="Times New Roman" w:cs="Times New Roman"/>
          <w:sz w:val="28"/>
          <w:szCs w:val="28"/>
          <w:lang w:eastAsia="ru-RU"/>
        </w:rPr>
        <w:t xml:space="preserve">документов, </w:t>
      </w:r>
      <w:r w:rsidR="007308AA" w:rsidRPr="00695FFE">
        <w:rPr>
          <w:rFonts w:ascii="Times New Roman" w:eastAsia="Times New Roman" w:hAnsi="Times New Roman" w:cs="Times New Roman"/>
          <w:sz w:val="28"/>
          <w:szCs w:val="28"/>
          <w:lang w:eastAsia="ru-RU"/>
        </w:rPr>
        <w:t xml:space="preserve"> </w:t>
      </w:r>
      <w:r w:rsidRPr="00695FFE">
        <w:rPr>
          <w:rFonts w:ascii="Times New Roman" w:eastAsia="Times New Roman" w:hAnsi="Times New Roman" w:cs="Times New Roman"/>
          <w:sz w:val="28"/>
          <w:szCs w:val="28"/>
          <w:lang w:eastAsia="ru-RU"/>
        </w:rPr>
        <w:t>необходимых</w:t>
      </w:r>
      <w:proofErr w:type="gramEnd"/>
      <w:r w:rsidRPr="00695FFE">
        <w:rPr>
          <w:rFonts w:ascii="Times New Roman" w:eastAsia="Times New Roman" w:hAnsi="Times New Roman" w:cs="Times New Roman"/>
          <w:sz w:val="28"/>
          <w:szCs w:val="28"/>
          <w:lang w:eastAsia="ru-RU"/>
        </w:rPr>
        <w:t xml:space="preserve"> для обоснования и рассмотрения жалобы, посредством обращения в письменной либо устной форме.</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bookmarkStart w:id="16" w:name="P316"/>
      <w:bookmarkEnd w:id="16"/>
      <w:r w:rsidRPr="00695FFE">
        <w:rPr>
          <w:rFonts w:ascii="Times New Roman" w:eastAsia="Times New Roman" w:hAnsi="Times New Roman" w:cs="Times New Roman"/>
          <w:sz w:val="28"/>
          <w:szCs w:val="28"/>
          <w:lang w:eastAsia="ru-RU"/>
        </w:rPr>
        <w:t> </w:t>
      </w:r>
    </w:p>
    <w:p w:rsidR="00695FFE" w:rsidRPr="00695FFE" w:rsidRDefault="00695FFE" w:rsidP="007308AA">
      <w:pPr>
        <w:spacing w:after="0" w:line="240" w:lineRule="auto"/>
        <w:jc w:val="center"/>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xml:space="preserve">Подраздел 5.11. СПОСОБЫ ИНФОРМИРОВАНИЯ ЗАЯВИТЕЛЕЙ </w:t>
      </w:r>
      <w:r w:rsidRPr="00695FFE">
        <w:rPr>
          <w:rFonts w:ascii="Times New Roman" w:eastAsia="Times New Roman" w:hAnsi="Times New Roman" w:cs="Times New Roman"/>
          <w:sz w:val="28"/>
          <w:szCs w:val="28"/>
          <w:lang w:eastAsia="ru-RU"/>
        </w:rPr>
        <w:br/>
        <w:t>О ПОРЯДКЕ ПОДАЧИ И РАССМОТРЕНИЯ ЖАЛОБЫ</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lastRenderedPageBreak/>
        <w:t> </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Информирование заявителей о порядке подачи и рассмотрения жалоб</w:t>
      </w:r>
      <w:r w:rsidR="007308AA">
        <w:rPr>
          <w:rFonts w:ascii="Times New Roman" w:eastAsia="Times New Roman" w:hAnsi="Times New Roman" w:cs="Times New Roman"/>
          <w:sz w:val="28"/>
          <w:szCs w:val="28"/>
          <w:lang w:eastAsia="ru-RU"/>
        </w:rPr>
        <w:t xml:space="preserve"> </w:t>
      </w:r>
      <w:r w:rsidRPr="00695FFE">
        <w:rPr>
          <w:rFonts w:ascii="Times New Roman" w:eastAsia="Times New Roman" w:hAnsi="Times New Roman" w:cs="Times New Roman"/>
          <w:sz w:val="28"/>
          <w:szCs w:val="28"/>
          <w:lang w:eastAsia="ru-RU"/>
        </w:rPr>
        <w:t>осуществляется путем размещения данной информации на информационных стендах в местах предоставления муниципальной услуги, на официальном сайте уполномоченного органа, на едином портале государственных и муниципальных услуг.</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xml:space="preserve">Заместитель главы </w:t>
      </w:r>
      <w:proofErr w:type="spellStart"/>
      <w:r w:rsidRPr="00695FFE">
        <w:rPr>
          <w:rFonts w:ascii="Times New Roman" w:eastAsia="Times New Roman" w:hAnsi="Times New Roman" w:cs="Times New Roman"/>
          <w:sz w:val="28"/>
          <w:szCs w:val="28"/>
          <w:lang w:eastAsia="ru-RU"/>
        </w:rPr>
        <w:t>Новокубанского</w:t>
      </w:r>
      <w:proofErr w:type="spellEnd"/>
      <w:r w:rsidRPr="00695FFE">
        <w:rPr>
          <w:rFonts w:ascii="Times New Roman" w:eastAsia="Times New Roman" w:hAnsi="Times New Roman" w:cs="Times New Roman"/>
          <w:sz w:val="28"/>
          <w:szCs w:val="28"/>
          <w:lang w:eastAsia="ru-RU"/>
        </w:rPr>
        <w:t xml:space="preserve"> городского поселения</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proofErr w:type="spellStart"/>
      <w:r w:rsidRPr="00695FFE">
        <w:rPr>
          <w:rFonts w:ascii="Times New Roman" w:eastAsia="Times New Roman" w:hAnsi="Times New Roman" w:cs="Times New Roman"/>
          <w:sz w:val="28"/>
          <w:szCs w:val="28"/>
          <w:lang w:eastAsia="ru-RU"/>
        </w:rPr>
        <w:t>Новокубанского</w:t>
      </w:r>
      <w:proofErr w:type="spellEnd"/>
      <w:r w:rsidRPr="00695FFE">
        <w:rPr>
          <w:rFonts w:ascii="Times New Roman" w:eastAsia="Times New Roman" w:hAnsi="Times New Roman" w:cs="Times New Roman"/>
          <w:sz w:val="28"/>
          <w:szCs w:val="28"/>
          <w:lang w:eastAsia="ru-RU"/>
        </w:rPr>
        <w:t xml:space="preserve"> района по строительству, </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xml:space="preserve">жилищно-коммунальному хозяйству, </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транспорту и связи</w:t>
      </w:r>
      <w:r w:rsidR="007308AA">
        <w:rPr>
          <w:rFonts w:ascii="Times New Roman" w:eastAsia="Times New Roman" w:hAnsi="Times New Roman" w:cs="Times New Roman"/>
          <w:sz w:val="28"/>
          <w:szCs w:val="28"/>
          <w:lang w:eastAsia="ru-RU"/>
        </w:rPr>
        <w:t xml:space="preserve">                                                                                 </w:t>
      </w:r>
      <w:r w:rsidRPr="00695FFE">
        <w:rPr>
          <w:rFonts w:ascii="Times New Roman" w:eastAsia="Times New Roman" w:hAnsi="Times New Roman" w:cs="Times New Roman"/>
          <w:sz w:val="28"/>
          <w:szCs w:val="28"/>
          <w:lang w:eastAsia="ru-RU"/>
        </w:rPr>
        <w:t xml:space="preserve"> А.Н. Сиротин</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br w:type="textWrapping" w:clear="all"/>
      </w:r>
    </w:p>
    <w:tbl>
      <w:tblPr>
        <w:tblW w:w="10170" w:type="dxa"/>
        <w:tblCellSpacing w:w="0" w:type="dxa"/>
        <w:tblCellMar>
          <w:left w:w="0" w:type="dxa"/>
          <w:right w:w="0" w:type="dxa"/>
        </w:tblCellMar>
        <w:tblLook w:val="04A0" w:firstRow="1" w:lastRow="0" w:firstColumn="1" w:lastColumn="0" w:noHBand="0" w:noVBand="1"/>
      </w:tblPr>
      <w:tblGrid>
        <w:gridCol w:w="5070"/>
        <w:gridCol w:w="5100"/>
      </w:tblGrid>
      <w:tr w:rsidR="00695FFE" w:rsidRPr="00695FFE" w:rsidTr="00695FFE">
        <w:trPr>
          <w:tblCellSpacing w:w="0" w:type="dxa"/>
        </w:trPr>
        <w:tc>
          <w:tcPr>
            <w:tcW w:w="5070" w:type="dxa"/>
            <w:hideMark/>
          </w:tcPr>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w:t>
            </w:r>
          </w:p>
        </w:tc>
        <w:tc>
          <w:tcPr>
            <w:tcW w:w="5100" w:type="dxa"/>
            <w:hideMark/>
          </w:tcPr>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ПРИЛОЖЕНИЕ № 1</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к административному регламенту предоставления адм</w:t>
            </w:r>
            <w:r w:rsidR="00F452ED">
              <w:rPr>
                <w:rFonts w:ascii="Times New Roman" w:eastAsia="Times New Roman" w:hAnsi="Times New Roman" w:cs="Times New Roman"/>
                <w:sz w:val="28"/>
                <w:szCs w:val="28"/>
                <w:lang w:eastAsia="ru-RU"/>
              </w:rPr>
              <w:t xml:space="preserve">инистрацией </w:t>
            </w:r>
            <w:proofErr w:type="spellStart"/>
            <w:r w:rsidRPr="00695FFE">
              <w:rPr>
                <w:rFonts w:ascii="Times New Roman" w:eastAsia="Times New Roman" w:hAnsi="Times New Roman" w:cs="Times New Roman"/>
                <w:sz w:val="28"/>
                <w:szCs w:val="28"/>
                <w:lang w:eastAsia="ru-RU"/>
              </w:rPr>
              <w:t>Новокубанского</w:t>
            </w:r>
            <w:proofErr w:type="spellEnd"/>
            <w:r w:rsidRPr="00695FFE">
              <w:rPr>
                <w:rFonts w:ascii="Times New Roman" w:eastAsia="Times New Roman" w:hAnsi="Times New Roman" w:cs="Times New Roman"/>
                <w:sz w:val="28"/>
                <w:szCs w:val="28"/>
                <w:lang w:eastAsia="ru-RU"/>
              </w:rPr>
              <w:t xml:space="preserve"> городского поселения </w:t>
            </w:r>
            <w:proofErr w:type="spellStart"/>
            <w:r w:rsidRPr="00695FFE">
              <w:rPr>
                <w:rFonts w:ascii="Times New Roman" w:eastAsia="Times New Roman" w:hAnsi="Times New Roman" w:cs="Times New Roman"/>
                <w:sz w:val="28"/>
                <w:szCs w:val="28"/>
                <w:lang w:eastAsia="ru-RU"/>
              </w:rPr>
              <w:t>Новокубанского</w:t>
            </w:r>
            <w:proofErr w:type="spellEnd"/>
            <w:r w:rsidRPr="00695FFE">
              <w:rPr>
                <w:rFonts w:ascii="Times New Roman" w:eastAsia="Times New Roman" w:hAnsi="Times New Roman" w:cs="Times New Roman"/>
                <w:sz w:val="28"/>
                <w:szCs w:val="28"/>
                <w:lang w:eastAsia="ru-RU"/>
              </w:rPr>
              <w:t xml:space="preserve"> района </w:t>
            </w:r>
            <w:r w:rsidRPr="00695FFE">
              <w:rPr>
                <w:rFonts w:ascii="Times New Roman" w:eastAsia="Times New Roman" w:hAnsi="Times New Roman" w:cs="Times New Roman"/>
                <w:sz w:val="28"/>
                <w:szCs w:val="28"/>
                <w:lang w:eastAsia="ru-RU"/>
              </w:rPr>
              <w:br/>
              <w:t>муниципальной услуги</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«Принятие на учет граждан в качестве нуждающихся в жилых помещениях,</w:t>
            </w:r>
            <w:r w:rsidR="00F452ED">
              <w:rPr>
                <w:rFonts w:ascii="Times New Roman" w:eastAsia="Times New Roman" w:hAnsi="Times New Roman" w:cs="Times New Roman"/>
                <w:sz w:val="28"/>
                <w:szCs w:val="28"/>
                <w:lang w:eastAsia="ru-RU"/>
              </w:rPr>
              <w:t xml:space="preserve"> </w:t>
            </w:r>
            <w:r w:rsidRPr="00695FFE">
              <w:rPr>
                <w:rFonts w:ascii="Times New Roman" w:eastAsia="Times New Roman" w:hAnsi="Times New Roman" w:cs="Times New Roman"/>
                <w:sz w:val="28"/>
                <w:szCs w:val="28"/>
                <w:lang w:eastAsia="ru-RU"/>
              </w:rPr>
              <w:t xml:space="preserve">предоставляемых по договорам </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социального найма»</w:t>
            </w:r>
          </w:p>
        </w:tc>
      </w:tr>
    </w:tbl>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b/>
          <w:bCs/>
          <w:sz w:val="28"/>
          <w:szCs w:val="28"/>
          <w:lang w:eastAsia="ru-RU"/>
        </w:rPr>
        <w:t>ФОРМА ЗАЯВЛЕНИЯ</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w:t>
      </w:r>
    </w:p>
    <w:p w:rsidR="00695FFE" w:rsidRPr="00695FFE" w:rsidRDefault="00695FFE" w:rsidP="00F452ED">
      <w:pPr>
        <w:spacing w:after="0" w:line="240" w:lineRule="auto"/>
        <w:ind w:left="4253"/>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xml:space="preserve">Главе </w:t>
      </w:r>
      <w:proofErr w:type="spellStart"/>
      <w:r w:rsidRPr="00695FFE">
        <w:rPr>
          <w:rFonts w:ascii="Times New Roman" w:eastAsia="Times New Roman" w:hAnsi="Times New Roman" w:cs="Times New Roman"/>
          <w:sz w:val="28"/>
          <w:szCs w:val="28"/>
          <w:lang w:eastAsia="ru-RU"/>
        </w:rPr>
        <w:t>Новокубанского</w:t>
      </w:r>
      <w:proofErr w:type="spellEnd"/>
      <w:r w:rsidRPr="00695FFE">
        <w:rPr>
          <w:rFonts w:ascii="Times New Roman" w:eastAsia="Times New Roman" w:hAnsi="Times New Roman" w:cs="Times New Roman"/>
          <w:sz w:val="28"/>
          <w:szCs w:val="28"/>
          <w:lang w:eastAsia="ru-RU"/>
        </w:rPr>
        <w:t xml:space="preserve"> городского поселения </w:t>
      </w:r>
      <w:proofErr w:type="spellStart"/>
      <w:r w:rsidRPr="00695FFE">
        <w:rPr>
          <w:rFonts w:ascii="Times New Roman" w:eastAsia="Times New Roman" w:hAnsi="Times New Roman" w:cs="Times New Roman"/>
          <w:sz w:val="28"/>
          <w:szCs w:val="28"/>
          <w:lang w:eastAsia="ru-RU"/>
        </w:rPr>
        <w:t>Новокубанского</w:t>
      </w:r>
      <w:proofErr w:type="spellEnd"/>
      <w:r w:rsidRPr="00695FFE">
        <w:rPr>
          <w:rFonts w:ascii="Times New Roman" w:eastAsia="Times New Roman" w:hAnsi="Times New Roman" w:cs="Times New Roman"/>
          <w:sz w:val="28"/>
          <w:szCs w:val="28"/>
          <w:lang w:eastAsia="ru-RU"/>
        </w:rPr>
        <w:t xml:space="preserve"> района</w:t>
      </w:r>
    </w:p>
    <w:p w:rsidR="00695FFE" w:rsidRPr="00695FFE" w:rsidRDefault="00695FFE" w:rsidP="00F452ED">
      <w:pPr>
        <w:spacing w:after="0" w:line="240" w:lineRule="auto"/>
        <w:ind w:left="4253"/>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_________________________________</w:t>
      </w:r>
    </w:p>
    <w:p w:rsidR="00695FFE" w:rsidRPr="00695FFE" w:rsidRDefault="00695FFE" w:rsidP="00F452ED">
      <w:pPr>
        <w:spacing w:after="0" w:line="240" w:lineRule="auto"/>
        <w:ind w:left="4253"/>
        <w:jc w:val="both"/>
        <w:rPr>
          <w:rFonts w:ascii="Times New Roman" w:eastAsia="Times New Roman" w:hAnsi="Times New Roman" w:cs="Times New Roman"/>
          <w:sz w:val="28"/>
          <w:szCs w:val="28"/>
          <w:lang w:eastAsia="ru-RU"/>
        </w:rPr>
      </w:pPr>
      <w:proofErr w:type="gramStart"/>
      <w:r w:rsidRPr="00695FFE">
        <w:rPr>
          <w:rFonts w:ascii="Times New Roman" w:eastAsia="Times New Roman" w:hAnsi="Times New Roman" w:cs="Times New Roman"/>
          <w:sz w:val="28"/>
          <w:szCs w:val="28"/>
          <w:lang w:eastAsia="ru-RU"/>
        </w:rPr>
        <w:t>от  гр.</w:t>
      </w:r>
      <w:proofErr w:type="gramEnd"/>
      <w:r w:rsidRPr="00695FFE">
        <w:rPr>
          <w:rFonts w:ascii="Times New Roman" w:eastAsia="Times New Roman" w:hAnsi="Times New Roman" w:cs="Times New Roman"/>
          <w:sz w:val="28"/>
          <w:szCs w:val="28"/>
          <w:lang w:eastAsia="ru-RU"/>
        </w:rPr>
        <w:t xml:space="preserve"> ____________________________</w:t>
      </w:r>
    </w:p>
    <w:p w:rsidR="00695FFE" w:rsidRPr="00695FFE" w:rsidRDefault="00695FFE" w:rsidP="00F452ED">
      <w:pPr>
        <w:spacing w:after="0" w:line="240" w:lineRule="auto"/>
        <w:ind w:left="4253"/>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фамилия, имя, отчество</w:t>
      </w:r>
    </w:p>
    <w:p w:rsidR="00695FFE" w:rsidRPr="00695FFE" w:rsidRDefault="00695FFE" w:rsidP="00F452ED">
      <w:pPr>
        <w:spacing w:after="0" w:line="240" w:lineRule="auto"/>
        <w:ind w:left="4253"/>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_________________________________,</w:t>
      </w:r>
    </w:p>
    <w:p w:rsidR="00695FFE" w:rsidRPr="00695FFE" w:rsidRDefault="00695FFE" w:rsidP="00F452ED">
      <w:pPr>
        <w:spacing w:after="0" w:line="240" w:lineRule="auto"/>
        <w:ind w:left="4253"/>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проживающего (ей) по адресу:</w:t>
      </w:r>
    </w:p>
    <w:p w:rsidR="00695FFE" w:rsidRPr="00695FFE" w:rsidRDefault="00695FFE" w:rsidP="00F452ED">
      <w:pPr>
        <w:spacing w:after="0" w:line="240" w:lineRule="auto"/>
        <w:ind w:left="4253"/>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ул. _______________________________</w:t>
      </w:r>
    </w:p>
    <w:p w:rsidR="00695FFE" w:rsidRPr="00695FFE" w:rsidRDefault="00695FFE" w:rsidP="00F452ED">
      <w:pPr>
        <w:spacing w:after="0" w:line="240" w:lineRule="auto"/>
        <w:ind w:left="4253"/>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тел. ______________________________</w:t>
      </w:r>
    </w:p>
    <w:p w:rsidR="00695FFE" w:rsidRPr="00695FFE" w:rsidRDefault="00695FFE" w:rsidP="00F452ED">
      <w:pPr>
        <w:spacing w:after="0" w:line="240" w:lineRule="auto"/>
        <w:ind w:left="4253"/>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паспорт серия ______ номер _________</w:t>
      </w:r>
    </w:p>
    <w:p w:rsidR="00695FFE" w:rsidRPr="00695FFE" w:rsidRDefault="00695FFE" w:rsidP="00F452ED">
      <w:pPr>
        <w:spacing w:after="0" w:line="240" w:lineRule="auto"/>
        <w:ind w:left="4253"/>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кем выдан _________________________</w:t>
      </w:r>
    </w:p>
    <w:p w:rsidR="00695FFE" w:rsidRPr="00695FFE" w:rsidRDefault="00695FFE" w:rsidP="00F452ED">
      <w:pPr>
        <w:spacing w:after="0" w:line="240" w:lineRule="auto"/>
        <w:ind w:left="4253"/>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дата выдачи _______________________</w:t>
      </w:r>
    </w:p>
    <w:p w:rsidR="00695FFE" w:rsidRPr="00695FFE" w:rsidRDefault="00695FFE" w:rsidP="00F452ED">
      <w:pPr>
        <w:spacing w:after="0" w:line="240" w:lineRule="auto"/>
        <w:ind w:left="4253"/>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работающего ______________________</w:t>
      </w:r>
    </w:p>
    <w:p w:rsidR="00695FFE" w:rsidRPr="00695FFE" w:rsidRDefault="00695FFE" w:rsidP="00F452ED">
      <w:pPr>
        <w:spacing w:after="0" w:line="240" w:lineRule="auto"/>
        <w:ind w:left="4253"/>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в должности _______________________</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b/>
          <w:bCs/>
          <w:sz w:val="28"/>
          <w:szCs w:val="28"/>
          <w:lang w:eastAsia="ru-RU"/>
        </w:rPr>
        <w:t>ЗАЯВЛЕНИЕ</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b/>
          <w:bCs/>
          <w:sz w:val="28"/>
          <w:szCs w:val="28"/>
          <w:lang w:eastAsia="ru-RU"/>
        </w:rPr>
        <w:t>о принятии на учет в качестве нуждающегося в жилом помещении</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b/>
          <w:bCs/>
          <w:sz w:val="28"/>
          <w:szCs w:val="28"/>
          <w:lang w:eastAsia="ru-RU"/>
        </w:rPr>
        <w:t> </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lastRenderedPageBreak/>
        <w:t> </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Прошу принять меня/мою семью из _________________ человек, проживающих совместно со мной, в том числе:</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17"/>
        <w:gridCol w:w="3720"/>
        <w:gridCol w:w="1475"/>
        <w:gridCol w:w="2014"/>
        <w:gridCol w:w="1513"/>
      </w:tblGrid>
      <w:tr w:rsidR="00695FFE" w:rsidRPr="00695FFE" w:rsidTr="00695FFE">
        <w:trPr>
          <w:tblCellSpacing w:w="0" w:type="dxa"/>
        </w:trPr>
        <w:tc>
          <w:tcPr>
            <w:tcW w:w="660" w:type="dxa"/>
            <w:tcBorders>
              <w:top w:val="outset" w:sz="6" w:space="0" w:color="auto"/>
              <w:left w:val="outset" w:sz="6" w:space="0" w:color="auto"/>
              <w:bottom w:val="outset" w:sz="6" w:space="0" w:color="auto"/>
              <w:right w:val="outset" w:sz="6" w:space="0" w:color="auto"/>
            </w:tcBorders>
            <w:vAlign w:val="center"/>
            <w:hideMark/>
          </w:tcPr>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N п/п</w:t>
            </w:r>
          </w:p>
        </w:tc>
        <w:tc>
          <w:tcPr>
            <w:tcW w:w="4200" w:type="dxa"/>
            <w:tcBorders>
              <w:top w:val="outset" w:sz="6" w:space="0" w:color="auto"/>
              <w:left w:val="outset" w:sz="6" w:space="0" w:color="auto"/>
              <w:bottom w:val="outset" w:sz="6" w:space="0" w:color="auto"/>
              <w:right w:val="outset" w:sz="6" w:space="0" w:color="auto"/>
            </w:tcBorders>
            <w:vAlign w:val="center"/>
            <w:hideMark/>
          </w:tcPr>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Фамилия, имя, отчество заявителя и членов его семьи полностью</w:t>
            </w:r>
          </w:p>
        </w:tc>
        <w:tc>
          <w:tcPr>
            <w:tcW w:w="1530" w:type="dxa"/>
            <w:tcBorders>
              <w:top w:val="outset" w:sz="6" w:space="0" w:color="auto"/>
              <w:left w:val="outset" w:sz="6" w:space="0" w:color="auto"/>
              <w:bottom w:val="outset" w:sz="6" w:space="0" w:color="auto"/>
              <w:right w:val="outset" w:sz="6" w:space="0" w:color="auto"/>
            </w:tcBorders>
            <w:hideMark/>
          </w:tcPr>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Дата рождения (число, месяц, год)</w:t>
            </w:r>
          </w:p>
        </w:tc>
        <w:tc>
          <w:tcPr>
            <w:tcW w:w="2100" w:type="dxa"/>
            <w:tcBorders>
              <w:top w:val="outset" w:sz="6" w:space="0" w:color="auto"/>
              <w:left w:val="outset" w:sz="6" w:space="0" w:color="auto"/>
              <w:bottom w:val="outset" w:sz="6" w:space="0" w:color="auto"/>
              <w:right w:val="outset" w:sz="6" w:space="0" w:color="auto"/>
            </w:tcBorders>
            <w:hideMark/>
          </w:tcPr>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Родственные отношения членов семьи по отношению к заявителю</w:t>
            </w:r>
          </w:p>
        </w:tc>
        <w:tc>
          <w:tcPr>
            <w:tcW w:w="1185" w:type="dxa"/>
            <w:tcBorders>
              <w:top w:val="outset" w:sz="6" w:space="0" w:color="auto"/>
              <w:left w:val="outset" w:sz="6" w:space="0" w:color="auto"/>
              <w:bottom w:val="outset" w:sz="6" w:space="0" w:color="auto"/>
              <w:right w:val="outset" w:sz="6" w:space="0" w:color="auto"/>
            </w:tcBorders>
            <w:vAlign w:val="center"/>
            <w:hideMark/>
          </w:tcPr>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Примечание</w:t>
            </w:r>
          </w:p>
        </w:tc>
      </w:tr>
      <w:tr w:rsidR="00695FFE" w:rsidRPr="00695FFE" w:rsidTr="00695FFE">
        <w:trPr>
          <w:tblCellSpacing w:w="0" w:type="dxa"/>
        </w:trPr>
        <w:tc>
          <w:tcPr>
            <w:tcW w:w="660" w:type="dxa"/>
            <w:tcBorders>
              <w:top w:val="outset" w:sz="6" w:space="0" w:color="auto"/>
              <w:left w:val="outset" w:sz="6" w:space="0" w:color="auto"/>
              <w:bottom w:val="outset" w:sz="6" w:space="0" w:color="auto"/>
              <w:right w:val="outset" w:sz="6" w:space="0" w:color="auto"/>
            </w:tcBorders>
            <w:hideMark/>
          </w:tcPr>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w:t>
            </w:r>
          </w:p>
        </w:tc>
        <w:tc>
          <w:tcPr>
            <w:tcW w:w="4200" w:type="dxa"/>
            <w:tcBorders>
              <w:top w:val="outset" w:sz="6" w:space="0" w:color="auto"/>
              <w:left w:val="outset" w:sz="6" w:space="0" w:color="auto"/>
              <w:bottom w:val="outset" w:sz="6" w:space="0" w:color="auto"/>
              <w:right w:val="outset" w:sz="6" w:space="0" w:color="auto"/>
            </w:tcBorders>
            <w:hideMark/>
          </w:tcPr>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w:t>
            </w:r>
          </w:p>
        </w:tc>
        <w:tc>
          <w:tcPr>
            <w:tcW w:w="1530" w:type="dxa"/>
            <w:tcBorders>
              <w:top w:val="outset" w:sz="6" w:space="0" w:color="auto"/>
              <w:left w:val="outset" w:sz="6" w:space="0" w:color="auto"/>
              <w:bottom w:val="outset" w:sz="6" w:space="0" w:color="auto"/>
              <w:right w:val="outset" w:sz="6" w:space="0" w:color="auto"/>
            </w:tcBorders>
            <w:hideMark/>
          </w:tcPr>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w:t>
            </w:r>
          </w:p>
        </w:tc>
        <w:tc>
          <w:tcPr>
            <w:tcW w:w="2100" w:type="dxa"/>
            <w:tcBorders>
              <w:top w:val="outset" w:sz="6" w:space="0" w:color="auto"/>
              <w:left w:val="outset" w:sz="6" w:space="0" w:color="auto"/>
              <w:bottom w:val="outset" w:sz="6" w:space="0" w:color="auto"/>
              <w:right w:val="outset" w:sz="6" w:space="0" w:color="auto"/>
            </w:tcBorders>
            <w:hideMark/>
          </w:tcPr>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w:t>
            </w:r>
          </w:p>
        </w:tc>
        <w:tc>
          <w:tcPr>
            <w:tcW w:w="1185" w:type="dxa"/>
            <w:tcBorders>
              <w:top w:val="outset" w:sz="6" w:space="0" w:color="auto"/>
              <w:left w:val="outset" w:sz="6" w:space="0" w:color="auto"/>
              <w:bottom w:val="outset" w:sz="6" w:space="0" w:color="auto"/>
              <w:right w:val="outset" w:sz="6" w:space="0" w:color="auto"/>
            </w:tcBorders>
            <w:hideMark/>
          </w:tcPr>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w:t>
            </w:r>
          </w:p>
        </w:tc>
      </w:tr>
      <w:tr w:rsidR="00695FFE" w:rsidRPr="00695FFE" w:rsidTr="00695FFE">
        <w:trPr>
          <w:tblCellSpacing w:w="0" w:type="dxa"/>
        </w:trPr>
        <w:tc>
          <w:tcPr>
            <w:tcW w:w="660" w:type="dxa"/>
            <w:tcBorders>
              <w:top w:val="outset" w:sz="6" w:space="0" w:color="auto"/>
              <w:left w:val="outset" w:sz="6" w:space="0" w:color="auto"/>
              <w:bottom w:val="outset" w:sz="6" w:space="0" w:color="auto"/>
              <w:right w:val="outset" w:sz="6" w:space="0" w:color="auto"/>
            </w:tcBorders>
            <w:hideMark/>
          </w:tcPr>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w:t>
            </w:r>
          </w:p>
        </w:tc>
        <w:tc>
          <w:tcPr>
            <w:tcW w:w="4200" w:type="dxa"/>
            <w:tcBorders>
              <w:top w:val="outset" w:sz="6" w:space="0" w:color="auto"/>
              <w:left w:val="outset" w:sz="6" w:space="0" w:color="auto"/>
              <w:bottom w:val="outset" w:sz="6" w:space="0" w:color="auto"/>
              <w:right w:val="outset" w:sz="6" w:space="0" w:color="auto"/>
            </w:tcBorders>
            <w:hideMark/>
          </w:tcPr>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w:t>
            </w:r>
          </w:p>
        </w:tc>
        <w:tc>
          <w:tcPr>
            <w:tcW w:w="1530" w:type="dxa"/>
            <w:tcBorders>
              <w:top w:val="outset" w:sz="6" w:space="0" w:color="auto"/>
              <w:left w:val="outset" w:sz="6" w:space="0" w:color="auto"/>
              <w:bottom w:val="outset" w:sz="6" w:space="0" w:color="auto"/>
              <w:right w:val="outset" w:sz="6" w:space="0" w:color="auto"/>
            </w:tcBorders>
            <w:hideMark/>
          </w:tcPr>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w:t>
            </w:r>
          </w:p>
        </w:tc>
        <w:tc>
          <w:tcPr>
            <w:tcW w:w="2100" w:type="dxa"/>
            <w:tcBorders>
              <w:top w:val="outset" w:sz="6" w:space="0" w:color="auto"/>
              <w:left w:val="outset" w:sz="6" w:space="0" w:color="auto"/>
              <w:bottom w:val="outset" w:sz="6" w:space="0" w:color="auto"/>
              <w:right w:val="outset" w:sz="6" w:space="0" w:color="auto"/>
            </w:tcBorders>
            <w:hideMark/>
          </w:tcPr>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w:t>
            </w:r>
          </w:p>
        </w:tc>
        <w:tc>
          <w:tcPr>
            <w:tcW w:w="1185" w:type="dxa"/>
            <w:tcBorders>
              <w:top w:val="outset" w:sz="6" w:space="0" w:color="auto"/>
              <w:left w:val="outset" w:sz="6" w:space="0" w:color="auto"/>
              <w:bottom w:val="outset" w:sz="6" w:space="0" w:color="auto"/>
              <w:right w:val="outset" w:sz="6" w:space="0" w:color="auto"/>
            </w:tcBorders>
            <w:hideMark/>
          </w:tcPr>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w:t>
            </w:r>
          </w:p>
        </w:tc>
      </w:tr>
      <w:tr w:rsidR="00695FFE" w:rsidRPr="00695FFE" w:rsidTr="00695FFE">
        <w:trPr>
          <w:tblCellSpacing w:w="0" w:type="dxa"/>
        </w:trPr>
        <w:tc>
          <w:tcPr>
            <w:tcW w:w="660" w:type="dxa"/>
            <w:tcBorders>
              <w:top w:val="outset" w:sz="6" w:space="0" w:color="auto"/>
              <w:left w:val="outset" w:sz="6" w:space="0" w:color="auto"/>
              <w:bottom w:val="outset" w:sz="6" w:space="0" w:color="auto"/>
              <w:right w:val="outset" w:sz="6" w:space="0" w:color="auto"/>
            </w:tcBorders>
            <w:hideMark/>
          </w:tcPr>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w:t>
            </w:r>
          </w:p>
        </w:tc>
        <w:tc>
          <w:tcPr>
            <w:tcW w:w="4200" w:type="dxa"/>
            <w:tcBorders>
              <w:top w:val="outset" w:sz="6" w:space="0" w:color="auto"/>
              <w:left w:val="outset" w:sz="6" w:space="0" w:color="auto"/>
              <w:bottom w:val="outset" w:sz="6" w:space="0" w:color="auto"/>
              <w:right w:val="outset" w:sz="6" w:space="0" w:color="auto"/>
            </w:tcBorders>
            <w:hideMark/>
          </w:tcPr>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w:t>
            </w:r>
          </w:p>
        </w:tc>
        <w:tc>
          <w:tcPr>
            <w:tcW w:w="1530" w:type="dxa"/>
            <w:tcBorders>
              <w:top w:val="outset" w:sz="6" w:space="0" w:color="auto"/>
              <w:left w:val="outset" w:sz="6" w:space="0" w:color="auto"/>
              <w:bottom w:val="outset" w:sz="6" w:space="0" w:color="auto"/>
              <w:right w:val="outset" w:sz="6" w:space="0" w:color="auto"/>
            </w:tcBorders>
            <w:hideMark/>
          </w:tcPr>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w:t>
            </w:r>
          </w:p>
        </w:tc>
        <w:tc>
          <w:tcPr>
            <w:tcW w:w="2100" w:type="dxa"/>
            <w:tcBorders>
              <w:top w:val="outset" w:sz="6" w:space="0" w:color="auto"/>
              <w:left w:val="outset" w:sz="6" w:space="0" w:color="auto"/>
              <w:bottom w:val="outset" w:sz="6" w:space="0" w:color="auto"/>
              <w:right w:val="outset" w:sz="6" w:space="0" w:color="auto"/>
            </w:tcBorders>
            <w:hideMark/>
          </w:tcPr>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w:t>
            </w:r>
          </w:p>
        </w:tc>
        <w:tc>
          <w:tcPr>
            <w:tcW w:w="1185" w:type="dxa"/>
            <w:tcBorders>
              <w:top w:val="outset" w:sz="6" w:space="0" w:color="auto"/>
              <w:left w:val="outset" w:sz="6" w:space="0" w:color="auto"/>
              <w:bottom w:val="outset" w:sz="6" w:space="0" w:color="auto"/>
              <w:right w:val="outset" w:sz="6" w:space="0" w:color="auto"/>
            </w:tcBorders>
            <w:hideMark/>
          </w:tcPr>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w:t>
            </w:r>
          </w:p>
        </w:tc>
      </w:tr>
      <w:tr w:rsidR="00695FFE" w:rsidRPr="00695FFE" w:rsidTr="00695FFE">
        <w:trPr>
          <w:tblCellSpacing w:w="0" w:type="dxa"/>
        </w:trPr>
        <w:tc>
          <w:tcPr>
            <w:tcW w:w="660" w:type="dxa"/>
            <w:tcBorders>
              <w:top w:val="outset" w:sz="6" w:space="0" w:color="auto"/>
              <w:left w:val="outset" w:sz="6" w:space="0" w:color="auto"/>
              <w:bottom w:val="outset" w:sz="6" w:space="0" w:color="auto"/>
              <w:right w:val="outset" w:sz="6" w:space="0" w:color="auto"/>
            </w:tcBorders>
            <w:hideMark/>
          </w:tcPr>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w:t>
            </w:r>
          </w:p>
        </w:tc>
        <w:tc>
          <w:tcPr>
            <w:tcW w:w="4200" w:type="dxa"/>
            <w:tcBorders>
              <w:top w:val="outset" w:sz="6" w:space="0" w:color="auto"/>
              <w:left w:val="outset" w:sz="6" w:space="0" w:color="auto"/>
              <w:bottom w:val="outset" w:sz="6" w:space="0" w:color="auto"/>
              <w:right w:val="outset" w:sz="6" w:space="0" w:color="auto"/>
            </w:tcBorders>
            <w:hideMark/>
          </w:tcPr>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w:t>
            </w:r>
          </w:p>
        </w:tc>
        <w:tc>
          <w:tcPr>
            <w:tcW w:w="1530" w:type="dxa"/>
            <w:tcBorders>
              <w:top w:val="outset" w:sz="6" w:space="0" w:color="auto"/>
              <w:left w:val="outset" w:sz="6" w:space="0" w:color="auto"/>
              <w:bottom w:val="outset" w:sz="6" w:space="0" w:color="auto"/>
              <w:right w:val="outset" w:sz="6" w:space="0" w:color="auto"/>
            </w:tcBorders>
            <w:hideMark/>
          </w:tcPr>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w:t>
            </w:r>
          </w:p>
        </w:tc>
        <w:tc>
          <w:tcPr>
            <w:tcW w:w="2100" w:type="dxa"/>
            <w:tcBorders>
              <w:top w:val="outset" w:sz="6" w:space="0" w:color="auto"/>
              <w:left w:val="outset" w:sz="6" w:space="0" w:color="auto"/>
              <w:bottom w:val="outset" w:sz="6" w:space="0" w:color="auto"/>
              <w:right w:val="outset" w:sz="6" w:space="0" w:color="auto"/>
            </w:tcBorders>
            <w:hideMark/>
          </w:tcPr>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w:t>
            </w:r>
          </w:p>
        </w:tc>
        <w:tc>
          <w:tcPr>
            <w:tcW w:w="1185" w:type="dxa"/>
            <w:tcBorders>
              <w:top w:val="outset" w:sz="6" w:space="0" w:color="auto"/>
              <w:left w:val="outset" w:sz="6" w:space="0" w:color="auto"/>
              <w:bottom w:val="outset" w:sz="6" w:space="0" w:color="auto"/>
              <w:right w:val="outset" w:sz="6" w:space="0" w:color="auto"/>
            </w:tcBorders>
            <w:hideMark/>
          </w:tcPr>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w:t>
            </w:r>
          </w:p>
        </w:tc>
      </w:tr>
      <w:tr w:rsidR="00695FFE" w:rsidRPr="00695FFE" w:rsidTr="00695FFE">
        <w:trPr>
          <w:tblCellSpacing w:w="0" w:type="dxa"/>
        </w:trPr>
        <w:tc>
          <w:tcPr>
            <w:tcW w:w="660" w:type="dxa"/>
            <w:tcBorders>
              <w:top w:val="outset" w:sz="6" w:space="0" w:color="auto"/>
              <w:left w:val="outset" w:sz="6" w:space="0" w:color="auto"/>
              <w:bottom w:val="outset" w:sz="6" w:space="0" w:color="auto"/>
              <w:right w:val="outset" w:sz="6" w:space="0" w:color="auto"/>
            </w:tcBorders>
            <w:hideMark/>
          </w:tcPr>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w:t>
            </w:r>
          </w:p>
        </w:tc>
        <w:tc>
          <w:tcPr>
            <w:tcW w:w="4200" w:type="dxa"/>
            <w:tcBorders>
              <w:top w:val="outset" w:sz="6" w:space="0" w:color="auto"/>
              <w:left w:val="outset" w:sz="6" w:space="0" w:color="auto"/>
              <w:bottom w:val="outset" w:sz="6" w:space="0" w:color="auto"/>
              <w:right w:val="outset" w:sz="6" w:space="0" w:color="auto"/>
            </w:tcBorders>
            <w:hideMark/>
          </w:tcPr>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w:t>
            </w:r>
          </w:p>
        </w:tc>
        <w:tc>
          <w:tcPr>
            <w:tcW w:w="1530" w:type="dxa"/>
            <w:tcBorders>
              <w:top w:val="outset" w:sz="6" w:space="0" w:color="auto"/>
              <w:left w:val="outset" w:sz="6" w:space="0" w:color="auto"/>
              <w:bottom w:val="outset" w:sz="6" w:space="0" w:color="auto"/>
              <w:right w:val="outset" w:sz="6" w:space="0" w:color="auto"/>
            </w:tcBorders>
            <w:hideMark/>
          </w:tcPr>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w:t>
            </w:r>
          </w:p>
        </w:tc>
        <w:tc>
          <w:tcPr>
            <w:tcW w:w="2100" w:type="dxa"/>
            <w:tcBorders>
              <w:top w:val="outset" w:sz="6" w:space="0" w:color="auto"/>
              <w:left w:val="outset" w:sz="6" w:space="0" w:color="auto"/>
              <w:bottom w:val="outset" w:sz="6" w:space="0" w:color="auto"/>
              <w:right w:val="outset" w:sz="6" w:space="0" w:color="auto"/>
            </w:tcBorders>
            <w:hideMark/>
          </w:tcPr>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w:t>
            </w:r>
          </w:p>
        </w:tc>
        <w:tc>
          <w:tcPr>
            <w:tcW w:w="1185" w:type="dxa"/>
            <w:tcBorders>
              <w:top w:val="outset" w:sz="6" w:space="0" w:color="auto"/>
              <w:left w:val="outset" w:sz="6" w:space="0" w:color="auto"/>
              <w:bottom w:val="outset" w:sz="6" w:space="0" w:color="auto"/>
              <w:right w:val="outset" w:sz="6" w:space="0" w:color="auto"/>
            </w:tcBorders>
            <w:hideMark/>
          </w:tcPr>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w:t>
            </w:r>
          </w:p>
        </w:tc>
      </w:tr>
    </w:tbl>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/моего (мою) подопечного (</w:t>
      </w:r>
      <w:proofErr w:type="spellStart"/>
      <w:r w:rsidRPr="00695FFE">
        <w:rPr>
          <w:rFonts w:ascii="Times New Roman" w:eastAsia="Times New Roman" w:hAnsi="Times New Roman" w:cs="Times New Roman"/>
          <w:sz w:val="28"/>
          <w:szCs w:val="28"/>
          <w:lang w:eastAsia="ru-RU"/>
        </w:rPr>
        <w:t>ую</w:t>
      </w:r>
      <w:proofErr w:type="spellEnd"/>
      <w:r w:rsidRPr="00695FFE">
        <w:rPr>
          <w:rFonts w:ascii="Times New Roman" w:eastAsia="Times New Roman" w:hAnsi="Times New Roman" w:cs="Times New Roman"/>
          <w:sz w:val="28"/>
          <w:szCs w:val="28"/>
          <w:lang w:eastAsia="ru-RU"/>
        </w:rPr>
        <w:t>) __________________________________________________,</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xml:space="preserve"> (ФИО полностью)</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зарегистрированного (</w:t>
      </w:r>
      <w:proofErr w:type="spellStart"/>
      <w:r w:rsidRPr="00695FFE">
        <w:rPr>
          <w:rFonts w:ascii="Times New Roman" w:eastAsia="Times New Roman" w:hAnsi="Times New Roman" w:cs="Times New Roman"/>
          <w:sz w:val="28"/>
          <w:szCs w:val="28"/>
          <w:lang w:eastAsia="ru-RU"/>
        </w:rPr>
        <w:t>ую</w:t>
      </w:r>
      <w:proofErr w:type="spellEnd"/>
      <w:r w:rsidRPr="00695FFE">
        <w:rPr>
          <w:rFonts w:ascii="Times New Roman" w:eastAsia="Times New Roman" w:hAnsi="Times New Roman" w:cs="Times New Roman"/>
          <w:sz w:val="28"/>
          <w:szCs w:val="28"/>
          <w:lang w:eastAsia="ru-RU"/>
        </w:rPr>
        <w:t>) по месту жительства по адресу__</w:t>
      </w:r>
      <w:r w:rsidR="00F452ED">
        <w:rPr>
          <w:rFonts w:ascii="Times New Roman" w:eastAsia="Times New Roman" w:hAnsi="Times New Roman" w:cs="Times New Roman"/>
          <w:sz w:val="28"/>
          <w:szCs w:val="28"/>
          <w:lang w:eastAsia="ru-RU"/>
        </w:rPr>
        <w:t>___________________________________</w:t>
      </w:r>
      <w:r w:rsidRPr="00695FFE">
        <w:rPr>
          <w:rFonts w:ascii="Times New Roman" w:eastAsia="Times New Roman" w:hAnsi="Times New Roman" w:cs="Times New Roman"/>
          <w:sz w:val="28"/>
          <w:szCs w:val="28"/>
          <w:lang w:eastAsia="ru-RU"/>
        </w:rPr>
        <w:t>_________________</w:t>
      </w:r>
      <w:r w:rsidR="00F452ED">
        <w:rPr>
          <w:rFonts w:ascii="Times New Roman" w:eastAsia="Times New Roman" w:hAnsi="Times New Roman" w:cs="Times New Roman"/>
          <w:sz w:val="28"/>
          <w:szCs w:val="28"/>
          <w:lang w:eastAsia="ru-RU"/>
        </w:rPr>
        <w:t xml:space="preserve"> </w:t>
      </w:r>
      <w:r w:rsidRPr="00695FFE">
        <w:rPr>
          <w:rFonts w:ascii="Times New Roman" w:eastAsia="Times New Roman" w:hAnsi="Times New Roman" w:cs="Times New Roman"/>
          <w:sz w:val="28"/>
          <w:szCs w:val="28"/>
          <w:lang w:eastAsia="ru-RU"/>
        </w:rPr>
        <w:t>______________________________________________________,</w:t>
      </w:r>
      <w:r w:rsidR="00F452ED">
        <w:rPr>
          <w:rFonts w:ascii="Times New Roman" w:eastAsia="Times New Roman" w:hAnsi="Times New Roman" w:cs="Times New Roman"/>
          <w:sz w:val="28"/>
          <w:szCs w:val="28"/>
          <w:lang w:eastAsia="ru-RU"/>
        </w:rPr>
        <w:t xml:space="preserve"> </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(почтовый индекс, населенный пункт, улица, номер дома, корпуса, квартиры)</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На учет в качестве нуждающегося (ей) в жилом помещении.</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40"/>
        <w:gridCol w:w="5175"/>
        <w:gridCol w:w="3524"/>
      </w:tblGrid>
      <w:tr w:rsidR="00695FFE" w:rsidRPr="00695FFE" w:rsidTr="00695FFE">
        <w:trPr>
          <w:tblCellSpacing w:w="0" w:type="dxa"/>
        </w:trPr>
        <w:tc>
          <w:tcPr>
            <w:tcW w:w="660" w:type="dxa"/>
            <w:tcBorders>
              <w:top w:val="outset" w:sz="6" w:space="0" w:color="auto"/>
              <w:left w:val="outset" w:sz="6" w:space="0" w:color="auto"/>
              <w:bottom w:val="outset" w:sz="6" w:space="0" w:color="auto"/>
              <w:right w:val="outset" w:sz="6" w:space="0" w:color="auto"/>
            </w:tcBorders>
            <w:vAlign w:val="center"/>
            <w:hideMark/>
          </w:tcPr>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п/п</w:t>
            </w:r>
          </w:p>
        </w:tc>
        <w:tc>
          <w:tcPr>
            <w:tcW w:w="5505" w:type="dxa"/>
            <w:tcBorders>
              <w:top w:val="outset" w:sz="6" w:space="0" w:color="auto"/>
              <w:left w:val="outset" w:sz="6" w:space="0" w:color="auto"/>
              <w:bottom w:val="outset" w:sz="6" w:space="0" w:color="auto"/>
              <w:right w:val="outset" w:sz="6" w:space="0" w:color="auto"/>
            </w:tcBorders>
            <w:vAlign w:val="center"/>
            <w:hideMark/>
          </w:tcPr>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Фамилия, имя, отчество заявителя и членов его семьи полностью</w:t>
            </w:r>
          </w:p>
        </w:tc>
        <w:tc>
          <w:tcPr>
            <w:tcW w:w="3690" w:type="dxa"/>
            <w:tcBorders>
              <w:top w:val="outset" w:sz="6" w:space="0" w:color="auto"/>
              <w:left w:val="outset" w:sz="6" w:space="0" w:color="auto"/>
              <w:bottom w:val="outset" w:sz="6" w:space="0" w:color="auto"/>
              <w:right w:val="outset" w:sz="6" w:space="0" w:color="auto"/>
            </w:tcBorders>
            <w:vAlign w:val="center"/>
            <w:hideMark/>
          </w:tcPr>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Родственные отношения членов семьи по отношению к заявителю</w:t>
            </w:r>
          </w:p>
        </w:tc>
      </w:tr>
      <w:tr w:rsidR="00695FFE" w:rsidRPr="00695FFE" w:rsidTr="00695FFE">
        <w:trPr>
          <w:tblCellSpacing w:w="0" w:type="dxa"/>
        </w:trPr>
        <w:tc>
          <w:tcPr>
            <w:tcW w:w="660" w:type="dxa"/>
            <w:tcBorders>
              <w:top w:val="outset" w:sz="6" w:space="0" w:color="auto"/>
              <w:left w:val="outset" w:sz="6" w:space="0" w:color="auto"/>
              <w:bottom w:val="outset" w:sz="6" w:space="0" w:color="auto"/>
              <w:right w:val="outset" w:sz="6" w:space="0" w:color="auto"/>
            </w:tcBorders>
            <w:hideMark/>
          </w:tcPr>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w:t>
            </w:r>
          </w:p>
        </w:tc>
        <w:tc>
          <w:tcPr>
            <w:tcW w:w="5505" w:type="dxa"/>
            <w:tcBorders>
              <w:top w:val="outset" w:sz="6" w:space="0" w:color="auto"/>
              <w:left w:val="outset" w:sz="6" w:space="0" w:color="auto"/>
              <w:bottom w:val="outset" w:sz="6" w:space="0" w:color="auto"/>
              <w:right w:val="outset" w:sz="6" w:space="0" w:color="auto"/>
            </w:tcBorders>
            <w:hideMark/>
          </w:tcPr>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w:t>
            </w:r>
          </w:p>
        </w:tc>
        <w:tc>
          <w:tcPr>
            <w:tcW w:w="3690" w:type="dxa"/>
            <w:tcBorders>
              <w:top w:val="outset" w:sz="6" w:space="0" w:color="auto"/>
              <w:left w:val="outset" w:sz="6" w:space="0" w:color="auto"/>
              <w:bottom w:val="outset" w:sz="6" w:space="0" w:color="auto"/>
              <w:right w:val="outset" w:sz="6" w:space="0" w:color="auto"/>
            </w:tcBorders>
            <w:hideMark/>
          </w:tcPr>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w:t>
            </w:r>
          </w:p>
        </w:tc>
      </w:tr>
      <w:tr w:rsidR="00695FFE" w:rsidRPr="00695FFE" w:rsidTr="00695FFE">
        <w:trPr>
          <w:tblCellSpacing w:w="0" w:type="dxa"/>
        </w:trPr>
        <w:tc>
          <w:tcPr>
            <w:tcW w:w="660" w:type="dxa"/>
            <w:tcBorders>
              <w:top w:val="outset" w:sz="6" w:space="0" w:color="auto"/>
              <w:left w:val="outset" w:sz="6" w:space="0" w:color="auto"/>
              <w:bottom w:val="outset" w:sz="6" w:space="0" w:color="auto"/>
              <w:right w:val="outset" w:sz="6" w:space="0" w:color="auto"/>
            </w:tcBorders>
            <w:hideMark/>
          </w:tcPr>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w:t>
            </w:r>
          </w:p>
        </w:tc>
        <w:tc>
          <w:tcPr>
            <w:tcW w:w="5505" w:type="dxa"/>
            <w:tcBorders>
              <w:top w:val="outset" w:sz="6" w:space="0" w:color="auto"/>
              <w:left w:val="outset" w:sz="6" w:space="0" w:color="auto"/>
              <w:bottom w:val="outset" w:sz="6" w:space="0" w:color="auto"/>
              <w:right w:val="outset" w:sz="6" w:space="0" w:color="auto"/>
            </w:tcBorders>
            <w:hideMark/>
          </w:tcPr>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w:t>
            </w:r>
          </w:p>
        </w:tc>
        <w:tc>
          <w:tcPr>
            <w:tcW w:w="3690" w:type="dxa"/>
            <w:tcBorders>
              <w:top w:val="outset" w:sz="6" w:space="0" w:color="auto"/>
              <w:left w:val="outset" w:sz="6" w:space="0" w:color="auto"/>
              <w:bottom w:val="outset" w:sz="6" w:space="0" w:color="auto"/>
              <w:right w:val="outset" w:sz="6" w:space="0" w:color="auto"/>
            </w:tcBorders>
            <w:hideMark/>
          </w:tcPr>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w:t>
            </w:r>
          </w:p>
        </w:tc>
      </w:tr>
      <w:tr w:rsidR="00695FFE" w:rsidRPr="00695FFE" w:rsidTr="00695FFE">
        <w:trPr>
          <w:tblCellSpacing w:w="0" w:type="dxa"/>
        </w:trPr>
        <w:tc>
          <w:tcPr>
            <w:tcW w:w="660" w:type="dxa"/>
            <w:tcBorders>
              <w:top w:val="outset" w:sz="6" w:space="0" w:color="auto"/>
              <w:left w:val="outset" w:sz="6" w:space="0" w:color="auto"/>
              <w:bottom w:val="outset" w:sz="6" w:space="0" w:color="auto"/>
              <w:right w:val="outset" w:sz="6" w:space="0" w:color="auto"/>
            </w:tcBorders>
            <w:hideMark/>
          </w:tcPr>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w:t>
            </w:r>
          </w:p>
        </w:tc>
        <w:tc>
          <w:tcPr>
            <w:tcW w:w="5505" w:type="dxa"/>
            <w:tcBorders>
              <w:top w:val="outset" w:sz="6" w:space="0" w:color="auto"/>
              <w:left w:val="outset" w:sz="6" w:space="0" w:color="auto"/>
              <w:bottom w:val="outset" w:sz="6" w:space="0" w:color="auto"/>
              <w:right w:val="outset" w:sz="6" w:space="0" w:color="auto"/>
            </w:tcBorders>
            <w:hideMark/>
          </w:tcPr>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w:t>
            </w:r>
          </w:p>
        </w:tc>
        <w:tc>
          <w:tcPr>
            <w:tcW w:w="3690" w:type="dxa"/>
            <w:tcBorders>
              <w:top w:val="outset" w:sz="6" w:space="0" w:color="auto"/>
              <w:left w:val="outset" w:sz="6" w:space="0" w:color="auto"/>
              <w:bottom w:val="outset" w:sz="6" w:space="0" w:color="auto"/>
              <w:right w:val="outset" w:sz="6" w:space="0" w:color="auto"/>
            </w:tcBorders>
            <w:hideMark/>
          </w:tcPr>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w:t>
            </w:r>
          </w:p>
        </w:tc>
      </w:tr>
      <w:tr w:rsidR="00695FFE" w:rsidRPr="00695FFE" w:rsidTr="00695FFE">
        <w:trPr>
          <w:tblCellSpacing w:w="0" w:type="dxa"/>
        </w:trPr>
        <w:tc>
          <w:tcPr>
            <w:tcW w:w="660" w:type="dxa"/>
            <w:tcBorders>
              <w:top w:val="outset" w:sz="6" w:space="0" w:color="auto"/>
              <w:left w:val="outset" w:sz="6" w:space="0" w:color="auto"/>
              <w:bottom w:val="outset" w:sz="6" w:space="0" w:color="auto"/>
              <w:right w:val="outset" w:sz="6" w:space="0" w:color="auto"/>
            </w:tcBorders>
            <w:hideMark/>
          </w:tcPr>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w:t>
            </w:r>
          </w:p>
        </w:tc>
        <w:tc>
          <w:tcPr>
            <w:tcW w:w="5505" w:type="dxa"/>
            <w:tcBorders>
              <w:top w:val="outset" w:sz="6" w:space="0" w:color="auto"/>
              <w:left w:val="outset" w:sz="6" w:space="0" w:color="auto"/>
              <w:bottom w:val="outset" w:sz="6" w:space="0" w:color="auto"/>
              <w:right w:val="outset" w:sz="6" w:space="0" w:color="auto"/>
            </w:tcBorders>
            <w:hideMark/>
          </w:tcPr>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w:t>
            </w:r>
          </w:p>
        </w:tc>
        <w:tc>
          <w:tcPr>
            <w:tcW w:w="3690" w:type="dxa"/>
            <w:tcBorders>
              <w:top w:val="outset" w:sz="6" w:space="0" w:color="auto"/>
              <w:left w:val="outset" w:sz="6" w:space="0" w:color="auto"/>
              <w:bottom w:val="outset" w:sz="6" w:space="0" w:color="auto"/>
              <w:right w:val="outset" w:sz="6" w:space="0" w:color="auto"/>
            </w:tcBorders>
            <w:hideMark/>
          </w:tcPr>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w:t>
            </w:r>
          </w:p>
        </w:tc>
      </w:tr>
      <w:tr w:rsidR="00695FFE" w:rsidRPr="00695FFE" w:rsidTr="00695FFE">
        <w:trPr>
          <w:tblCellSpacing w:w="0" w:type="dxa"/>
        </w:trPr>
        <w:tc>
          <w:tcPr>
            <w:tcW w:w="660" w:type="dxa"/>
            <w:tcBorders>
              <w:top w:val="outset" w:sz="6" w:space="0" w:color="auto"/>
              <w:left w:val="outset" w:sz="6" w:space="0" w:color="auto"/>
              <w:bottom w:val="outset" w:sz="6" w:space="0" w:color="auto"/>
              <w:right w:val="outset" w:sz="6" w:space="0" w:color="auto"/>
            </w:tcBorders>
            <w:hideMark/>
          </w:tcPr>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w:t>
            </w:r>
          </w:p>
        </w:tc>
        <w:tc>
          <w:tcPr>
            <w:tcW w:w="5505" w:type="dxa"/>
            <w:tcBorders>
              <w:top w:val="outset" w:sz="6" w:space="0" w:color="auto"/>
              <w:left w:val="outset" w:sz="6" w:space="0" w:color="auto"/>
              <w:bottom w:val="outset" w:sz="6" w:space="0" w:color="auto"/>
              <w:right w:val="outset" w:sz="6" w:space="0" w:color="auto"/>
            </w:tcBorders>
            <w:hideMark/>
          </w:tcPr>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w:t>
            </w:r>
          </w:p>
        </w:tc>
        <w:tc>
          <w:tcPr>
            <w:tcW w:w="3690" w:type="dxa"/>
            <w:tcBorders>
              <w:top w:val="outset" w:sz="6" w:space="0" w:color="auto"/>
              <w:left w:val="outset" w:sz="6" w:space="0" w:color="auto"/>
              <w:bottom w:val="outset" w:sz="6" w:space="0" w:color="auto"/>
              <w:right w:val="outset" w:sz="6" w:space="0" w:color="auto"/>
            </w:tcBorders>
            <w:hideMark/>
          </w:tcPr>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w:t>
            </w:r>
          </w:p>
        </w:tc>
      </w:tr>
      <w:tr w:rsidR="00695FFE" w:rsidRPr="00695FFE" w:rsidTr="00695FFE">
        <w:trPr>
          <w:tblCellSpacing w:w="0" w:type="dxa"/>
        </w:trPr>
        <w:tc>
          <w:tcPr>
            <w:tcW w:w="660" w:type="dxa"/>
            <w:tcBorders>
              <w:top w:val="outset" w:sz="6" w:space="0" w:color="auto"/>
              <w:left w:val="outset" w:sz="6" w:space="0" w:color="auto"/>
              <w:bottom w:val="outset" w:sz="6" w:space="0" w:color="auto"/>
              <w:right w:val="outset" w:sz="6" w:space="0" w:color="auto"/>
            </w:tcBorders>
            <w:hideMark/>
          </w:tcPr>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w:t>
            </w:r>
          </w:p>
        </w:tc>
        <w:tc>
          <w:tcPr>
            <w:tcW w:w="5505" w:type="dxa"/>
            <w:tcBorders>
              <w:top w:val="outset" w:sz="6" w:space="0" w:color="auto"/>
              <w:left w:val="outset" w:sz="6" w:space="0" w:color="auto"/>
              <w:bottom w:val="outset" w:sz="6" w:space="0" w:color="auto"/>
              <w:right w:val="outset" w:sz="6" w:space="0" w:color="auto"/>
            </w:tcBorders>
            <w:hideMark/>
          </w:tcPr>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w:t>
            </w:r>
          </w:p>
        </w:tc>
        <w:tc>
          <w:tcPr>
            <w:tcW w:w="3690" w:type="dxa"/>
            <w:tcBorders>
              <w:top w:val="outset" w:sz="6" w:space="0" w:color="auto"/>
              <w:left w:val="outset" w:sz="6" w:space="0" w:color="auto"/>
              <w:bottom w:val="outset" w:sz="6" w:space="0" w:color="auto"/>
              <w:right w:val="outset" w:sz="6" w:space="0" w:color="auto"/>
            </w:tcBorders>
            <w:hideMark/>
          </w:tcPr>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w:t>
            </w:r>
          </w:p>
        </w:tc>
      </w:tr>
      <w:tr w:rsidR="00695FFE" w:rsidRPr="00695FFE" w:rsidTr="00695FFE">
        <w:trPr>
          <w:tblCellSpacing w:w="0" w:type="dxa"/>
        </w:trPr>
        <w:tc>
          <w:tcPr>
            <w:tcW w:w="660" w:type="dxa"/>
            <w:tcBorders>
              <w:top w:val="outset" w:sz="6" w:space="0" w:color="auto"/>
              <w:left w:val="outset" w:sz="6" w:space="0" w:color="auto"/>
              <w:bottom w:val="outset" w:sz="6" w:space="0" w:color="auto"/>
              <w:right w:val="outset" w:sz="6" w:space="0" w:color="auto"/>
            </w:tcBorders>
            <w:hideMark/>
          </w:tcPr>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w:t>
            </w:r>
          </w:p>
        </w:tc>
        <w:tc>
          <w:tcPr>
            <w:tcW w:w="5505" w:type="dxa"/>
            <w:tcBorders>
              <w:top w:val="outset" w:sz="6" w:space="0" w:color="auto"/>
              <w:left w:val="outset" w:sz="6" w:space="0" w:color="auto"/>
              <w:bottom w:val="outset" w:sz="6" w:space="0" w:color="auto"/>
              <w:right w:val="outset" w:sz="6" w:space="0" w:color="auto"/>
            </w:tcBorders>
            <w:hideMark/>
          </w:tcPr>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w:t>
            </w:r>
          </w:p>
        </w:tc>
        <w:tc>
          <w:tcPr>
            <w:tcW w:w="3690" w:type="dxa"/>
            <w:tcBorders>
              <w:top w:val="outset" w:sz="6" w:space="0" w:color="auto"/>
              <w:left w:val="outset" w:sz="6" w:space="0" w:color="auto"/>
              <w:bottom w:val="outset" w:sz="6" w:space="0" w:color="auto"/>
              <w:right w:val="outset" w:sz="6" w:space="0" w:color="auto"/>
            </w:tcBorders>
            <w:hideMark/>
          </w:tcPr>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w:t>
            </w:r>
          </w:p>
        </w:tc>
      </w:tr>
    </w:tbl>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внести в список граждан категорий муниципальной подведомственности;</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31"/>
        <w:gridCol w:w="5115"/>
        <w:gridCol w:w="3493"/>
      </w:tblGrid>
      <w:tr w:rsidR="00695FFE" w:rsidRPr="00695FFE" w:rsidTr="00695FFE">
        <w:trPr>
          <w:tblCellSpacing w:w="0" w:type="dxa"/>
        </w:trPr>
        <w:tc>
          <w:tcPr>
            <w:tcW w:w="765" w:type="dxa"/>
            <w:tcBorders>
              <w:top w:val="outset" w:sz="6" w:space="0" w:color="auto"/>
              <w:left w:val="outset" w:sz="6" w:space="0" w:color="auto"/>
              <w:bottom w:val="outset" w:sz="6" w:space="0" w:color="auto"/>
              <w:right w:val="outset" w:sz="6" w:space="0" w:color="auto"/>
            </w:tcBorders>
            <w:vAlign w:val="center"/>
            <w:hideMark/>
          </w:tcPr>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п/п</w:t>
            </w:r>
          </w:p>
        </w:tc>
        <w:tc>
          <w:tcPr>
            <w:tcW w:w="5505" w:type="dxa"/>
            <w:tcBorders>
              <w:top w:val="outset" w:sz="6" w:space="0" w:color="auto"/>
              <w:left w:val="outset" w:sz="6" w:space="0" w:color="auto"/>
              <w:bottom w:val="outset" w:sz="6" w:space="0" w:color="auto"/>
              <w:right w:val="outset" w:sz="6" w:space="0" w:color="auto"/>
            </w:tcBorders>
            <w:vAlign w:val="center"/>
            <w:hideMark/>
          </w:tcPr>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Фамилия, имя, отчество заявителя и членов его семьи полностью</w:t>
            </w:r>
          </w:p>
        </w:tc>
        <w:tc>
          <w:tcPr>
            <w:tcW w:w="3690" w:type="dxa"/>
            <w:tcBorders>
              <w:top w:val="outset" w:sz="6" w:space="0" w:color="auto"/>
              <w:left w:val="outset" w:sz="6" w:space="0" w:color="auto"/>
              <w:bottom w:val="outset" w:sz="6" w:space="0" w:color="auto"/>
              <w:right w:val="outset" w:sz="6" w:space="0" w:color="auto"/>
            </w:tcBorders>
            <w:vAlign w:val="center"/>
            <w:hideMark/>
          </w:tcPr>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Родственные отношения членов семьи по отношению к заявителю</w:t>
            </w:r>
          </w:p>
        </w:tc>
      </w:tr>
      <w:tr w:rsidR="00695FFE" w:rsidRPr="00695FFE" w:rsidTr="00695FFE">
        <w:trPr>
          <w:tblCellSpacing w:w="0" w:type="dxa"/>
        </w:trPr>
        <w:tc>
          <w:tcPr>
            <w:tcW w:w="765" w:type="dxa"/>
            <w:tcBorders>
              <w:top w:val="outset" w:sz="6" w:space="0" w:color="auto"/>
              <w:left w:val="outset" w:sz="6" w:space="0" w:color="auto"/>
              <w:bottom w:val="outset" w:sz="6" w:space="0" w:color="auto"/>
              <w:right w:val="outset" w:sz="6" w:space="0" w:color="auto"/>
            </w:tcBorders>
            <w:hideMark/>
          </w:tcPr>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w:t>
            </w:r>
          </w:p>
        </w:tc>
        <w:tc>
          <w:tcPr>
            <w:tcW w:w="5505" w:type="dxa"/>
            <w:tcBorders>
              <w:top w:val="outset" w:sz="6" w:space="0" w:color="auto"/>
              <w:left w:val="outset" w:sz="6" w:space="0" w:color="auto"/>
              <w:bottom w:val="outset" w:sz="6" w:space="0" w:color="auto"/>
              <w:right w:val="outset" w:sz="6" w:space="0" w:color="auto"/>
            </w:tcBorders>
            <w:hideMark/>
          </w:tcPr>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w:t>
            </w:r>
          </w:p>
        </w:tc>
        <w:tc>
          <w:tcPr>
            <w:tcW w:w="3690" w:type="dxa"/>
            <w:tcBorders>
              <w:top w:val="outset" w:sz="6" w:space="0" w:color="auto"/>
              <w:left w:val="outset" w:sz="6" w:space="0" w:color="auto"/>
              <w:bottom w:val="outset" w:sz="6" w:space="0" w:color="auto"/>
              <w:right w:val="outset" w:sz="6" w:space="0" w:color="auto"/>
            </w:tcBorders>
            <w:hideMark/>
          </w:tcPr>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w:t>
            </w:r>
          </w:p>
        </w:tc>
      </w:tr>
      <w:tr w:rsidR="00695FFE" w:rsidRPr="00695FFE" w:rsidTr="00695FFE">
        <w:trPr>
          <w:tblCellSpacing w:w="0" w:type="dxa"/>
        </w:trPr>
        <w:tc>
          <w:tcPr>
            <w:tcW w:w="765" w:type="dxa"/>
            <w:tcBorders>
              <w:top w:val="outset" w:sz="6" w:space="0" w:color="auto"/>
              <w:left w:val="outset" w:sz="6" w:space="0" w:color="auto"/>
              <w:bottom w:val="outset" w:sz="6" w:space="0" w:color="auto"/>
              <w:right w:val="outset" w:sz="6" w:space="0" w:color="auto"/>
            </w:tcBorders>
            <w:hideMark/>
          </w:tcPr>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w:t>
            </w:r>
          </w:p>
        </w:tc>
        <w:tc>
          <w:tcPr>
            <w:tcW w:w="5505" w:type="dxa"/>
            <w:tcBorders>
              <w:top w:val="outset" w:sz="6" w:space="0" w:color="auto"/>
              <w:left w:val="outset" w:sz="6" w:space="0" w:color="auto"/>
              <w:bottom w:val="outset" w:sz="6" w:space="0" w:color="auto"/>
              <w:right w:val="outset" w:sz="6" w:space="0" w:color="auto"/>
            </w:tcBorders>
            <w:hideMark/>
          </w:tcPr>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w:t>
            </w:r>
          </w:p>
        </w:tc>
        <w:tc>
          <w:tcPr>
            <w:tcW w:w="3690" w:type="dxa"/>
            <w:tcBorders>
              <w:top w:val="outset" w:sz="6" w:space="0" w:color="auto"/>
              <w:left w:val="outset" w:sz="6" w:space="0" w:color="auto"/>
              <w:bottom w:val="outset" w:sz="6" w:space="0" w:color="auto"/>
              <w:right w:val="outset" w:sz="6" w:space="0" w:color="auto"/>
            </w:tcBorders>
            <w:hideMark/>
          </w:tcPr>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w:t>
            </w:r>
          </w:p>
        </w:tc>
      </w:tr>
      <w:tr w:rsidR="00695FFE" w:rsidRPr="00695FFE" w:rsidTr="00695FFE">
        <w:trPr>
          <w:tblCellSpacing w:w="0" w:type="dxa"/>
        </w:trPr>
        <w:tc>
          <w:tcPr>
            <w:tcW w:w="765" w:type="dxa"/>
            <w:tcBorders>
              <w:top w:val="outset" w:sz="6" w:space="0" w:color="auto"/>
              <w:left w:val="outset" w:sz="6" w:space="0" w:color="auto"/>
              <w:bottom w:val="outset" w:sz="6" w:space="0" w:color="auto"/>
              <w:right w:val="outset" w:sz="6" w:space="0" w:color="auto"/>
            </w:tcBorders>
            <w:hideMark/>
          </w:tcPr>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w:t>
            </w:r>
          </w:p>
        </w:tc>
        <w:tc>
          <w:tcPr>
            <w:tcW w:w="5505" w:type="dxa"/>
            <w:tcBorders>
              <w:top w:val="outset" w:sz="6" w:space="0" w:color="auto"/>
              <w:left w:val="outset" w:sz="6" w:space="0" w:color="auto"/>
              <w:bottom w:val="outset" w:sz="6" w:space="0" w:color="auto"/>
              <w:right w:val="outset" w:sz="6" w:space="0" w:color="auto"/>
            </w:tcBorders>
            <w:hideMark/>
          </w:tcPr>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w:t>
            </w:r>
          </w:p>
        </w:tc>
        <w:tc>
          <w:tcPr>
            <w:tcW w:w="3690" w:type="dxa"/>
            <w:tcBorders>
              <w:top w:val="outset" w:sz="6" w:space="0" w:color="auto"/>
              <w:left w:val="outset" w:sz="6" w:space="0" w:color="auto"/>
              <w:bottom w:val="outset" w:sz="6" w:space="0" w:color="auto"/>
              <w:right w:val="outset" w:sz="6" w:space="0" w:color="auto"/>
            </w:tcBorders>
            <w:hideMark/>
          </w:tcPr>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w:t>
            </w:r>
          </w:p>
        </w:tc>
      </w:tr>
      <w:tr w:rsidR="00695FFE" w:rsidRPr="00695FFE" w:rsidTr="00695FFE">
        <w:trPr>
          <w:tblCellSpacing w:w="0" w:type="dxa"/>
        </w:trPr>
        <w:tc>
          <w:tcPr>
            <w:tcW w:w="765" w:type="dxa"/>
            <w:tcBorders>
              <w:top w:val="outset" w:sz="6" w:space="0" w:color="auto"/>
              <w:left w:val="outset" w:sz="6" w:space="0" w:color="auto"/>
              <w:bottom w:val="outset" w:sz="6" w:space="0" w:color="auto"/>
              <w:right w:val="outset" w:sz="6" w:space="0" w:color="auto"/>
            </w:tcBorders>
            <w:hideMark/>
          </w:tcPr>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w:t>
            </w:r>
          </w:p>
        </w:tc>
        <w:tc>
          <w:tcPr>
            <w:tcW w:w="5505" w:type="dxa"/>
            <w:tcBorders>
              <w:top w:val="outset" w:sz="6" w:space="0" w:color="auto"/>
              <w:left w:val="outset" w:sz="6" w:space="0" w:color="auto"/>
              <w:bottom w:val="outset" w:sz="6" w:space="0" w:color="auto"/>
              <w:right w:val="outset" w:sz="6" w:space="0" w:color="auto"/>
            </w:tcBorders>
            <w:hideMark/>
          </w:tcPr>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w:t>
            </w:r>
          </w:p>
        </w:tc>
        <w:tc>
          <w:tcPr>
            <w:tcW w:w="3690" w:type="dxa"/>
            <w:tcBorders>
              <w:top w:val="outset" w:sz="6" w:space="0" w:color="auto"/>
              <w:left w:val="outset" w:sz="6" w:space="0" w:color="auto"/>
              <w:bottom w:val="outset" w:sz="6" w:space="0" w:color="auto"/>
              <w:right w:val="outset" w:sz="6" w:space="0" w:color="auto"/>
            </w:tcBorders>
            <w:hideMark/>
          </w:tcPr>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w:t>
            </w:r>
          </w:p>
        </w:tc>
      </w:tr>
      <w:tr w:rsidR="00695FFE" w:rsidRPr="00695FFE" w:rsidTr="00695FFE">
        <w:trPr>
          <w:tblCellSpacing w:w="0" w:type="dxa"/>
        </w:trPr>
        <w:tc>
          <w:tcPr>
            <w:tcW w:w="765" w:type="dxa"/>
            <w:tcBorders>
              <w:top w:val="outset" w:sz="6" w:space="0" w:color="auto"/>
              <w:left w:val="outset" w:sz="6" w:space="0" w:color="auto"/>
              <w:bottom w:val="outset" w:sz="6" w:space="0" w:color="auto"/>
              <w:right w:val="outset" w:sz="6" w:space="0" w:color="auto"/>
            </w:tcBorders>
            <w:hideMark/>
          </w:tcPr>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w:t>
            </w:r>
          </w:p>
        </w:tc>
        <w:tc>
          <w:tcPr>
            <w:tcW w:w="5505" w:type="dxa"/>
            <w:tcBorders>
              <w:top w:val="outset" w:sz="6" w:space="0" w:color="auto"/>
              <w:left w:val="outset" w:sz="6" w:space="0" w:color="auto"/>
              <w:bottom w:val="outset" w:sz="6" w:space="0" w:color="auto"/>
              <w:right w:val="outset" w:sz="6" w:space="0" w:color="auto"/>
            </w:tcBorders>
            <w:hideMark/>
          </w:tcPr>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w:t>
            </w:r>
          </w:p>
        </w:tc>
        <w:tc>
          <w:tcPr>
            <w:tcW w:w="3690" w:type="dxa"/>
            <w:tcBorders>
              <w:top w:val="outset" w:sz="6" w:space="0" w:color="auto"/>
              <w:left w:val="outset" w:sz="6" w:space="0" w:color="auto"/>
              <w:bottom w:val="outset" w:sz="6" w:space="0" w:color="auto"/>
              <w:right w:val="outset" w:sz="6" w:space="0" w:color="auto"/>
            </w:tcBorders>
            <w:hideMark/>
          </w:tcPr>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w:t>
            </w:r>
          </w:p>
        </w:tc>
      </w:tr>
      <w:tr w:rsidR="00695FFE" w:rsidRPr="00695FFE" w:rsidTr="00695FFE">
        <w:trPr>
          <w:tblCellSpacing w:w="0" w:type="dxa"/>
        </w:trPr>
        <w:tc>
          <w:tcPr>
            <w:tcW w:w="765" w:type="dxa"/>
            <w:tcBorders>
              <w:top w:val="outset" w:sz="6" w:space="0" w:color="auto"/>
              <w:left w:val="outset" w:sz="6" w:space="0" w:color="auto"/>
              <w:bottom w:val="outset" w:sz="6" w:space="0" w:color="auto"/>
              <w:right w:val="outset" w:sz="6" w:space="0" w:color="auto"/>
            </w:tcBorders>
            <w:hideMark/>
          </w:tcPr>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lastRenderedPageBreak/>
              <w:t> </w:t>
            </w:r>
          </w:p>
        </w:tc>
        <w:tc>
          <w:tcPr>
            <w:tcW w:w="5505" w:type="dxa"/>
            <w:tcBorders>
              <w:top w:val="outset" w:sz="6" w:space="0" w:color="auto"/>
              <w:left w:val="outset" w:sz="6" w:space="0" w:color="auto"/>
              <w:bottom w:val="outset" w:sz="6" w:space="0" w:color="auto"/>
              <w:right w:val="outset" w:sz="6" w:space="0" w:color="auto"/>
            </w:tcBorders>
            <w:hideMark/>
          </w:tcPr>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w:t>
            </w:r>
          </w:p>
        </w:tc>
        <w:tc>
          <w:tcPr>
            <w:tcW w:w="3690" w:type="dxa"/>
            <w:tcBorders>
              <w:top w:val="outset" w:sz="6" w:space="0" w:color="auto"/>
              <w:left w:val="outset" w:sz="6" w:space="0" w:color="auto"/>
              <w:bottom w:val="outset" w:sz="6" w:space="0" w:color="auto"/>
              <w:right w:val="outset" w:sz="6" w:space="0" w:color="auto"/>
            </w:tcBorders>
            <w:hideMark/>
          </w:tcPr>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w:t>
            </w:r>
          </w:p>
        </w:tc>
      </w:tr>
      <w:tr w:rsidR="00695FFE" w:rsidRPr="00695FFE" w:rsidTr="00695FFE">
        <w:trPr>
          <w:tblCellSpacing w:w="0" w:type="dxa"/>
        </w:trPr>
        <w:tc>
          <w:tcPr>
            <w:tcW w:w="765" w:type="dxa"/>
            <w:tcBorders>
              <w:top w:val="outset" w:sz="6" w:space="0" w:color="auto"/>
              <w:left w:val="outset" w:sz="6" w:space="0" w:color="auto"/>
              <w:bottom w:val="outset" w:sz="6" w:space="0" w:color="auto"/>
              <w:right w:val="outset" w:sz="6" w:space="0" w:color="auto"/>
            </w:tcBorders>
            <w:hideMark/>
          </w:tcPr>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w:t>
            </w:r>
          </w:p>
        </w:tc>
        <w:tc>
          <w:tcPr>
            <w:tcW w:w="5505" w:type="dxa"/>
            <w:tcBorders>
              <w:top w:val="outset" w:sz="6" w:space="0" w:color="auto"/>
              <w:left w:val="outset" w:sz="6" w:space="0" w:color="auto"/>
              <w:bottom w:val="outset" w:sz="6" w:space="0" w:color="auto"/>
              <w:right w:val="outset" w:sz="6" w:space="0" w:color="auto"/>
            </w:tcBorders>
            <w:hideMark/>
          </w:tcPr>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w:t>
            </w:r>
          </w:p>
        </w:tc>
        <w:tc>
          <w:tcPr>
            <w:tcW w:w="3690" w:type="dxa"/>
            <w:tcBorders>
              <w:top w:val="outset" w:sz="6" w:space="0" w:color="auto"/>
              <w:left w:val="outset" w:sz="6" w:space="0" w:color="auto"/>
              <w:bottom w:val="outset" w:sz="6" w:space="0" w:color="auto"/>
              <w:right w:val="outset" w:sz="6" w:space="0" w:color="auto"/>
            </w:tcBorders>
            <w:hideMark/>
          </w:tcPr>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w:t>
            </w:r>
          </w:p>
        </w:tc>
      </w:tr>
    </w:tbl>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внести в отдельный список по категории ____________________________________</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xml:space="preserve"> (наименование категории, определенной федеральным </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______________________________________________</w:t>
      </w:r>
      <w:r w:rsidR="00F452ED">
        <w:rPr>
          <w:rFonts w:ascii="Times New Roman" w:eastAsia="Times New Roman" w:hAnsi="Times New Roman" w:cs="Times New Roman"/>
          <w:sz w:val="28"/>
          <w:szCs w:val="28"/>
          <w:lang w:eastAsia="ru-RU"/>
        </w:rPr>
        <w:t>____________________</w:t>
      </w:r>
      <w:r w:rsidRPr="00695FFE">
        <w:rPr>
          <w:rFonts w:ascii="Times New Roman" w:eastAsia="Times New Roman" w:hAnsi="Times New Roman" w:cs="Times New Roman"/>
          <w:sz w:val="28"/>
          <w:szCs w:val="28"/>
          <w:lang w:eastAsia="ru-RU"/>
        </w:rPr>
        <w:t>;</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нормативным правовым актом или законом Краснодарского края)</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31"/>
        <w:gridCol w:w="5115"/>
        <w:gridCol w:w="3493"/>
      </w:tblGrid>
      <w:tr w:rsidR="00695FFE" w:rsidRPr="00695FFE" w:rsidTr="00695FFE">
        <w:trPr>
          <w:tblCellSpacing w:w="0" w:type="dxa"/>
        </w:trPr>
        <w:tc>
          <w:tcPr>
            <w:tcW w:w="765" w:type="dxa"/>
            <w:tcBorders>
              <w:top w:val="outset" w:sz="6" w:space="0" w:color="auto"/>
              <w:left w:val="outset" w:sz="6" w:space="0" w:color="auto"/>
              <w:bottom w:val="outset" w:sz="6" w:space="0" w:color="auto"/>
              <w:right w:val="outset" w:sz="6" w:space="0" w:color="auto"/>
            </w:tcBorders>
            <w:vAlign w:val="center"/>
            <w:hideMark/>
          </w:tcPr>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п/п</w:t>
            </w:r>
          </w:p>
        </w:tc>
        <w:tc>
          <w:tcPr>
            <w:tcW w:w="5505" w:type="dxa"/>
            <w:tcBorders>
              <w:top w:val="outset" w:sz="6" w:space="0" w:color="auto"/>
              <w:left w:val="outset" w:sz="6" w:space="0" w:color="auto"/>
              <w:bottom w:val="outset" w:sz="6" w:space="0" w:color="auto"/>
              <w:right w:val="outset" w:sz="6" w:space="0" w:color="auto"/>
            </w:tcBorders>
            <w:vAlign w:val="center"/>
            <w:hideMark/>
          </w:tcPr>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Фамилия, имя, отчество заявителя и членов его семьи полностью</w:t>
            </w:r>
          </w:p>
        </w:tc>
        <w:tc>
          <w:tcPr>
            <w:tcW w:w="3690" w:type="dxa"/>
            <w:tcBorders>
              <w:top w:val="outset" w:sz="6" w:space="0" w:color="auto"/>
              <w:left w:val="outset" w:sz="6" w:space="0" w:color="auto"/>
              <w:bottom w:val="outset" w:sz="6" w:space="0" w:color="auto"/>
              <w:right w:val="outset" w:sz="6" w:space="0" w:color="auto"/>
            </w:tcBorders>
            <w:vAlign w:val="center"/>
            <w:hideMark/>
          </w:tcPr>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Родственные отношения членов семьи по отношению к заявителю</w:t>
            </w:r>
          </w:p>
        </w:tc>
      </w:tr>
      <w:tr w:rsidR="00695FFE" w:rsidRPr="00695FFE" w:rsidTr="00695FFE">
        <w:trPr>
          <w:tblCellSpacing w:w="0" w:type="dxa"/>
        </w:trPr>
        <w:tc>
          <w:tcPr>
            <w:tcW w:w="765" w:type="dxa"/>
            <w:tcBorders>
              <w:top w:val="outset" w:sz="6" w:space="0" w:color="auto"/>
              <w:left w:val="outset" w:sz="6" w:space="0" w:color="auto"/>
              <w:bottom w:val="outset" w:sz="6" w:space="0" w:color="auto"/>
              <w:right w:val="outset" w:sz="6" w:space="0" w:color="auto"/>
            </w:tcBorders>
            <w:hideMark/>
          </w:tcPr>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w:t>
            </w:r>
          </w:p>
        </w:tc>
        <w:tc>
          <w:tcPr>
            <w:tcW w:w="5505" w:type="dxa"/>
            <w:tcBorders>
              <w:top w:val="outset" w:sz="6" w:space="0" w:color="auto"/>
              <w:left w:val="outset" w:sz="6" w:space="0" w:color="auto"/>
              <w:bottom w:val="outset" w:sz="6" w:space="0" w:color="auto"/>
              <w:right w:val="outset" w:sz="6" w:space="0" w:color="auto"/>
            </w:tcBorders>
            <w:hideMark/>
          </w:tcPr>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w:t>
            </w:r>
          </w:p>
        </w:tc>
        <w:tc>
          <w:tcPr>
            <w:tcW w:w="3690" w:type="dxa"/>
            <w:tcBorders>
              <w:top w:val="outset" w:sz="6" w:space="0" w:color="auto"/>
              <w:left w:val="outset" w:sz="6" w:space="0" w:color="auto"/>
              <w:bottom w:val="outset" w:sz="6" w:space="0" w:color="auto"/>
              <w:right w:val="outset" w:sz="6" w:space="0" w:color="auto"/>
            </w:tcBorders>
            <w:hideMark/>
          </w:tcPr>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w:t>
            </w:r>
          </w:p>
        </w:tc>
      </w:tr>
      <w:tr w:rsidR="00695FFE" w:rsidRPr="00695FFE" w:rsidTr="00695FFE">
        <w:trPr>
          <w:tblCellSpacing w:w="0" w:type="dxa"/>
        </w:trPr>
        <w:tc>
          <w:tcPr>
            <w:tcW w:w="765" w:type="dxa"/>
            <w:tcBorders>
              <w:top w:val="outset" w:sz="6" w:space="0" w:color="auto"/>
              <w:left w:val="outset" w:sz="6" w:space="0" w:color="auto"/>
              <w:bottom w:val="outset" w:sz="6" w:space="0" w:color="auto"/>
              <w:right w:val="outset" w:sz="6" w:space="0" w:color="auto"/>
            </w:tcBorders>
            <w:hideMark/>
          </w:tcPr>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w:t>
            </w:r>
          </w:p>
        </w:tc>
        <w:tc>
          <w:tcPr>
            <w:tcW w:w="5505" w:type="dxa"/>
            <w:tcBorders>
              <w:top w:val="outset" w:sz="6" w:space="0" w:color="auto"/>
              <w:left w:val="outset" w:sz="6" w:space="0" w:color="auto"/>
              <w:bottom w:val="outset" w:sz="6" w:space="0" w:color="auto"/>
              <w:right w:val="outset" w:sz="6" w:space="0" w:color="auto"/>
            </w:tcBorders>
            <w:hideMark/>
          </w:tcPr>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w:t>
            </w:r>
          </w:p>
        </w:tc>
        <w:tc>
          <w:tcPr>
            <w:tcW w:w="3690" w:type="dxa"/>
            <w:tcBorders>
              <w:top w:val="outset" w:sz="6" w:space="0" w:color="auto"/>
              <w:left w:val="outset" w:sz="6" w:space="0" w:color="auto"/>
              <w:bottom w:val="outset" w:sz="6" w:space="0" w:color="auto"/>
              <w:right w:val="outset" w:sz="6" w:space="0" w:color="auto"/>
            </w:tcBorders>
            <w:hideMark/>
          </w:tcPr>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w:t>
            </w:r>
          </w:p>
        </w:tc>
      </w:tr>
      <w:tr w:rsidR="00695FFE" w:rsidRPr="00695FFE" w:rsidTr="00695FFE">
        <w:trPr>
          <w:tblCellSpacing w:w="0" w:type="dxa"/>
        </w:trPr>
        <w:tc>
          <w:tcPr>
            <w:tcW w:w="765" w:type="dxa"/>
            <w:tcBorders>
              <w:top w:val="outset" w:sz="6" w:space="0" w:color="auto"/>
              <w:left w:val="outset" w:sz="6" w:space="0" w:color="auto"/>
              <w:bottom w:val="outset" w:sz="6" w:space="0" w:color="auto"/>
              <w:right w:val="outset" w:sz="6" w:space="0" w:color="auto"/>
            </w:tcBorders>
            <w:hideMark/>
          </w:tcPr>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w:t>
            </w:r>
          </w:p>
        </w:tc>
        <w:tc>
          <w:tcPr>
            <w:tcW w:w="5505" w:type="dxa"/>
            <w:tcBorders>
              <w:top w:val="outset" w:sz="6" w:space="0" w:color="auto"/>
              <w:left w:val="outset" w:sz="6" w:space="0" w:color="auto"/>
              <w:bottom w:val="outset" w:sz="6" w:space="0" w:color="auto"/>
              <w:right w:val="outset" w:sz="6" w:space="0" w:color="auto"/>
            </w:tcBorders>
            <w:hideMark/>
          </w:tcPr>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w:t>
            </w:r>
          </w:p>
        </w:tc>
        <w:tc>
          <w:tcPr>
            <w:tcW w:w="3690" w:type="dxa"/>
            <w:tcBorders>
              <w:top w:val="outset" w:sz="6" w:space="0" w:color="auto"/>
              <w:left w:val="outset" w:sz="6" w:space="0" w:color="auto"/>
              <w:bottom w:val="outset" w:sz="6" w:space="0" w:color="auto"/>
              <w:right w:val="outset" w:sz="6" w:space="0" w:color="auto"/>
            </w:tcBorders>
            <w:hideMark/>
          </w:tcPr>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w:t>
            </w:r>
          </w:p>
        </w:tc>
      </w:tr>
      <w:tr w:rsidR="00695FFE" w:rsidRPr="00695FFE" w:rsidTr="00695FFE">
        <w:trPr>
          <w:tblCellSpacing w:w="0" w:type="dxa"/>
        </w:trPr>
        <w:tc>
          <w:tcPr>
            <w:tcW w:w="765" w:type="dxa"/>
            <w:tcBorders>
              <w:top w:val="outset" w:sz="6" w:space="0" w:color="auto"/>
              <w:left w:val="outset" w:sz="6" w:space="0" w:color="auto"/>
              <w:bottom w:val="outset" w:sz="6" w:space="0" w:color="auto"/>
              <w:right w:val="outset" w:sz="6" w:space="0" w:color="auto"/>
            </w:tcBorders>
            <w:hideMark/>
          </w:tcPr>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w:t>
            </w:r>
          </w:p>
        </w:tc>
        <w:tc>
          <w:tcPr>
            <w:tcW w:w="5505" w:type="dxa"/>
            <w:tcBorders>
              <w:top w:val="outset" w:sz="6" w:space="0" w:color="auto"/>
              <w:left w:val="outset" w:sz="6" w:space="0" w:color="auto"/>
              <w:bottom w:val="outset" w:sz="6" w:space="0" w:color="auto"/>
              <w:right w:val="outset" w:sz="6" w:space="0" w:color="auto"/>
            </w:tcBorders>
            <w:hideMark/>
          </w:tcPr>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w:t>
            </w:r>
          </w:p>
        </w:tc>
        <w:tc>
          <w:tcPr>
            <w:tcW w:w="3690" w:type="dxa"/>
            <w:tcBorders>
              <w:top w:val="outset" w:sz="6" w:space="0" w:color="auto"/>
              <w:left w:val="outset" w:sz="6" w:space="0" w:color="auto"/>
              <w:bottom w:val="outset" w:sz="6" w:space="0" w:color="auto"/>
              <w:right w:val="outset" w:sz="6" w:space="0" w:color="auto"/>
            </w:tcBorders>
            <w:hideMark/>
          </w:tcPr>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w:t>
            </w:r>
          </w:p>
        </w:tc>
      </w:tr>
      <w:tr w:rsidR="00695FFE" w:rsidRPr="00695FFE" w:rsidTr="00695FFE">
        <w:trPr>
          <w:tblCellSpacing w:w="0" w:type="dxa"/>
        </w:trPr>
        <w:tc>
          <w:tcPr>
            <w:tcW w:w="765" w:type="dxa"/>
            <w:tcBorders>
              <w:top w:val="outset" w:sz="6" w:space="0" w:color="auto"/>
              <w:left w:val="outset" w:sz="6" w:space="0" w:color="auto"/>
              <w:bottom w:val="outset" w:sz="6" w:space="0" w:color="auto"/>
              <w:right w:val="outset" w:sz="6" w:space="0" w:color="auto"/>
            </w:tcBorders>
            <w:hideMark/>
          </w:tcPr>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w:t>
            </w:r>
          </w:p>
        </w:tc>
        <w:tc>
          <w:tcPr>
            <w:tcW w:w="5505" w:type="dxa"/>
            <w:tcBorders>
              <w:top w:val="outset" w:sz="6" w:space="0" w:color="auto"/>
              <w:left w:val="outset" w:sz="6" w:space="0" w:color="auto"/>
              <w:bottom w:val="outset" w:sz="6" w:space="0" w:color="auto"/>
              <w:right w:val="outset" w:sz="6" w:space="0" w:color="auto"/>
            </w:tcBorders>
            <w:hideMark/>
          </w:tcPr>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w:t>
            </w:r>
          </w:p>
        </w:tc>
        <w:tc>
          <w:tcPr>
            <w:tcW w:w="3690" w:type="dxa"/>
            <w:tcBorders>
              <w:top w:val="outset" w:sz="6" w:space="0" w:color="auto"/>
              <w:left w:val="outset" w:sz="6" w:space="0" w:color="auto"/>
              <w:bottom w:val="outset" w:sz="6" w:space="0" w:color="auto"/>
              <w:right w:val="outset" w:sz="6" w:space="0" w:color="auto"/>
            </w:tcBorders>
            <w:hideMark/>
          </w:tcPr>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w:t>
            </w:r>
          </w:p>
        </w:tc>
      </w:tr>
      <w:tr w:rsidR="00695FFE" w:rsidRPr="00695FFE" w:rsidTr="00695FFE">
        <w:trPr>
          <w:tblCellSpacing w:w="0" w:type="dxa"/>
        </w:trPr>
        <w:tc>
          <w:tcPr>
            <w:tcW w:w="765" w:type="dxa"/>
            <w:tcBorders>
              <w:top w:val="outset" w:sz="6" w:space="0" w:color="auto"/>
              <w:left w:val="outset" w:sz="6" w:space="0" w:color="auto"/>
              <w:bottom w:val="outset" w:sz="6" w:space="0" w:color="auto"/>
              <w:right w:val="outset" w:sz="6" w:space="0" w:color="auto"/>
            </w:tcBorders>
            <w:hideMark/>
          </w:tcPr>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w:t>
            </w:r>
          </w:p>
        </w:tc>
        <w:tc>
          <w:tcPr>
            <w:tcW w:w="5505" w:type="dxa"/>
            <w:tcBorders>
              <w:top w:val="outset" w:sz="6" w:space="0" w:color="auto"/>
              <w:left w:val="outset" w:sz="6" w:space="0" w:color="auto"/>
              <w:bottom w:val="outset" w:sz="6" w:space="0" w:color="auto"/>
              <w:right w:val="outset" w:sz="6" w:space="0" w:color="auto"/>
            </w:tcBorders>
            <w:hideMark/>
          </w:tcPr>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w:t>
            </w:r>
          </w:p>
        </w:tc>
        <w:tc>
          <w:tcPr>
            <w:tcW w:w="3690" w:type="dxa"/>
            <w:tcBorders>
              <w:top w:val="outset" w:sz="6" w:space="0" w:color="auto"/>
              <w:left w:val="outset" w:sz="6" w:space="0" w:color="auto"/>
              <w:bottom w:val="outset" w:sz="6" w:space="0" w:color="auto"/>
              <w:right w:val="outset" w:sz="6" w:space="0" w:color="auto"/>
            </w:tcBorders>
            <w:hideMark/>
          </w:tcPr>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w:t>
            </w:r>
          </w:p>
        </w:tc>
      </w:tr>
      <w:tr w:rsidR="00695FFE" w:rsidRPr="00695FFE" w:rsidTr="00695FFE">
        <w:trPr>
          <w:tblCellSpacing w:w="0" w:type="dxa"/>
        </w:trPr>
        <w:tc>
          <w:tcPr>
            <w:tcW w:w="765" w:type="dxa"/>
            <w:tcBorders>
              <w:top w:val="outset" w:sz="6" w:space="0" w:color="auto"/>
              <w:left w:val="outset" w:sz="6" w:space="0" w:color="auto"/>
              <w:bottom w:val="outset" w:sz="6" w:space="0" w:color="auto"/>
              <w:right w:val="outset" w:sz="6" w:space="0" w:color="auto"/>
            </w:tcBorders>
            <w:hideMark/>
          </w:tcPr>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w:t>
            </w:r>
          </w:p>
        </w:tc>
        <w:tc>
          <w:tcPr>
            <w:tcW w:w="5505" w:type="dxa"/>
            <w:tcBorders>
              <w:top w:val="outset" w:sz="6" w:space="0" w:color="auto"/>
              <w:left w:val="outset" w:sz="6" w:space="0" w:color="auto"/>
              <w:bottom w:val="outset" w:sz="6" w:space="0" w:color="auto"/>
              <w:right w:val="outset" w:sz="6" w:space="0" w:color="auto"/>
            </w:tcBorders>
            <w:hideMark/>
          </w:tcPr>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w:t>
            </w:r>
          </w:p>
        </w:tc>
        <w:tc>
          <w:tcPr>
            <w:tcW w:w="3690" w:type="dxa"/>
            <w:tcBorders>
              <w:top w:val="outset" w:sz="6" w:space="0" w:color="auto"/>
              <w:left w:val="outset" w:sz="6" w:space="0" w:color="auto"/>
              <w:bottom w:val="outset" w:sz="6" w:space="0" w:color="auto"/>
              <w:right w:val="outset" w:sz="6" w:space="0" w:color="auto"/>
            </w:tcBorders>
            <w:hideMark/>
          </w:tcPr>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w:t>
            </w:r>
          </w:p>
        </w:tc>
      </w:tr>
    </w:tbl>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внести в отдельный список по категории __________________________________________</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xml:space="preserve">(наименование категории, определенной федеральным </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______________________________________________</w:t>
      </w:r>
      <w:r w:rsidR="00F452ED">
        <w:rPr>
          <w:rFonts w:ascii="Times New Roman" w:eastAsia="Times New Roman" w:hAnsi="Times New Roman" w:cs="Times New Roman"/>
          <w:sz w:val="28"/>
          <w:szCs w:val="28"/>
          <w:lang w:eastAsia="ru-RU"/>
        </w:rPr>
        <w:t>___________________</w:t>
      </w:r>
      <w:r w:rsidRPr="00695FFE">
        <w:rPr>
          <w:rFonts w:ascii="Times New Roman" w:eastAsia="Times New Roman" w:hAnsi="Times New Roman" w:cs="Times New Roman"/>
          <w:sz w:val="28"/>
          <w:szCs w:val="28"/>
          <w:lang w:eastAsia="ru-RU"/>
        </w:rPr>
        <w:t>;</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нормативным правовым актом или законом Краснодарского края)</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Прошу учесть право на внеочередное обеспечение жильем следующих лиц:</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31"/>
        <w:gridCol w:w="5115"/>
        <w:gridCol w:w="3493"/>
      </w:tblGrid>
      <w:tr w:rsidR="00695FFE" w:rsidRPr="00695FFE" w:rsidTr="00695FFE">
        <w:trPr>
          <w:tblCellSpacing w:w="0" w:type="dxa"/>
        </w:trPr>
        <w:tc>
          <w:tcPr>
            <w:tcW w:w="765" w:type="dxa"/>
            <w:tcBorders>
              <w:top w:val="outset" w:sz="6" w:space="0" w:color="auto"/>
              <w:left w:val="outset" w:sz="6" w:space="0" w:color="auto"/>
              <w:bottom w:val="outset" w:sz="6" w:space="0" w:color="auto"/>
              <w:right w:val="outset" w:sz="6" w:space="0" w:color="auto"/>
            </w:tcBorders>
            <w:vAlign w:val="center"/>
            <w:hideMark/>
          </w:tcPr>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п/п</w:t>
            </w:r>
          </w:p>
        </w:tc>
        <w:tc>
          <w:tcPr>
            <w:tcW w:w="5505" w:type="dxa"/>
            <w:tcBorders>
              <w:top w:val="outset" w:sz="6" w:space="0" w:color="auto"/>
              <w:left w:val="outset" w:sz="6" w:space="0" w:color="auto"/>
              <w:bottom w:val="outset" w:sz="6" w:space="0" w:color="auto"/>
              <w:right w:val="outset" w:sz="6" w:space="0" w:color="auto"/>
            </w:tcBorders>
            <w:vAlign w:val="center"/>
            <w:hideMark/>
          </w:tcPr>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Фамилия, имя, отчество заявителя и членов его семьи полностью</w:t>
            </w:r>
          </w:p>
        </w:tc>
        <w:tc>
          <w:tcPr>
            <w:tcW w:w="3690" w:type="dxa"/>
            <w:tcBorders>
              <w:top w:val="outset" w:sz="6" w:space="0" w:color="auto"/>
              <w:left w:val="outset" w:sz="6" w:space="0" w:color="auto"/>
              <w:bottom w:val="outset" w:sz="6" w:space="0" w:color="auto"/>
              <w:right w:val="outset" w:sz="6" w:space="0" w:color="auto"/>
            </w:tcBorders>
            <w:vAlign w:val="center"/>
            <w:hideMark/>
          </w:tcPr>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Родственные отношения членов семьи по отношению к заявителю</w:t>
            </w:r>
          </w:p>
        </w:tc>
      </w:tr>
      <w:tr w:rsidR="00695FFE" w:rsidRPr="00695FFE" w:rsidTr="00695FFE">
        <w:trPr>
          <w:tblCellSpacing w:w="0" w:type="dxa"/>
        </w:trPr>
        <w:tc>
          <w:tcPr>
            <w:tcW w:w="765" w:type="dxa"/>
            <w:tcBorders>
              <w:top w:val="outset" w:sz="6" w:space="0" w:color="auto"/>
              <w:left w:val="outset" w:sz="6" w:space="0" w:color="auto"/>
              <w:bottom w:val="outset" w:sz="6" w:space="0" w:color="auto"/>
              <w:right w:val="outset" w:sz="6" w:space="0" w:color="auto"/>
            </w:tcBorders>
            <w:hideMark/>
          </w:tcPr>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w:t>
            </w:r>
          </w:p>
        </w:tc>
        <w:tc>
          <w:tcPr>
            <w:tcW w:w="5505" w:type="dxa"/>
            <w:tcBorders>
              <w:top w:val="outset" w:sz="6" w:space="0" w:color="auto"/>
              <w:left w:val="outset" w:sz="6" w:space="0" w:color="auto"/>
              <w:bottom w:val="outset" w:sz="6" w:space="0" w:color="auto"/>
              <w:right w:val="outset" w:sz="6" w:space="0" w:color="auto"/>
            </w:tcBorders>
            <w:hideMark/>
          </w:tcPr>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w:t>
            </w:r>
          </w:p>
        </w:tc>
        <w:tc>
          <w:tcPr>
            <w:tcW w:w="3690" w:type="dxa"/>
            <w:tcBorders>
              <w:top w:val="outset" w:sz="6" w:space="0" w:color="auto"/>
              <w:left w:val="outset" w:sz="6" w:space="0" w:color="auto"/>
              <w:bottom w:val="outset" w:sz="6" w:space="0" w:color="auto"/>
              <w:right w:val="outset" w:sz="6" w:space="0" w:color="auto"/>
            </w:tcBorders>
            <w:hideMark/>
          </w:tcPr>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w:t>
            </w:r>
          </w:p>
        </w:tc>
      </w:tr>
      <w:tr w:rsidR="00695FFE" w:rsidRPr="00695FFE" w:rsidTr="00695FFE">
        <w:trPr>
          <w:tblCellSpacing w:w="0" w:type="dxa"/>
        </w:trPr>
        <w:tc>
          <w:tcPr>
            <w:tcW w:w="765" w:type="dxa"/>
            <w:tcBorders>
              <w:top w:val="outset" w:sz="6" w:space="0" w:color="auto"/>
              <w:left w:val="outset" w:sz="6" w:space="0" w:color="auto"/>
              <w:bottom w:val="outset" w:sz="6" w:space="0" w:color="auto"/>
              <w:right w:val="outset" w:sz="6" w:space="0" w:color="auto"/>
            </w:tcBorders>
            <w:hideMark/>
          </w:tcPr>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w:t>
            </w:r>
          </w:p>
        </w:tc>
        <w:tc>
          <w:tcPr>
            <w:tcW w:w="5505" w:type="dxa"/>
            <w:tcBorders>
              <w:top w:val="outset" w:sz="6" w:space="0" w:color="auto"/>
              <w:left w:val="outset" w:sz="6" w:space="0" w:color="auto"/>
              <w:bottom w:val="outset" w:sz="6" w:space="0" w:color="auto"/>
              <w:right w:val="outset" w:sz="6" w:space="0" w:color="auto"/>
            </w:tcBorders>
            <w:hideMark/>
          </w:tcPr>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w:t>
            </w:r>
          </w:p>
        </w:tc>
        <w:tc>
          <w:tcPr>
            <w:tcW w:w="3690" w:type="dxa"/>
            <w:tcBorders>
              <w:top w:val="outset" w:sz="6" w:space="0" w:color="auto"/>
              <w:left w:val="outset" w:sz="6" w:space="0" w:color="auto"/>
              <w:bottom w:val="outset" w:sz="6" w:space="0" w:color="auto"/>
              <w:right w:val="outset" w:sz="6" w:space="0" w:color="auto"/>
            </w:tcBorders>
            <w:hideMark/>
          </w:tcPr>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w:t>
            </w:r>
          </w:p>
        </w:tc>
      </w:tr>
      <w:tr w:rsidR="00695FFE" w:rsidRPr="00695FFE" w:rsidTr="00695FFE">
        <w:trPr>
          <w:tblCellSpacing w:w="0" w:type="dxa"/>
        </w:trPr>
        <w:tc>
          <w:tcPr>
            <w:tcW w:w="765" w:type="dxa"/>
            <w:tcBorders>
              <w:top w:val="outset" w:sz="6" w:space="0" w:color="auto"/>
              <w:left w:val="outset" w:sz="6" w:space="0" w:color="auto"/>
              <w:bottom w:val="outset" w:sz="6" w:space="0" w:color="auto"/>
              <w:right w:val="outset" w:sz="6" w:space="0" w:color="auto"/>
            </w:tcBorders>
            <w:hideMark/>
          </w:tcPr>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w:t>
            </w:r>
          </w:p>
        </w:tc>
        <w:tc>
          <w:tcPr>
            <w:tcW w:w="5505" w:type="dxa"/>
            <w:tcBorders>
              <w:top w:val="outset" w:sz="6" w:space="0" w:color="auto"/>
              <w:left w:val="outset" w:sz="6" w:space="0" w:color="auto"/>
              <w:bottom w:val="outset" w:sz="6" w:space="0" w:color="auto"/>
              <w:right w:val="outset" w:sz="6" w:space="0" w:color="auto"/>
            </w:tcBorders>
            <w:hideMark/>
          </w:tcPr>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w:t>
            </w:r>
          </w:p>
        </w:tc>
        <w:tc>
          <w:tcPr>
            <w:tcW w:w="3690" w:type="dxa"/>
            <w:tcBorders>
              <w:top w:val="outset" w:sz="6" w:space="0" w:color="auto"/>
              <w:left w:val="outset" w:sz="6" w:space="0" w:color="auto"/>
              <w:bottom w:val="outset" w:sz="6" w:space="0" w:color="auto"/>
              <w:right w:val="outset" w:sz="6" w:space="0" w:color="auto"/>
            </w:tcBorders>
            <w:hideMark/>
          </w:tcPr>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w:t>
            </w:r>
          </w:p>
        </w:tc>
      </w:tr>
      <w:tr w:rsidR="00695FFE" w:rsidRPr="00695FFE" w:rsidTr="00695FFE">
        <w:trPr>
          <w:tblCellSpacing w:w="0" w:type="dxa"/>
        </w:trPr>
        <w:tc>
          <w:tcPr>
            <w:tcW w:w="765" w:type="dxa"/>
            <w:tcBorders>
              <w:top w:val="outset" w:sz="6" w:space="0" w:color="auto"/>
              <w:left w:val="outset" w:sz="6" w:space="0" w:color="auto"/>
              <w:bottom w:val="outset" w:sz="6" w:space="0" w:color="auto"/>
              <w:right w:val="outset" w:sz="6" w:space="0" w:color="auto"/>
            </w:tcBorders>
            <w:hideMark/>
          </w:tcPr>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w:t>
            </w:r>
          </w:p>
        </w:tc>
        <w:tc>
          <w:tcPr>
            <w:tcW w:w="5505" w:type="dxa"/>
            <w:tcBorders>
              <w:top w:val="outset" w:sz="6" w:space="0" w:color="auto"/>
              <w:left w:val="outset" w:sz="6" w:space="0" w:color="auto"/>
              <w:bottom w:val="outset" w:sz="6" w:space="0" w:color="auto"/>
              <w:right w:val="outset" w:sz="6" w:space="0" w:color="auto"/>
            </w:tcBorders>
            <w:hideMark/>
          </w:tcPr>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w:t>
            </w:r>
          </w:p>
        </w:tc>
        <w:tc>
          <w:tcPr>
            <w:tcW w:w="3690" w:type="dxa"/>
            <w:tcBorders>
              <w:top w:val="outset" w:sz="6" w:space="0" w:color="auto"/>
              <w:left w:val="outset" w:sz="6" w:space="0" w:color="auto"/>
              <w:bottom w:val="outset" w:sz="6" w:space="0" w:color="auto"/>
              <w:right w:val="outset" w:sz="6" w:space="0" w:color="auto"/>
            </w:tcBorders>
            <w:hideMark/>
          </w:tcPr>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w:t>
            </w:r>
          </w:p>
        </w:tc>
      </w:tr>
      <w:tr w:rsidR="00695FFE" w:rsidRPr="00695FFE" w:rsidTr="00695FFE">
        <w:trPr>
          <w:tblCellSpacing w:w="0" w:type="dxa"/>
        </w:trPr>
        <w:tc>
          <w:tcPr>
            <w:tcW w:w="765" w:type="dxa"/>
            <w:tcBorders>
              <w:top w:val="outset" w:sz="6" w:space="0" w:color="auto"/>
              <w:left w:val="outset" w:sz="6" w:space="0" w:color="auto"/>
              <w:bottom w:val="outset" w:sz="6" w:space="0" w:color="auto"/>
              <w:right w:val="outset" w:sz="6" w:space="0" w:color="auto"/>
            </w:tcBorders>
            <w:hideMark/>
          </w:tcPr>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w:t>
            </w:r>
          </w:p>
        </w:tc>
        <w:tc>
          <w:tcPr>
            <w:tcW w:w="5505" w:type="dxa"/>
            <w:tcBorders>
              <w:top w:val="outset" w:sz="6" w:space="0" w:color="auto"/>
              <w:left w:val="outset" w:sz="6" w:space="0" w:color="auto"/>
              <w:bottom w:val="outset" w:sz="6" w:space="0" w:color="auto"/>
              <w:right w:val="outset" w:sz="6" w:space="0" w:color="auto"/>
            </w:tcBorders>
            <w:hideMark/>
          </w:tcPr>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w:t>
            </w:r>
          </w:p>
        </w:tc>
        <w:tc>
          <w:tcPr>
            <w:tcW w:w="3690" w:type="dxa"/>
            <w:tcBorders>
              <w:top w:val="outset" w:sz="6" w:space="0" w:color="auto"/>
              <w:left w:val="outset" w:sz="6" w:space="0" w:color="auto"/>
              <w:bottom w:val="outset" w:sz="6" w:space="0" w:color="auto"/>
              <w:right w:val="outset" w:sz="6" w:space="0" w:color="auto"/>
            </w:tcBorders>
            <w:hideMark/>
          </w:tcPr>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w:t>
            </w:r>
          </w:p>
        </w:tc>
      </w:tr>
      <w:tr w:rsidR="00695FFE" w:rsidRPr="00695FFE" w:rsidTr="00695FFE">
        <w:trPr>
          <w:tblCellSpacing w:w="0" w:type="dxa"/>
        </w:trPr>
        <w:tc>
          <w:tcPr>
            <w:tcW w:w="765" w:type="dxa"/>
            <w:tcBorders>
              <w:top w:val="outset" w:sz="6" w:space="0" w:color="auto"/>
              <w:left w:val="outset" w:sz="6" w:space="0" w:color="auto"/>
              <w:bottom w:val="outset" w:sz="6" w:space="0" w:color="auto"/>
              <w:right w:val="outset" w:sz="6" w:space="0" w:color="auto"/>
            </w:tcBorders>
            <w:hideMark/>
          </w:tcPr>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w:t>
            </w:r>
          </w:p>
        </w:tc>
        <w:tc>
          <w:tcPr>
            <w:tcW w:w="5505" w:type="dxa"/>
            <w:tcBorders>
              <w:top w:val="outset" w:sz="6" w:space="0" w:color="auto"/>
              <w:left w:val="outset" w:sz="6" w:space="0" w:color="auto"/>
              <w:bottom w:val="outset" w:sz="6" w:space="0" w:color="auto"/>
              <w:right w:val="outset" w:sz="6" w:space="0" w:color="auto"/>
            </w:tcBorders>
            <w:hideMark/>
          </w:tcPr>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w:t>
            </w:r>
          </w:p>
        </w:tc>
        <w:tc>
          <w:tcPr>
            <w:tcW w:w="3690" w:type="dxa"/>
            <w:tcBorders>
              <w:top w:val="outset" w:sz="6" w:space="0" w:color="auto"/>
              <w:left w:val="outset" w:sz="6" w:space="0" w:color="auto"/>
              <w:bottom w:val="outset" w:sz="6" w:space="0" w:color="auto"/>
              <w:right w:val="outset" w:sz="6" w:space="0" w:color="auto"/>
            </w:tcBorders>
            <w:hideMark/>
          </w:tcPr>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w:t>
            </w:r>
          </w:p>
        </w:tc>
      </w:tr>
      <w:tr w:rsidR="00695FFE" w:rsidRPr="00695FFE" w:rsidTr="00695FFE">
        <w:trPr>
          <w:tblCellSpacing w:w="0" w:type="dxa"/>
        </w:trPr>
        <w:tc>
          <w:tcPr>
            <w:tcW w:w="765" w:type="dxa"/>
            <w:tcBorders>
              <w:top w:val="outset" w:sz="6" w:space="0" w:color="auto"/>
              <w:left w:val="outset" w:sz="6" w:space="0" w:color="auto"/>
              <w:bottom w:val="outset" w:sz="6" w:space="0" w:color="auto"/>
              <w:right w:val="outset" w:sz="6" w:space="0" w:color="auto"/>
            </w:tcBorders>
            <w:hideMark/>
          </w:tcPr>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w:t>
            </w:r>
          </w:p>
        </w:tc>
        <w:tc>
          <w:tcPr>
            <w:tcW w:w="5505" w:type="dxa"/>
            <w:tcBorders>
              <w:top w:val="outset" w:sz="6" w:space="0" w:color="auto"/>
              <w:left w:val="outset" w:sz="6" w:space="0" w:color="auto"/>
              <w:bottom w:val="outset" w:sz="6" w:space="0" w:color="auto"/>
              <w:right w:val="outset" w:sz="6" w:space="0" w:color="auto"/>
            </w:tcBorders>
            <w:hideMark/>
          </w:tcPr>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w:t>
            </w:r>
          </w:p>
        </w:tc>
        <w:tc>
          <w:tcPr>
            <w:tcW w:w="3690" w:type="dxa"/>
            <w:tcBorders>
              <w:top w:val="outset" w:sz="6" w:space="0" w:color="auto"/>
              <w:left w:val="outset" w:sz="6" w:space="0" w:color="auto"/>
              <w:bottom w:val="outset" w:sz="6" w:space="0" w:color="auto"/>
              <w:right w:val="outset" w:sz="6" w:space="0" w:color="auto"/>
            </w:tcBorders>
            <w:hideMark/>
          </w:tcPr>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w:t>
            </w:r>
          </w:p>
        </w:tc>
      </w:tr>
    </w:tbl>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по категории _________________________________________________________________;</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xml:space="preserve">(наименование категории граждан, имеющих право на внеочередное </w:t>
      </w:r>
      <w:proofErr w:type="gramStart"/>
      <w:r w:rsidRPr="00695FFE">
        <w:rPr>
          <w:rFonts w:ascii="Times New Roman" w:eastAsia="Times New Roman" w:hAnsi="Times New Roman" w:cs="Times New Roman"/>
          <w:sz w:val="28"/>
          <w:szCs w:val="28"/>
          <w:lang w:eastAsia="ru-RU"/>
        </w:rPr>
        <w:t>обеспечение  жильем</w:t>
      </w:r>
      <w:proofErr w:type="gramEnd"/>
      <w:r w:rsidRPr="00695FFE">
        <w:rPr>
          <w:rFonts w:ascii="Times New Roman" w:eastAsia="Times New Roman" w:hAnsi="Times New Roman" w:cs="Times New Roman"/>
          <w:sz w:val="28"/>
          <w:szCs w:val="28"/>
          <w:lang w:eastAsia="ru-RU"/>
        </w:rPr>
        <w:t>)</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31"/>
        <w:gridCol w:w="5115"/>
        <w:gridCol w:w="3493"/>
      </w:tblGrid>
      <w:tr w:rsidR="00695FFE" w:rsidRPr="00695FFE" w:rsidTr="00695FFE">
        <w:trPr>
          <w:tblCellSpacing w:w="0" w:type="dxa"/>
        </w:trPr>
        <w:tc>
          <w:tcPr>
            <w:tcW w:w="765" w:type="dxa"/>
            <w:tcBorders>
              <w:top w:val="outset" w:sz="6" w:space="0" w:color="auto"/>
              <w:left w:val="outset" w:sz="6" w:space="0" w:color="auto"/>
              <w:bottom w:val="outset" w:sz="6" w:space="0" w:color="auto"/>
              <w:right w:val="outset" w:sz="6" w:space="0" w:color="auto"/>
            </w:tcBorders>
            <w:vAlign w:val="center"/>
            <w:hideMark/>
          </w:tcPr>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lastRenderedPageBreak/>
              <w:t>№ п/п</w:t>
            </w:r>
          </w:p>
        </w:tc>
        <w:tc>
          <w:tcPr>
            <w:tcW w:w="5505" w:type="dxa"/>
            <w:tcBorders>
              <w:top w:val="outset" w:sz="6" w:space="0" w:color="auto"/>
              <w:left w:val="outset" w:sz="6" w:space="0" w:color="auto"/>
              <w:bottom w:val="outset" w:sz="6" w:space="0" w:color="auto"/>
              <w:right w:val="outset" w:sz="6" w:space="0" w:color="auto"/>
            </w:tcBorders>
            <w:vAlign w:val="center"/>
            <w:hideMark/>
          </w:tcPr>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Фамилия, имя, отчество заявителя и членов его семьи полностью</w:t>
            </w:r>
          </w:p>
        </w:tc>
        <w:tc>
          <w:tcPr>
            <w:tcW w:w="3690" w:type="dxa"/>
            <w:tcBorders>
              <w:top w:val="outset" w:sz="6" w:space="0" w:color="auto"/>
              <w:left w:val="outset" w:sz="6" w:space="0" w:color="auto"/>
              <w:bottom w:val="outset" w:sz="6" w:space="0" w:color="auto"/>
              <w:right w:val="outset" w:sz="6" w:space="0" w:color="auto"/>
            </w:tcBorders>
            <w:vAlign w:val="center"/>
            <w:hideMark/>
          </w:tcPr>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Родственные отношения членов семьи по отношению к заявителю</w:t>
            </w:r>
          </w:p>
        </w:tc>
      </w:tr>
      <w:tr w:rsidR="00695FFE" w:rsidRPr="00695FFE" w:rsidTr="00695FFE">
        <w:trPr>
          <w:tblCellSpacing w:w="0" w:type="dxa"/>
        </w:trPr>
        <w:tc>
          <w:tcPr>
            <w:tcW w:w="765" w:type="dxa"/>
            <w:tcBorders>
              <w:top w:val="outset" w:sz="6" w:space="0" w:color="auto"/>
              <w:left w:val="outset" w:sz="6" w:space="0" w:color="auto"/>
              <w:bottom w:val="outset" w:sz="6" w:space="0" w:color="auto"/>
              <w:right w:val="outset" w:sz="6" w:space="0" w:color="auto"/>
            </w:tcBorders>
            <w:hideMark/>
          </w:tcPr>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w:t>
            </w:r>
          </w:p>
        </w:tc>
        <w:tc>
          <w:tcPr>
            <w:tcW w:w="5505" w:type="dxa"/>
            <w:tcBorders>
              <w:top w:val="outset" w:sz="6" w:space="0" w:color="auto"/>
              <w:left w:val="outset" w:sz="6" w:space="0" w:color="auto"/>
              <w:bottom w:val="outset" w:sz="6" w:space="0" w:color="auto"/>
              <w:right w:val="outset" w:sz="6" w:space="0" w:color="auto"/>
            </w:tcBorders>
            <w:hideMark/>
          </w:tcPr>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w:t>
            </w:r>
          </w:p>
        </w:tc>
        <w:tc>
          <w:tcPr>
            <w:tcW w:w="3690" w:type="dxa"/>
            <w:tcBorders>
              <w:top w:val="outset" w:sz="6" w:space="0" w:color="auto"/>
              <w:left w:val="outset" w:sz="6" w:space="0" w:color="auto"/>
              <w:bottom w:val="outset" w:sz="6" w:space="0" w:color="auto"/>
              <w:right w:val="outset" w:sz="6" w:space="0" w:color="auto"/>
            </w:tcBorders>
            <w:hideMark/>
          </w:tcPr>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w:t>
            </w:r>
          </w:p>
        </w:tc>
      </w:tr>
      <w:tr w:rsidR="00695FFE" w:rsidRPr="00695FFE" w:rsidTr="00695FFE">
        <w:trPr>
          <w:tblCellSpacing w:w="0" w:type="dxa"/>
        </w:trPr>
        <w:tc>
          <w:tcPr>
            <w:tcW w:w="765" w:type="dxa"/>
            <w:tcBorders>
              <w:top w:val="outset" w:sz="6" w:space="0" w:color="auto"/>
              <w:left w:val="outset" w:sz="6" w:space="0" w:color="auto"/>
              <w:bottom w:val="outset" w:sz="6" w:space="0" w:color="auto"/>
              <w:right w:val="outset" w:sz="6" w:space="0" w:color="auto"/>
            </w:tcBorders>
            <w:hideMark/>
          </w:tcPr>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w:t>
            </w:r>
          </w:p>
        </w:tc>
        <w:tc>
          <w:tcPr>
            <w:tcW w:w="5505" w:type="dxa"/>
            <w:tcBorders>
              <w:top w:val="outset" w:sz="6" w:space="0" w:color="auto"/>
              <w:left w:val="outset" w:sz="6" w:space="0" w:color="auto"/>
              <w:bottom w:val="outset" w:sz="6" w:space="0" w:color="auto"/>
              <w:right w:val="outset" w:sz="6" w:space="0" w:color="auto"/>
            </w:tcBorders>
            <w:hideMark/>
          </w:tcPr>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w:t>
            </w:r>
          </w:p>
        </w:tc>
        <w:tc>
          <w:tcPr>
            <w:tcW w:w="3690" w:type="dxa"/>
            <w:tcBorders>
              <w:top w:val="outset" w:sz="6" w:space="0" w:color="auto"/>
              <w:left w:val="outset" w:sz="6" w:space="0" w:color="auto"/>
              <w:bottom w:val="outset" w:sz="6" w:space="0" w:color="auto"/>
              <w:right w:val="outset" w:sz="6" w:space="0" w:color="auto"/>
            </w:tcBorders>
            <w:hideMark/>
          </w:tcPr>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w:t>
            </w:r>
          </w:p>
        </w:tc>
      </w:tr>
      <w:tr w:rsidR="00695FFE" w:rsidRPr="00695FFE" w:rsidTr="00695FFE">
        <w:trPr>
          <w:tblCellSpacing w:w="0" w:type="dxa"/>
        </w:trPr>
        <w:tc>
          <w:tcPr>
            <w:tcW w:w="765" w:type="dxa"/>
            <w:tcBorders>
              <w:top w:val="outset" w:sz="6" w:space="0" w:color="auto"/>
              <w:left w:val="outset" w:sz="6" w:space="0" w:color="auto"/>
              <w:bottom w:val="outset" w:sz="6" w:space="0" w:color="auto"/>
              <w:right w:val="outset" w:sz="6" w:space="0" w:color="auto"/>
            </w:tcBorders>
            <w:hideMark/>
          </w:tcPr>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w:t>
            </w:r>
          </w:p>
        </w:tc>
        <w:tc>
          <w:tcPr>
            <w:tcW w:w="5505" w:type="dxa"/>
            <w:tcBorders>
              <w:top w:val="outset" w:sz="6" w:space="0" w:color="auto"/>
              <w:left w:val="outset" w:sz="6" w:space="0" w:color="auto"/>
              <w:bottom w:val="outset" w:sz="6" w:space="0" w:color="auto"/>
              <w:right w:val="outset" w:sz="6" w:space="0" w:color="auto"/>
            </w:tcBorders>
            <w:hideMark/>
          </w:tcPr>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w:t>
            </w:r>
          </w:p>
        </w:tc>
        <w:tc>
          <w:tcPr>
            <w:tcW w:w="3690" w:type="dxa"/>
            <w:tcBorders>
              <w:top w:val="outset" w:sz="6" w:space="0" w:color="auto"/>
              <w:left w:val="outset" w:sz="6" w:space="0" w:color="auto"/>
              <w:bottom w:val="outset" w:sz="6" w:space="0" w:color="auto"/>
              <w:right w:val="outset" w:sz="6" w:space="0" w:color="auto"/>
            </w:tcBorders>
            <w:hideMark/>
          </w:tcPr>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w:t>
            </w:r>
          </w:p>
        </w:tc>
      </w:tr>
      <w:tr w:rsidR="00695FFE" w:rsidRPr="00695FFE" w:rsidTr="00695FFE">
        <w:trPr>
          <w:tblCellSpacing w:w="0" w:type="dxa"/>
        </w:trPr>
        <w:tc>
          <w:tcPr>
            <w:tcW w:w="765" w:type="dxa"/>
            <w:tcBorders>
              <w:top w:val="outset" w:sz="6" w:space="0" w:color="auto"/>
              <w:left w:val="outset" w:sz="6" w:space="0" w:color="auto"/>
              <w:bottom w:val="outset" w:sz="6" w:space="0" w:color="auto"/>
              <w:right w:val="outset" w:sz="6" w:space="0" w:color="auto"/>
            </w:tcBorders>
            <w:hideMark/>
          </w:tcPr>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w:t>
            </w:r>
          </w:p>
        </w:tc>
        <w:tc>
          <w:tcPr>
            <w:tcW w:w="5505" w:type="dxa"/>
            <w:tcBorders>
              <w:top w:val="outset" w:sz="6" w:space="0" w:color="auto"/>
              <w:left w:val="outset" w:sz="6" w:space="0" w:color="auto"/>
              <w:bottom w:val="outset" w:sz="6" w:space="0" w:color="auto"/>
              <w:right w:val="outset" w:sz="6" w:space="0" w:color="auto"/>
            </w:tcBorders>
            <w:hideMark/>
          </w:tcPr>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w:t>
            </w:r>
          </w:p>
        </w:tc>
        <w:tc>
          <w:tcPr>
            <w:tcW w:w="3690" w:type="dxa"/>
            <w:tcBorders>
              <w:top w:val="outset" w:sz="6" w:space="0" w:color="auto"/>
              <w:left w:val="outset" w:sz="6" w:space="0" w:color="auto"/>
              <w:bottom w:val="outset" w:sz="6" w:space="0" w:color="auto"/>
              <w:right w:val="outset" w:sz="6" w:space="0" w:color="auto"/>
            </w:tcBorders>
            <w:hideMark/>
          </w:tcPr>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w:t>
            </w:r>
          </w:p>
        </w:tc>
      </w:tr>
      <w:tr w:rsidR="00695FFE" w:rsidRPr="00695FFE" w:rsidTr="00695FFE">
        <w:trPr>
          <w:tblCellSpacing w:w="0" w:type="dxa"/>
        </w:trPr>
        <w:tc>
          <w:tcPr>
            <w:tcW w:w="765" w:type="dxa"/>
            <w:tcBorders>
              <w:top w:val="outset" w:sz="6" w:space="0" w:color="auto"/>
              <w:left w:val="outset" w:sz="6" w:space="0" w:color="auto"/>
              <w:bottom w:val="outset" w:sz="6" w:space="0" w:color="auto"/>
              <w:right w:val="outset" w:sz="6" w:space="0" w:color="auto"/>
            </w:tcBorders>
            <w:hideMark/>
          </w:tcPr>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w:t>
            </w:r>
          </w:p>
        </w:tc>
        <w:tc>
          <w:tcPr>
            <w:tcW w:w="5505" w:type="dxa"/>
            <w:tcBorders>
              <w:top w:val="outset" w:sz="6" w:space="0" w:color="auto"/>
              <w:left w:val="outset" w:sz="6" w:space="0" w:color="auto"/>
              <w:bottom w:val="outset" w:sz="6" w:space="0" w:color="auto"/>
              <w:right w:val="outset" w:sz="6" w:space="0" w:color="auto"/>
            </w:tcBorders>
            <w:hideMark/>
          </w:tcPr>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w:t>
            </w:r>
          </w:p>
        </w:tc>
        <w:tc>
          <w:tcPr>
            <w:tcW w:w="3690" w:type="dxa"/>
            <w:tcBorders>
              <w:top w:val="outset" w:sz="6" w:space="0" w:color="auto"/>
              <w:left w:val="outset" w:sz="6" w:space="0" w:color="auto"/>
              <w:bottom w:val="outset" w:sz="6" w:space="0" w:color="auto"/>
              <w:right w:val="outset" w:sz="6" w:space="0" w:color="auto"/>
            </w:tcBorders>
            <w:hideMark/>
          </w:tcPr>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w:t>
            </w:r>
          </w:p>
        </w:tc>
      </w:tr>
      <w:tr w:rsidR="00695FFE" w:rsidRPr="00695FFE" w:rsidTr="00695FFE">
        <w:trPr>
          <w:tblCellSpacing w:w="0" w:type="dxa"/>
        </w:trPr>
        <w:tc>
          <w:tcPr>
            <w:tcW w:w="765" w:type="dxa"/>
            <w:tcBorders>
              <w:top w:val="outset" w:sz="6" w:space="0" w:color="auto"/>
              <w:left w:val="outset" w:sz="6" w:space="0" w:color="auto"/>
              <w:bottom w:val="outset" w:sz="6" w:space="0" w:color="auto"/>
              <w:right w:val="outset" w:sz="6" w:space="0" w:color="auto"/>
            </w:tcBorders>
            <w:hideMark/>
          </w:tcPr>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w:t>
            </w:r>
          </w:p>
        </w:tc>
        <w:tc>
          <w:tcPr>
            <w:tcW w:w="5505" w:type="dxa"/>
            <w:tcBorders>
              <w:top w:val="outset" w:sz="6" w:space="0" w:color="auto"/>
              <w:left w:val="outset" w:sz="6" w:space="0" w:color="auto"/>
              <w:bottom w:val="outset" w:sz="6" w:space="0" w:color="auto"/>
              <w:right w:val="outset" w:sz="6" w:space="0" w:color="auto"/>
            </w:tcBorders>
            <w:hideMark/>
          </w:tcPr>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w:t>
            </w:r>
          </w:p>
        </w:tc>
        <w:tc>
          <w:tcPr>
            <w:tcW w:w="3690" w:type="dxa"/>
            <w:tcBorders>
              <w:top w:val="outset" w:sz="6" w:space="0" w:color="auto"/>
              <w:left w:val="outset" w:sz="6" w:space="0" w:color="auto"/>
              <w:bottom w:val="outset" w:sz="6" w:space="0" w:color="auto"/>
              <w:right w:val="outset" w:sz="6" w:space="0" w:color="auto"/>
            </w:tcBorders>
            <w:hideMark/>
          </w:tcPr>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w:t>
            </w:r>
          </w:p>
        </w:tc>
      </w:tr>
      <w:tr w:rsidR="00695FFE" w:rsidRPr="00695FFE" w:rsidTr="00695FFE">
        <w:trPr>
          <w:tblCellSpacing w:w="0" w:type="dxa"/>
        </w:trPr>
        <w:tc>
          <w:tcPr>
            <w:tcW w:w="765" w:type="dxa"/>
            <w:tcBorders>
              <w:top w:val="outset" w:sz="6" w:space="0" w:color="auto"/>
              <w:left w:val="outset" w:sz="6" w:space="0" w:color="auto"/>
              <w:bottom w:val="outset" w:sz="6" w:space="0" w:color="auto"/>
              <w:right w:val="outset" w:sz="6" w:space="0" w:color="auto"/>
            </w:tcBorders>
            <w:hideMark/>
          </w:tcPr>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w:t>
            </w:r>
          </w:p>
        </w:tc>
        <w:tc>
          <w:tcPr>
            <w:tcW w:w="5505" w:type="dxa"/>
            <w:tcBorders>
              <w:top w:val="outset" w:sz="6" w:space="0" w:color="auto"/>
              <w:left w:val="outset" w:sz="6" w:space="0" w:color="auto"/>
              <w:bottom w:val="outset" w:sz="6" w:space="0" w:color="auto"/>
              <w:right w:val="outset" w:sz="6" w:space="0" w:color="auto"/>
            </w:tcBorders>
            <w:hideMark/>
          </w:tcPr>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w:t>
            </w:r>
          </w:p>
        </w:tc>
        <w:tc>
          <w:tcPr>
            <w:tcW w:w="3690" w:type="dxa"/>
            <w:tcBorders>
              <w:top w:val="outset" w:sz="6" w:space="0" w:color="auto"/>
              <w:left w:val="outset" w:sz="6" w:space="0" w:color="auto"/>
              <w:bottom w:val="outset" w:sz="6" w:space="0" w:color="auto"/>
              <w:right w:val="outset" w:sz="6" w:space="0" w:color="auto"/>
            </w:tcBorders>
            <w:hideMark/>
          </w:tcPr>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w:t>
            </w:r>
          </w:p>
        </w:tc>
      </w:tr>
    </w:tbl>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по категории _________________________________________________________________;</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xml:space="preserve">(наименование категории граждан, имеющих право на внеочередное </w:t>
      </w:r>
      <w:proofErr w:type="gramStart"/>
      <w:r w:rsidRPr="00695FFE">
        <w:rPr>
          <w:rFonts w:ascii="Times New Roman" w:eastAsia="Times New Roman" w:hAnsi="Times New Roman" w:cs="Times New Roman"/>
          <w:sz w:val="28"/>
          <w:szCs w:val="28"/>
          <w:lang w:eastAsia="ru-RU"/>
        </w:rPr>
        <w:t>обеспечение  жильем</w:t>
      </w:r>
      <w:proofErr w:type="gramEnd"/>
      <w:r w:rsidRPr="00695FFE">
        <w:rPr>
          <w:rFonts w:ascii="Times New Roman" w:eastAsia="Times New Roman" w:hAnsi="Times New Roman" w:cs="Times New Roman"/>
          <w:sz w:val="28"/>
          <w:szCs w:val="28"/>
          <w:lang w:eastAsia="ru-RU"/>
        </w:rPr>
        <w:t>)</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w:t>
      </w:r>
    </w:p>
    <w:p w:rsidR="00695FFE" w:rsidRPr="00F452ED"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Я (и вышеуказанные дееспособные члены моей семьи) даю (даем) согласие на получение уполномоченным органом по учету любых данных, необходимых для проверки представленных мною сведений и восполнения отсутствующей информации, от соответствующих федеральных, краевых органов государственной власти и органов местного самоуправления, организаций всех форм собственности, а также на обработку и использование моих (наших) персональных данных.</w:t>
      </w:r>
    </w:p>
    <w:p w:rsidR="00695FFE" w:rsidRPr="00F452ED" w:rsidRDefault="00695FFE" w:rsidP="00695FFE">
      <w:pPr>
        <w:spacing w:after="0" w:line="240" w:lineRule="auto"/>
        <w:jc w:val="both"/>
        <w:rPr>
          <w:rFonts w:ascii="Times New Roman" w:eastAsia="Times New Roman" w:hAnsi="Times New Roman" w:cs="Times New Roman"/>
          <w:sz w:val="28"/>
          <w:szCs w:val="28"/>
          <w:lang w:eastAsia="ru-RU"/>
        </w:rPr>
      </w:pPr>
      <w:r w:rsidRPr="00F452ED">
        <w:rPr>
          <w:rFonts w:ascii="Times New Roman" w:eastAsia="Times New Roman" w:hAnsi="Times New Roman" w:cs="Times New Roman"/>
          <w:sz w:val="28"/>
          <w:szCs w:val="28"/>
          <w:lang w:eastAsia="ru-RU"/>
        </w:rPr>
        <w:t xml:space="preserve">Я (мы) предупрежден(ы) о последствиях, предусмотренных </w:t>
      </w:r>
      <w:hyperlink r:id="rId11" w:history="1">
        <w:r w:rsidRPr="00F452ED">
          <w:rPr>
            <w:rFonts w:ascii="Times New Roman" w:eastAsia="Times New Roman" w:hAnsi="Times New Roman" w:cs="Times New Roman"/>
            <w:sz w:val="28"/>
            <w:szCs w:val="28"/>
            <w:lang w:eastAsia="ru-RU"/>
          </w:rPr>
          <w:t>частью 1 статьи 56</w:t>
        </w:r>
      </w:hyperlink>
      <w:r w:rsidRPr="00F452ED">
        <w:rPr>
          <w:rFonts w:ascii="Times New Roman" w:eastAsia="Times New Roman" w:hAnsi="Times New Roman" w:cs="Times New Roman"/>
          <w:sz w:val="28"/>
          <w:szCs w:val="28"/>
          <w:lang w:eastAsia="ru-RU"/>
        </w:rPr>
        <w:t xml:space="preserve"> Жилищного кодекса Российской Федерации, наступающих при выявлении в представленных документах сведений, не соответствующих действительности, а также об ответственности, предусмотренной </w:t>
      </w:r>
      <w:hyperlink r:id="rId12" w:history="1">
        <w:r w:rsidRPr="00F452ED">
          <w:rPr>
            <w:rFonts w:ascii="Times New Roman" w:eastAsia="Times New Roman" w:hAnsi="Times New Roman" w:cs="Times New Roman"/>
            <w:sz w:val="28"/>
            <w:szCs w:val="28"/>
            <w:lang w:eastAsia="ru-RU"/>
          </w:rPr>
          <w:t>статьей 327</w:t>
        </w:r>
      </w:hyperlink>
      <w:r w:rsidRPr="00F452ED">
        <w:rPr>
          <w:rFonts w:ascii="Times New Roman" w:eastAsia="Times New Roman" w:hAnsi="Times New Roman" w:cs="Times New Roman"/>
          <w:sz w:val="28"/>
          <w:szCs w:val="28"/>
          <w:lang w:eastAsia="ru-RU"/>
        </w:rPr>
        <w:t xml:space="preserve"> Уголовного кодекса Российской Федерации, за подделку документов.</w:t>
      </w:r>
    </w:p>
    <w:p w:rsidR="00695FFE" w:rsidRPr="00F452ED" w:rsidRDefault="00695FFE" w:rsidP="00695FFE">
      <w:pPr>
        <w:spacing w:after="0" w:line="240" w:lineRule="auto"/>
        <w:jc w:val="both"/>
        <w:rPr>
          <w:rFonts w:ascii="Times New Roman" w:eastAsia="Times New Roman" w:hAnsi="Times New Roman" w:cs="Times New Roman"/>
          <w:sz w:val="28"/>
          <w:szCs w:val="28"/>
          <w:lang w:eastAsia="ru-RU"/>
        </w:rPr>
      </w:pPr>
      <w:r w:rsidRPr="00F452ED">
        <w:rPr>
          <w:rFonts w:ascii="Times New Roman" w:eastAsia="Times New Roman" w:hAnsi="Times New Roman" w:cs="Times New Roman"/>
          <w:sz w:val="28"/>
          <w:szCs w:val="28"/>
          <w:lang w:eastAsia="ru-RU"/>
        </w:rPr>
        <w:t> </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Приложение: _____ документов, необходимых для рассмотрения заявления, на _____ листах.</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w:t>
      </w:r>
    </w:p>
    <w:p w:rsidR="00695FFE" w:rsidRPr="00695FFE" w:rsidRDefault="00695FFE" w:rsidP="00F452ED">
      <w:pPr>
        <w:spacing w:after="0" w:line="240" w:lineRule="auto"/>
        <w:ind w:left="3402"/>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Подписи заявителя и всех</w:t>
      </w:r>
    </w:p>
    <w:p w:rsidR="00695FFE" w:rsidRPr="00695FFE" w:rsidRDefault="00695FFE" w:rsidP="00F452ED">
      <w:pPr>
        <w:spacing w:after="0" w:line="240" w:lineRule="auto"/>
        <w:ind w:left="3402"/>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дееспособных членов его семьи</w:t>
      </w:r>
    </w:p>
    <w:p w:rsidR="00695FFE" w:rsidRPr="00695FFE" w:rsidRDefault="00695FFE" w:rsidP="00F452ED">
      <w:pPr>
        <w:spacing w:after="0" w:line="240" w:lineRule="auto"/>
        <w:ind w:left="3402"/>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_________________________________________</w:t>
      </w:r>
    </w:p>
    <w:p w:rsidR="00695FFE" w:rsidRPr="00695FFE" w:rsidRDefault="00695FFE" w:rsidP="00F452ED">
      <w:pPr>
        <w:spacing w:after="0" w:line="240" w:lineRule="auto"/>
        <w:ind w:left="3402"/>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xml:space="preserve"> (</w:t>
      </w:r>
      <w:proofErr w:type="gramStart"/>
      <w:r w:rsidRPr="00695FFE">
        <w:rPr>
          <w:rFonts w:ascii="Times New Roman" w:eastAsia="Times New Roman" w:hAnsi="Times New Roman" w:cs="Times New Roman"/>
          <w:sz w:val="28"/>
          <w:szCs w:val="28"/>
          <w:lang w:eastAsia="ru-RU"/>
        </w:rPr>
        <w:t>подпись)</w:t>
      </w:r>
      <w:r w:rsidR="00F452ED">
        <w:rPr>
          <w:rFonts w:ascii="Times New Roman" w:eastAsia="Times New Roman" w:hAnsi="Times New Roman" w:cs="Times New Roman"/>
          <w:sz w:val="28"/>
          <w:szCs w:val="28"/>
          <w:lang w:eastAsia="ru-RU"/>
        </w:rPr>
        <w:t xml:space="preserve">   </w:t>
      </w:r>
      <w:proofErr w:type="gramEnd"/>
      <w:r w:rsidR="00F452ED">
        <w:rPr>
          <w:rFonts w:ascii="Times New Roman" w:eastAsia="Times New Roman" w:hAnsi="Times New Roman" w:cs="Times New Roman"/>
          <w:sz w:val="28"/>
          <w:szCs w:val="28"/>
          <w:lang w:eastAsia="ru-RU"/>
        </w:rPr>
        <w:t xml:space="preserve">        </w:t>
      </w:r>
      <w:r w:rsidRPr="00695FFE">
        <w:rPr>
          <w:rFonts w:ascii="Times New Roman" w:eastAsia="Times New Roman" w:hAnsi="Times New Roman" w:cs="Times New Roman"/>
          <w:sz w:val="28"/>
          <w:szCs w:val="28"/>
          <w:lang w:eastAsia="ru-RU"/>
        </w:rPr>
        <w:t>(Фамилия, инициалы)</w:t>
      </w:r>
    </w:p>
    <w:p w:rsidR="00695FFE" w:rsidRPr="00695FFE" w:rsidRDefault="00695FFE" w:rsidP="00F452ED">
      <w:pPr>
        <w:spacing w:after="0" w:line="240" w:lineRule="auto"/>
        <w:ind w:left="3402"/>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_________________________________________</w:t>
      </w:r>
    </w:p>
    <w:p w:rsidR="00695FFE" w:rsidRPr="00695FFE" w:rsidRDefault="00695FFE" w:rsidP="00F452ED">
      <w:pPr>
        <w:spacing w:after="0" w:line="240" w:lineRule="auto"/>
        <w:ind w:left="3402"/>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xml:space="preserve"> (</w:t>
      </w:r>
      <w:proofErr w:type="gramStart"/>
      <w:r w:rsidRPr="00695FFE">
        <w:rPr>
          <w:rFonts w:ascii="Times New Roman" w:eastAsia="Times New Roman" w:hAnsi="Times New Roman" w:cs="Times New Roman"/>
          <w:sz w:val="28"/>
          <w:szCs w:val="28"/>
          <w:lang w:eastAsia="ru-RU"/>
        </w:rPr>
        <w:t>подпись)</w:t>
      </w:r>
      <w:r w:rsidR="00F452ED">
        <w:rPr>
          <w:rFonts w:ascii="Times New Roman" w:eastAsia="Times New Roman" w:hAnsi="Times New Roman" w:cs="Times New Roman"/>
          <w:sz w:val="28"/>
          <w:szCs w:val="28"/>
          <w:lang w:eastAsia="ru-RU"/>
        </w:rPr>
        <w:t xml:space="preserve">   </w:t>
      </w:r>
      <w:proofErr w:type="gramEnd"/>
      <w:r w:rsidR="00F452ED">
        <w:rPr>
          <w:rFonts w:ascii="Times New Roman" w:eastAsia="Times New Roman" w:hAnsi="Times New Roman" w:cs="Times New Roman"/>
          <w:sz w:val="28"/>
          <w:szCs w:val="28"/>
          <w:lang w:eastAsia="ru-RU"/>
        </w:rPr>
        <w:t xml:space="preserve">        </w:t>
      </w:r>
      <w:r w:rsidRPr="00695FFE">
        <w:rPr>
          <w:rFonts w:ascii="Times New Roman" w:eastAsia="Times New Roman" w:hAnsi="Times New Roman" w:cs="Times New Roman"/>
          <w:sz w:val="28"/>
          <w:szCs w:val="28"/>
          <w:lang w:eastAsia="ru-RU"/>
        </w:rPr>
        <w:t xml:space="preserve"> (Фамилия, инициалы)</w:t>
      </w:r>
    </w:p>
    <w:p w:rsidR="00695FFE" w:rsidRPr="00695FFE" w:rsidRDefault="00695FFE" w:rsidP="00F452ED">
      <w:pPr>
        <w:spacing w:after="0" w:line="240" w:lineRule="auto"/>
        <w:ind w:left="3402"/>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_________________________________________</w:t>
      </w:r>
    </w:p>
    <w:p w:rsidR="00695FFE" w:rsidRPr="00695FFE" w:rsidRDefault="00F452ED" w:rsidP="00F452ED">
      <w:pPr>
        <w:spacing w:after="0" w:line="240" w:lineRule="auto"/>
        <w:ind w:left="3402"/>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xml:space="preserve"> </w:t>
      </w:r>
      <w:r w:rsidR="00695FFE" w:rsidRPr="00695FFE">
        <w:rPr>
          <w:rFonts w:ascii="Times New Roman" w:eastAsia="Times New Roman" w:hAnsi="Times New Roman" w:cs="Times New Roman"/>
          <w:sz w:val="28"/>
          <w:szCs w:val="28"/>
          <w:lang w:eastAsia="ru-RU"/>
        </w:rPr>
        <w:t>(</w:t>
      </w:r>
      <w:proofErr w:type="gramStart"/>
      <w:r w:rsidR="00695FFE" w:rsidRPr="00695FFE">
        <w:rPr>
          <w:rFonts w:ascii="Times New Roman" w:eastAsia="Times New Roman" w:hAnsi="Times New Roman" w:cs="Times New Roman"/>
          <w:sz w:val="28"/>
          <w:szCs w:val="28"/>
          <w:lang w:eastAsia="ru-RU"/>
        </w:rPr>
        <w:t>подпись)</w:t>
      </w:r>
      <w:r>
        <w:rPr>
          <w:rFonts w:ascii="Times New Roman" w:eastAsia="Times New Roman" w:hAnsi="Times New Roman" w:cs="Times New Roman"/>
          <w:sz w:val="28"/>
          <w:szCs w:val="28"/>
          <w:lang w:eastAsia="ru-RU"/>
        </w:rPr>
        <w:t xml:space="preserve">   </w:t>
      </w:r>
      <w:proofErr w:type="gramEnd"/>
      <w:r>
        <w:rPr>
          <w:rFonts w:ascii="Times New Roman" w:eastAsia="Times New Roman" w:hAnsi="Times New Roman" w:cs="Times New Roman"/>
          <w:sz w:val="28"/>
          <w:szCs w:val="28"/>
          <w:lang w:eastAsia="ru-RU"/>
        </w:rPr>
        <w:t xml:space="preserve">         (Фамилия, инициалы)</w:t>
      </w:r>
      <w:r w:rsidR="00695FFE" w:rsidRPr="00695FFE">
        <w:rPr>
          <w:rFonts w:ascii="Times New Roman" w:eastAsia="Times New Roman" w:hAnsi="Times New Roman" w:cs="Times New Roman"/>
          <w:sz w:val="28"/>
          <w:szCs w:val="28"/>
          <w:lang w:eastAsia="ru-RU"/>
        </w:rPr>
        <w:t> </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xml:space="preserve">Заместитель главы </w:t>
      </w:r>
      <w:proofErr w:type="spellStart"/>
      <w:r w:rsidRPr="00695FFE">
        <w:rPr>
          <w:rFonts w:ascii="Times New Roman" w:eastAsia="Times New Roman" w:hAnsi="Times New Roman" w:cs="Times New Roman"/>
          <w:sz w:val="28"/>
          <w:szCs w:val="28"/>
          <w:lang w:eastAsia="ru-RU"/>
        </w:rPr>
        <w:t>Новокубанского</w:t>
      </w:r>
      <w:proofErr w:type="spellEnd"/>
      <w:r w:rsidRPr="00695FFE">
        <w:rPr>
          <w:rFonts w:ascii="Times New Roman" w:eastAsia="Times New Roman" w:hAnsi="Times New Roman" w:cs="Times New Roman"/>
          <w:sz w:val="28"/>
          <w:szCs w:val="28"/>
          <w:lang w:eastAsia="ru-RU"/>
        </w:rPr>
        <w:t xml:space="preserve"> городского поселения</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proofErr w:type="spellStart"/>
      <w:r w:rsidRPr="00695FFE">
        <w:rPr>
          <w:rFonts w:ascii="Times New Roman" w:eastAsia="Times New Roman" w:hAnsi="Times New Roman" w:cs="Times New Roman"/>
          <w:sz w:val="28"/>
          <w:szCs w:val="28"/>
          <w:lang w:eastAsia="ru-RU"/>
        </w:rPr>
        <w:t>Новокубанского</w:t>
      </w:r>
      <w:proofErr w:type="spellEnd"/>
      <w:r w:rsidRPr="00695FFE">
        <w:rPr>
          <w:rFonts w:ascii="Times New Roman" w:eastAsia="Times New Roman" w:hAnsi="Times New Roman" w:cs="Times New Roman"/>
          <w:sz w:val="28"/>
          <w:szCs w:val="28"/>
          <w:lang w:eastAsia="ru-RU"/>
        </w:rPr>
        <w:t xml:space="preserve"> района по строительству, </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xml:space="preserve">жилищно-коммунальному хозяйству, </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lastRenderedPageBreak/>
        <w:t>транспорту и связи</w:t>
      </w:r>
      <w:r w:rsidR="00F452ED">
        <w:rPr>
          <w:rFonts w:ascii="Times New Roman" w:eastAsia="Times New Roman" w:hAnsi="Times New Roman" w:cs="Times New Roman"/>
          <w:sz w:val="28"/>
          <w:szCs w:val="28"/>
          <w:lang w:eastAsia="ru-RU"/>
        </w:rPr>
        <w:t xml:space="preserve">                                                                             </w:t>
      </w:r>
      <w:r w:rsidRPr="00695FFE">
        <w:rPr>
          <w:rFonts w:ascii="Times New Roman" w:eastAsia="Times New Roman" w:hAnsi="Times New Roman" w:cs="Times New Roman"/>
          <w:sz w:val="28"/>
          <w:szCs w:val="28"/>
          <w:lang w:eastAsia="ru-RU"/>
        </w:rPr>
        <w:t>А.Н. Сиротин</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br w:type="textWrapping" w:clear="all"/>
      </w:r>
    </w:p>
    <w:tbl>
      <w:tblPr>
        <w:tblW w:w="10170" w:type="dxa"/>
        <w:tblCellSpacing w:w="0" w:type="dxa"/>
        <w:tblCellMar>
          <w:left w:w="0" w:type="dxa"/>
          <w:right w:w="0" w:type="dxa"/>
        </w:tblCellMar>
        <w:tblLook w:val="04A0" w:firstRow="1" w:lastRow="0" w:firstColumn="1" w:lastColumn="0" w:noHBand="0" w:noVBand="1"/>
      </w:tblPr>
      <w:tblGrid>
        <w:gridCol w:w="5070"/>
        <w:gridCol w:w="5100"/>
      </w:tblGrid>
      <w:tr w:rsidR="00695FFE" w:rsidRPr="00695FFE" w:rsidTr="00695FFE">
        <w:trPr>
          <w:tblCellSpacing w:w="0" w:type="dxa"/>
        </w:trPr>
        <w:tc>
          <w:tcPr>
            <w:tcW w:w="5070" w:type="dxa"/>
            <w:hideMark/>
          </w:tcPr>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w:t>
            </w:r>
          </w:p>
        </w:tc>
        <w:tc>
          <w:tcPr>
            <w:tcW w:w="5100" w:type="dxa"/>
            <w:hideMark/>
          </w:tcPr>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ПРИЛОЖЕНИЕ № 2</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xml:space="preserve">к административному регламенту предоставления администрацией </w:t>
            </w:r>
            <w:proofErr w:type="spellStart"/>
            <w:r w:rsidRPr="00695FFE">
              <w:rPr>
                <w:rFonts w:ascii="Times New Roman" w:eastAsia="Times New Roman" w:hAnsi="Times New Roman" w:cs="Times New Roman"/>
                <w:sz w:val="28"/>
                <w:szCs w:val="28"/>
                <w:lang w:eastAsia="ru-RU"/>
              </w:rPr>
              <w:t>Новокубанского</w:t>
            </w:r>
            <w:proofErr w:type="spellEnd"/>
            <w:r w:rsidRPr="00695FFE">
              <w:rPr>
                <w:rFonts w:ascii="Times New Roman" w:eastAsia="Times New Roman" w:hAnsi="Times New Roman" w:cs="Times New Roman"/>
                <w:sz w:val="28"/>
                <w:szCs w:val="28"/>
                <w:lang w:eastAsia="ru-RU"/>
              </w:rPr>
              <w:t xml:space="preserve"> городского поселения </w:t>
            </w:r>
            <w:proofErr w:type="spellStart"/>
            <w:r w:rsidRPr="00695FFE">
              <w:rPr>
                <w:rFonts w:ascii="Times New Roman" w:eastAsia="Times New Roman" w:hAnsi="Times New Roman" w:cs="Times New Roman"/>
                <w:sz w:val="28"/>
                <w:szCs w:val="28"/>
                <w:lang w:eastAsia="ru-RU"/>
              </w:rPr>
              <w:t>Новокубанского</w:t>
            </w:r>
            <w:proofErr w:type="spellEnd"/>
            <w:r w:rsidRPr="00695FFE">
              <w:rPr>
                <w:rFonts w:ascii="Times New Roman" w:eastAsia="Times New Roman" w:hAnsi="Times New Roman" w:cs="Times New Roman"/>
                <w:sz w:val="28"/>
                <w:szCs w:val="28"/>
                <w:lang w:eastAsia="ru-RU"/>
              </w:rPr>
              <w:t xml:space="preserve"> района          муниципальной услуги</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xml:space="preserve">«Принятие на учет граждан в качестве нуждающихся в жилых помещениях, предоставляемых по договорам </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социального найма»</w:t>
            </w:r>
          </w:p>
        </w:tc>
      </w:tr>
    </w:tbl>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w:t>
      </w:r>
    </w:p>
    <w:p w:rsidR="00695FFE" w:rsidRPr="00695FFE" w:rsidRDefault="00695FFE" w:rsidP="00F452ED">
      <w:pPr>
        <w:spacing w:after="0" w:line="240" w:lineRule="auto"/>
        <w:ind w:left="4111"/>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b/>
          <w:bCs/>
          <w:sz w:val="28"/>
          <w:szCs w:val="28"/>
          <w:lang w:eastAsia="ru-RU"/>
        </w:rPr>
        <w:t>ОБРАЗЕЦ ЗАПОЛНЕНИЯ ЗАЯВЛЕНИЯ</w:t>
      </w:r>
    </w:p>
    <w:p w:rsidR="00695FFE" w:rsidRPr="00695FFE" w:rsidRDefault="00695FFE" w:rsidP="00F452ED">
      <w:pPr>
        <w:spacing w:after="0" w:line="240" w:lineRule="auto"/>
        <w:ind w:left="4111"/>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w:t>
      </w:r>
    </w:p>
    <w:p w:rsidR="00695FFE" w:rsidRPr="00695FFE" w:rsidRDefault="00695FFE" w:rsidP="00F452ED">
      <w:pPr>
        <w:spacing w:after="0" w:line="240" w:lineRule="auto"/>
        <w:ind w:left="4111"/>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xml:space="preserve">Главе </w:t>
      </w:r>
      <w:proofErr w:type="spellStart"/>
      <w:r w:rsidRPr="00695FFE">
        <w:rPr>
          <w:rFonts w:ascii="Times New Roman" w:eastAsia="Times New Roman" w:hAnsi="Times New Roman" w:cs="Times New Roman"/>
          <w:sz w:val="28"/>
          <w:szCs w:val="28"/>
          <w:lang w:eastAsia="ru-RU"/>
        </w:rPr>
        <w:t>Новокубанского</w:t>
      </w:r>
      <w:proofErr w:type="spellEnd"/>
      <w:r w:rsidRPr="00695FFE">
        <w:rPr>
          <w:rFonts w:ascii="Times New Roman" w:eastAsia="Times New Roman" w:hAnsi="Times New Roman" w:cs="Times New Roman"/>
          <w:sz w:val="28"/>
          <w:szCs w:val="28"/>
          <w:lang w:eastAsia="ru-RU"/>
        </w:rPr>
        <w:t xml:space="preserve"> городского </w:t>
      </w:r>
    </w:p>
    <w:p w:rsidR="00695FFE" w:rsidRPr="00695FFE" w:rsidRDefault="00695FFE" w:rsidP="00F452ED">
      <w:pPr>
        <w:spacing w:after="0" w:line="240" w:lineRule="auto"/>
        <w:ind w:left="4111"/>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xml:space="preserve">поселения </w:t>
      </w:r>
      <w:proofErr w:type="spellStart"/>
      <w:r w:rsidRPr="00695FFE">
        <w:rPr>
          <w:rFonts w:ascii="Times New Roman" w:eastAsia="Times New Roman" w:hAnsi="Times New Roman" w:cs="Times New Roman"/>
          <w:sz w:val="28"/>
          <w:szCs w:val="28"/>
          <w:lang w:eastAsia="ru-RU"/>
        </w:rPr>
        <w:t>Новокубанского</w:t>
      </w:r>
      <w:proofErr w:type="spellEnd"/>
      <w:r w:rsidRPr="00695FFE">
        <w:rPr>
          <w:rFonts w:ascii="Times New Roman" w:eastAsia="Times New Roman" w:hAnsi="Times New Roman" w:cs="Times New Roman"/>
          <w:sz w:val="28"/>
          <w:szCs w:val="28"/>
          <w:lang w:eastAsia="ru-RU"/>
        </w:rPr>
        <w:t xml:space="preserve"> района</w:t>
      </w:r>
    </w:p>
    <w:p w:rsidR="00695FFE" w:rsidRPr="00695FFE" w:rsidRDefault="00695FFE" w:rsidP="00F452ED">
      <w:pPr>
        <w:spacing w:after="0" w:line="240" w:lineRule="auto"/>
        <w:ind w:left="4111"/>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_________________________________</w:t>
      </w:r>
    </w:p>
    <w:p w:rsidR="00695FFE" w:rsidRPr="00695FFE" w:rsidRDefault="00695FFE" w:rsidP="00F452ED">
      <w:pPr>
        <w:spacing w:after="0" w:line="240" w:lineRule="auto"/>
        <w:ind w:left="4111"/>
        <w:jc w:val="both"/>
        <w:rPr>
          <w:rFonts w:ascii="Times New Roman" w:eastAsia="Times New Roman" w:hAnsi="Times New Roman" w:cs="Times New Roman"/>
          <w:sz w:val="28"/>
          <w:szCs w:val="28"/>
          <w:lang w:eastAsia="ru-RU"/>
        </w:rPr>
      </w:pPr>
      <w:proofErr w:type="gramStart"/>
      <w:r w:rsidRPr="00695FFE">
        <w:rPr>
          <w:rFonts w:ascii="Times New Roman" w:eastAsia="Times New Roman" w:hAnsi="Times New Roman" w:cs="Times New Roman"/>
          <w:sz w:val="28"/>
          <w:szCs w:val="28"/>
          <w:lang w:eastAsia="ru-RU"/>
        </w:rPr>
        <w:t>от  гр.</w:t>
      </w:r>
      <w:proofErr w:type="gramEnd"/>
      <w:r w:rsidRPr="00695FFE">
        <w:rPr>
          <w:rFonts w:ascii="Times New Roman" w:eastAsia="Times New Roman" w:hAnsi="Times New Roman" w:cs="Times New Roman"/>
          <w:sz w:val="28"/>
          <w:szCs w:val="28"/>
          <w:lang w:eastAsia="ru-RU"/>
        </w:rPr>
        <w:t xml:space="preserve"> Иванова Ивана Ивановича, </w:t>
      </w:r>
    </w:p>
    <w:p w:rsidR="00695FFE" w:rsidRPr="00695FFE" w:rsidRDefault="00695FFE" w:rsidP="00F452ED">
      <w:pPr>
        <w:spacing w:after="0" w:line="240" w:lineRule="auto"/>
        <w:ind w:left="4111"/>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проживающего (ей) по адресу:</w:t>
      </w:r>
    </w:p>
    <w:p w:rsidR="00695FFE" w:rsidRPr="00695FFE" w:rsidRDefault="00695FFE" w:rsidP="00F452ED">
      <w:pPr>
        <w:spacing w:after="0" w:line="240" w:lineRule="auto"/>
        <w:ind w:left="4111"/>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г. Краснодар, ул. Советская, д. 10, кв. 2,</w:t>
      </w:r>
    </w:p>
    <w:p w:rsidR="00695FFE" w:rsidRPr="00695FFE" w:rsidRDefault="00695FFE" w:rsidP="00F452ED">
      <w:pPr>
        <w:spacing w:after="0" w:line="240" w:lineRule="auto"/>
        <w:ind w:left="4111"/>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тел. 89182585945</w:t>
      </w:r>
    </w:p>
    <w:p w:rsidR="00695FFE" w:rsidRPr="00695FFE" w:rsidRDefault="00695FFE" w:rsidP="00F452ED">
      <w:pPr>
        <w:spacing w:after="0" w:line="240" w:lineRule="auto"/>
        <w:ind w:left="4111"/>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xml:space="preserve">паспорт серия 03 </w:t>
      </w:r>
      <w:proofErr w:type="gramStart"/>
      <w:r w:rsidRPr="00695FFE">
        <w:rPr>
          <w:rFonts w:ascii="Times New Roman" w:eastAsia="Times New Roman" w:hAnsi="Times New Roman" w:cs="Times New Roman"/>
          <w:sz w:val="28"/>
          <w:szCs w:val="28"/>
          <w:lang w:eastAsia="ru-RU"/>
        </w:rPr>
        <w:t>58  номер</w:t>
      </w:r>
      <w:proofErr w:type="gramEnd"/>
      <w:r w:rsidRPr="00695FFE">
        <w:rPr>
          <w:rFonts w:ascii="Times New Roman" w:eastAsia="Times New Roman" w:hAnsi="Times New Roman" w:cs="Times New Roman"/>
          <w:sz w:val="28"/>
          <w:szCs w:val="28"/>
          <w:lang w:eastAsia="ru-RU"/>
        </w:rPr>
        <w:t xml:space="preserve"> 458976</w:t>
      </w:r>
    </w:p>
    <w:p w:rsidR="00695FFE" w:rsidRPr="00695FFE" w:rsidRDefault="00695FFE" w:rsidP="00F452ED">
      <w:pPr>
        <w:spacing w:after="0" w:line="240" w:lineRule="auto"/>
        <w:ind w:left="4111"/>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УВД Западного округа города Краснодара</w:t>
      </w:r>
    </w:p>
    <w:p w:rsidR="00695FFE" w:rsidRPr="00695FFE" w:rsidRDefault="00695FFE" w:rsidP="00F452ED">
      <w:pPr>
        <w:spacing w:after="0" w:line="240" w:lineRule="auto"/>
        <w:ind w:left="4111"/>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xml:space="preserve">18.02.2001 </w:t>
      </w:r>
    </w:p>
    <w:p w:rsidR="00695FFE" w:rsidRPr="00695FFE" w:rsidRDefault="00695FFE" w:rsidP="00F452ED">
      <w:pPr>
        <w:spacing w:after="0" w:line="240" w:lineRule="auto"/>
        <w:ind w:left="4111"/>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работающего(ей) в ООО "Трест"</w:t>
      </w:r>
    </w:p>
    <w:p w:rsidR="00695FFE" w:rsidRPr="00695FFE" w:rsidRDefault="00695FFE" w:rsidP="00F452ED">
      <w:pPr>
        <w:spacing w:after="0" w:line="240" w:lineRule="auto"/>
        <w:ind w:left="4111"/>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в должности водителя</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ЗАЯВЛЕНИЕ</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о принятии на учет в качестве нуждающегося в жилом помещении</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proofErr w:type="gramStart"/>
      <w:r w:rsidRPr="00695FFE">
        <w:rPr>
          <w:rFonts w:ascii="Times New Roman" w:eastAsia="Times New Roman" w:hAnsi="Times New Roman" w:cs="Times New Roman"/>
          <w:sz w:val="28"/>
          <w:szCs w:val="28"/>
          <w:lang w:eastAsia="ru-RU"/>
        </w:rPr>
        <w:t>Прошу  принять</w:t>
      </w:r>
      <w:proofErr w:type="gramEnd"/>
      <w:r w:rsidRPr="00695FFE">
        <w:rPr>
          <w:rFonts w:ascii="Times New Roman" w:eastAsia="Times New Roman" w:hAnsi="Times New Roman" w:cs="Times New Roman"/>
          <w:sz w:val="28"/>
          <w:szCs w:val="28"/>
          <w:lang w:eastAsia="ru-RU"/>
        </w:rPr>
        <w:t>  меня/мою  семью  из 1 человек, проживающих совместно со</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мной, в том числе:</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99"/>
        <w:gridCol w:w="4058"/>
        <w:gridCol w:w="1611"/>
        <w:gridCol w:w="1643"/>
        <w:gridCol w:w="1528"/>
      </w:tblGrid>
      <w:tr w:rsidR="00695FFE" w:rsidRPr="00695FFE" w:rsidTr="00695FFE">
        <w:trPr>
          <w:tblCellSpacing w:w="0" w:type="dxa"/>
        </w:trPr>
        <w:tc>
          <w:tcPr>
            <w:tcW w:w="510" w:type="dxa"/>
            <w:tcBorders>
              <w:top w:val="outset" w:sz="6" w:space="0" w:color="auto"/>
              <w:left w:val="outset" w:sz="6" w:space="0" w:color="auto"/>
              <w:bottom w:val="outset" w:sz="6" w:space="0" w:color="auto"/>
              <w:right w:val="outset" w:sz="6" w:space="0" w:color="auto"/>
            </w:tcBorders>
            <w:vAlign w:val="center"/>
            <w:hideMark/>
          </w:tcPr>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N п/п</w:t>
            </w:r>
          </w:p>
        </w:tc>
        <w:tc>
          <w:tcPr>
            <w:tcW w:w="4365" w:type="dxa"/>
            <w:tcBorders>
              <w:top w:val="outset" w:sz="6" w:space="0" w:color="auto"/>
              <w:left w:val="outset" w:sz="6" w:space="0" w:color="auto"/>
              <w:bottom w:val="outset" w:sz="6" w:space="0" w:color="auto"/>
              <w:right w:val="outset" w:sz="6" w:space="0" w:color="auto"/>
            </w:tcBorders>
            <w:vAlign w:val="center"/>
            <w:hideMark/>
          </w:tcPr>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Фамилия, имя, отчество (полностью) заявителя и членов его семьи</w:t>
            </w:r>
          </w:p>
        </w:tc>
        <w:tc>
          <w:tcPr>
            <w:tcW w:w="1650" w:type="dxa"/>
            <w:tcBorders>
              <w:top w:val="outset" w:sz="6" w:space="0" w:color="auto"/>
              <w:left w:val="outset" w:sz="6" w:space="0" w:color="auto"/>
              <w:bottom w:val="outset" w:sz="6" w:space="0" w:color="auto"/>
              <w:right w:val="outset" w:sz="6" w:space="0" w:color="auto"/>
            </w:tcBorders>
            <w:hideMark/>
          </w:tcPr>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Дата рождения (число, месяц, год)</w:t>
            </w:r>
          </w:p>
        </w:tc>
        <w:tc>
          <w:tcPr>
            <w:tcW w:w="1650" w:type="dxa"/>
            <w:tcBorders>
              <w:top w:val="outset" w:sz="6" w:space="0" w:color="auto"/>
              <w:left w:val="outset" w:sz="6" w:space="0" w:color="auto"/>
              <w:bottom w:val="outset" w:sz="6" w:space="0" w:color="auto"/>
              <w:right w:val="outset" w:sz="6" w:space="0" w:color="auto"/>
            </w:tcBorders>
            <w:hideMark/>
          </w:tcPr>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Родственные отношения членов семьи по отношению к заявителю</w:t>
            </w:r>
          </w:p>
        </w:tc>
        <w:tc>
          <w:tcPr>
            <w:tcW w:w="1530" w:type="dxa"/>
            <w:tcBorders>
              <w:top w:val="outset" w:sz="6" w:space="0" w:color="auto"/>
              <w:left w:val="outset" w:sz="6" w:space="0" w:color="auto"/>
              <w:bottom w:val="outset" w:sz="6" w:space="0" w:color="auto"/>
              <w:right w:val="outset" w:sz="6" w:space="0" w:color="auto"/>
            </w:tcBorders>
            <w:vAlign w:val="center"/>
            <w:hideMark/>
          </w:tcPr>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Примечание</w:t>
            </w:r>
          </w:p>
        </w:tc>
      </w:tr>
      <w:tr w:rsidR="00695FFE" w:rsidRPr="00695FFE" w:rsidTr="00695FFE">
        <w:trPr>
          <w:tblCellSpacing w:w="0" w:type="dxa"/>
        </w:trPr>
        <w:tc>
          <w:tcPr>
            <w:tcW w:w="510" w:type="dxa"/>
            <w:tcBorders>
              <w:top w:val="outset" w:sz="6" w:space="0" w:color="auto"/>
              <w:left w:val="outset" w:sz="6" w:space="0" w:color="auto"/>
              <w:bottom w:val="outset" w:sz="6" w:space="0" w:color="auto"/>
              <w:right w:val="outset" w:sz="6" w:space="0" w:color="auto"/>
            </w:tcBorders>
            <w:hideMark/>
          </w:tcPr>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1.</w:t>
            </w:r>
          </w:p>
        </w:tc>
        <w:tc>
          <w:tcPr>
            <w:tcW w:w="4365" w:type="dxa"/>
            <w:tcBorders>
              <w:top w:val="outset" w:sz="6" w:space="0" w:color="auto"/>
              <w:left w:val="outset" w:sz="6" w:space="0" w:color="auto"/>
              <w:bottom w:val="outset" w:sz="6" w:space="0" w:color="auto"/>
              <w:right w:val="outset" w:sz="6" w:space="0" w:color="auto"/>
            </w:tcBorders>
            <w:hideMark/>
          </w:tcPr>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Иванов Иван Иванович</w:t>
            </w:r>
          </w:p>
        </w:tc>
        <w:tc>
          <w:tcPr>
            <w:tcW w:w="1650" w:type="dxa"/>
            <w:tcBorders>
              <w:top w:val="outset" w:sz="6" w:space="0" w:color="auto"/>
              <w:left w:val="outset" w:sz="6" w:space="0" w:color="auto"/>
              <w:bottom w:val="outset" w:sz="6" w:space="0" w:color="auto"/>
              <w:right w:val="outset" w:sz="6" w:space="0" w:color="auto"/>
            </w:tcBorders>
            <w:hideMark/>
          </w:tcPr>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12.01.1990</w:t>
            </w:r>
          </w:p>
        </w:tc>
        <w:tc>
          <w:tcPr>
            <w:tcW w:w="1650" w:type="dxa"/>
            <w:tcBorders>
              <w:top w:val="outset" w:sz="6" w:space="0" w:color="auto"/>
              <w:left w:val="outset" w:sz="6" w:space="0" w:color="auto"/>
              <w:bottom w:val="outset" w:sz="6" w:space="0" w:color="auto"/>
              <w:right w:val="outset" w:sz="6" w:space="0" w:color="auto"/>
            </w:tcBorders>
            <w:hideMark/>
          </w:tcPr>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заявитель</w:t>
            </w:r>
          </w:p>
        </w:tc>
        <w:tc>
          <w:tcPr>
            <w:tcW w:w="1530" w:type="dxa"/>
            <w:tcBorders>
              <w:top w:val="outset" w:sz="6" w:space="0" w:color="auto"/>
              <w:left w:val="outset" w:sz="6" w:space="0" w:color="auto"/>
              <w:bottom w:val="outset" w:sz="6" w:space="0" w:color="auto"/>
              <w:right w:val="outset" w:sz="6" w:space="0" w:color="auto"/>
            </w:tcBorders>
            <w:hideMark/>
          </w:tcPr>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w:t>
            </w:r>
          </w:p>
        </w:tc>
      </w:tr>
      <w:tr w:rsidR="00695FFE" w:rsidRPr="00695FFE" w:rsidTr="00695FFE">
        <w:trPr>
          <w:tblCellSpacing w:w="0" w:type="dxa"/>
        </w:trPr>
        <w:tc>
          <w:tcPr>
            <w:tcW w:w="510" w:type="dxa"/>
            <w:tcBorders>
              <w:top w:val="outset" w:sz="6" w:space="0" w:color="auto"/>
              <w:left w:val="outset" w:sz="6" w:space="0" w:color="auto"/>
              <w:bottom w:val="outset" w:sz="6" w:space="0" w:color="auto"/>
              <w:right w:val="outset" w:sz="6" w:space="0" w:color="auto"/>
            </w:tcBorders>
            <w:hideMark/>
          </w:tcPr>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lastRenderedPageBreak/>
              <w:t> </w:t>
            </w:r>
          </w:p>
        </w:tc>
        <w:tc>
          <w:tcPr>
            <w:tcW w:w="4365" w:type="dxa"/>
            <w:tcBorders>
              <w:top w:val="outset" w:sz="6" w:space="0" w:color="auto"/>
              <w:left w:val="outset" w:sz="6" w:space="0" w:color="auto"/>
              <w:bottom w:val="outset" w:sz="6" w:space="0" w:color="auto"/>
              <w:right w:val="outset" w:sz="6" w:space="0" w:color="auto"/>
            </w:tcBorders>
            <w:hideMark/>
          </w:tcPr>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w:t>
            </w:r>
          </w:p>
        </w:tc>
        <w:tc>
          <w:tcPr>
            <w:tcW w:w="1650" w:type="dxa"/>
            <w:tcBorders>
              <w:top w:val="outset" w:sz="6" w:space="0" w:color="auto"/>
              <w:left w:val="outset" w:sz="6" w:space="0" w:color="auto"/>
              <w:bottom w:val="outset" w:sz="6" w:space="0" w:color="auto"/>
              <w:right w:val="outset" w:sz="6" w:space="0" w:color="auto"/>
            </w:tcBorders>
            <w:hideMark/>
          </w:tcPr>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w:t>
            </w:r>
          </w:p>
        </w:tc>
        <w:tc>
          <w:tcPr>
            <w:tcW w:w="1650" w:type="dxa"/>
            <w:tcBorders>
              <w:top w:val="outset" w:sz="6" w:space="0" w:color="auto"/>
              <w:left w:val="outset" w:sz="6" w:space="0" w:color="auto"/>
              <w:bottom w:val="outset" w:sz="6" w:space="0" w:color="auto"/>
              <w:right w:val="outset" w:sz="6" w:space="0" w:color="auto"/>
            </w:tcBorders>
            <w:hideMark/>
          </w:tcPr>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w:t>
            </w:r>
          </w:p>
        </w:tc>
        <w:tc>
          <w:tcPr>
            <w:tcW w:w="1530" w:type="dxa"/>
            <w:tcBorders>
              <w:top w:val="outset" w:sz="6" w:space="0" w:color="auto"/>
              <w:left w:val="outset" w:sz="6" w:space="0" w:color="auto"/>
              <w:bottom w:val="outset" w:sz="6" w:space="0" w:color="auto"/>
              <w:right w:val="outset" w:sz="6" w:space="0" w:color="auto"/>
            </w:tcBorders>
            <w:hideMark/>
          </w:tcPr>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w:t>
            </w:r>
          </w:p>
        </w:tc>
      </w:tr>
      <w:tr w:rsidR="00695FFE" w:rsidRPr="00695FFE" w:rsidTr="00695FFE">
        <w:trPr>
          <w:tblCellSpacing w:w="0" w:type="dxa"/>
        </w:trPr>
        <w:tc>
          <w:tcPr>
            <w:tcW w:w="510" w:type="dxa"/>
            <w:tcBorders>
              <w:top w:val="outset" w:sz="6" w:space="0" w:color="auto"/>
              <w:left w:val="outset" w:sz="6" w:space="0" w:color="auto"/>
              <w:bottom w:val="outset" w:sz="6" w:space="0" w:color="auto"/>
              <w:right w:val="outset" w:sz="6" w:space="0" w:color="auto"/>
            </w:tcBorders>
            <w:hideMark/>
          </w:tcPr>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w:t>
            </w:r>
          </w:p>
        </w:tc>
        <w:tc>
          <w:tcPr>
            <w:tcW w:w="4365" w:type="dxa"/>
            <w:tcBorders>
              <w:top w:val="outset" w:sz="6" w:space="0" w:color="auto"/>
              <w:left w:val="outset" w:sz="6" w:space="0" w:color="auto"/>
              <w:bottom w:val="outset" w:sz="6" w:space="0" w:color="auto"/>
              <w:right w:val="outset" w:sz="6" w:space="0" w:color="auto"/>
            </w:tcBorders>
            <w:hideMark/>
          </w:tcPr>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w:t>
            </w:r>
          </w:p>
        </w:tc>
        <w:tc>
          <w:tcPr>
            <w:tcW w:w="1650" w:type="dxa"/>
            <w:tcBorders>
              <w:top w:val="outset" w:sz="6" w:space="0" w:color="auto"/>
              <w:left w:val="outset" w:sz="6" w:space="0" w:color="auto"/>
              <w:bottom w:val="outset" w:sz="6" w:space="0" w:color="auto"/>
              <w:right w:val="outset" w:sz="6" w:space="0" w:color="auto"/>
            </w:tcBorders>
            <w:hideMark/>
          </w:tcPr>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w:t>
            </w:r>
          </w:p>
        </w:tc>
        <w:tc>
          <w:tcPr>
            <w:tcW w:w="1650" w:type="dxa"/>
            <w:tcBorders>
              <w:top w:val="outset" w:sz="6" w:space="0" w:color="auto"/>
              <w:left w:val="outset" w:sz="6" w:space="0" w:color="auto"/>
              <w:bottom w:val="outset" w:sz="6" w:space="0" w:color="auto"/>
              <w:right w:val="outset" w:sz="6" w:space="0" w:color="auto"/>
            </w:tcBorders>
            <w:hideMark/>
          </w:tcPr>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w:t>
            </w:r>
          </w:p>
        </w:tc>
        <w:tc>
          <w:tcPr>
            <w:tcW w:w="1530" w:type="dxa"/>
            <w:tcBorders>
              <w:top w:val="outset" w:sz="6" w:space="0" w:color="auto"/>
              <w:left w:val="outset" w:sz="6" w:space="0" w:color="auto"/>
              <w:bottom w:val="outset" w:sz="6" w:space="0" w:color="auto"/>
              <w:right w:val="outset" w:sz="6" w:space="0" w:color="auto"/>
            </w:tcBorders>
            <w:hideMark/>
          </w:tcPr>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w:t>
            </w:r>
          </w:p>
        </w:tc>
      </w:tr>
      <w:tr w:rsidR="00695FFE" w:rsidRPr="00695FFE" w:rsidTr="00695FFE">
        <w:trPr>
          <w:tblCellSpacing w:w="0" w:type="dxa"/>
        </w:trPr>
        <w:tc>
          <w:tcPr>
            <w:tcW w:w="510" w:type="dxa"/>
            <w:tcBorders>
              <w:top w:val="outset" w:sz="6" w:space="0" w:color="auto"/>
              <w:left w:val="outset" w:sz="6" w:space="0" w:color="auto"/>
              <w:bottom w:val="outset" w:sz="6" w:space="0" w:color="auto"/>
              <w:right w:val="outset" w:sz="6" w:space="0" w:color="auto"/>
            </w:tcBorders>
            <w:hideMark/>
          </w:tcPr>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w:t>
            </w:r>
          </w:p>
        </w:tc>
        <w:tc>
          <w:tcPr>
            <w:tcW w:w="4365" w:type="dxa"/>
            <w:tcBorders>
              <w:top w:val="outset" w:sz="6" w:space="0" w:color="auto"/>
              <w:left w:val="outset" w:sz="6" w:space="0" w:color="auto"/>
              <w:bottom w:val="outset" w:sz="6" w:space="0" w:color="auto"/>
              <w:right w:val="outset" w:sz="6" w:space="0" w:color="auto"/>
            </w:tcBorders>
            <w:hideMark/>
          </w:tcPr>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w:t>
            </w:r>
          </w:p>
        </w:tc>
        <w:tc>
          <w:tcPr>
            <w:tcW w:w="1650" w:type="dxa"/>
            <w:tcBorders>
              <w:top w:val="outset" w:sz="6" w:space="0" w:color="auto"/>
              <w:left w:val="outset" w:sz="6" w:space="0" w:color="auto"/>
              <w:bottom w:val="outset" w:sz="6" w:space="0" w:color="auto"/>
              <w:right w:val="outset" w:sz="6" w:space="0" w:color="auto"/>
            </w:tcBorders>
            <w:hideMark/>
          </w:tcPr>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w:t>
            </w:r>
          </w:p>
        </w:tc>
        <w:tc>
          <w:tcPr>
            <w:tcW w:w="1650" w:type="dxa"/>
            <w:tcBorders>
              <w:top w:val="outset" w:sz="6" w:space="0" w:color="auto"/>
              <w:left w:val="outset" w:sz="6" w:space="0" w:color="auto"/>
              <w:bottom w:val="outset" w:sz="6" w:space="0" w:color="auto"/>
              <w:right w:val="outset" w:sz="6" w:space="0" w:color="auto"/>
            </w:tcBorders>
            <w:hideMark/>
          </w:tcPr>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w:t>
            </w:r>
          </w:p>
        </w:tc>
        <w:tc>
          <w:tcPr>
            <w:tcW w:w="1530" w:type="dxa"/>
            <w:tcBorders>
              <w:top w:val="outset" w:sz="6" w:space="0" w:color="auto"/>
              <w:left w:val="outset" w:sz="6" w:space="0" w:color="auto"/>
              <w:bottom w:val="outset" w:sz="6" w:space="0" w:color="auto"/>
              <w:right w:val="outset" w:sz="6" w:space="0" w:color="auto"/>
            </w:tcBorders>
            <w:hideMark/>
          </w:tcPr>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w:t>
            </w:r>
          </w:p>
        </w:tc>
      </w:tr>
      <w:tr w:rsidR="00695FFE" w:rsidRPr="00695FFE" w:rsidTr="00695FFE">
        <w:trPr>
          <w:tblCellSpacing w:w="0" w:type="dxa"/>
        </w:trPr>
        <w:tc>
          <w:tcPr>
            <w:tcW w:w="510" w:type="dxa"/>
            <w:tcBorders>
              <w:top w:val="outset" w:sz="6" w:space="0" w:color="auto"/>
              <w:left w:val="outset" w:sz="6" w:space="0" w:color="auto"/>
              <w:bottom w:val="outset" w:sz="6" w:space="0" w:color="auto"/>
              <w:right w:val="outset" w:sz="6" w:space="0" w:color="auto"/>
            </w:tcBorders>
            <w:hideMark/>
          </w:tcPr>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w:t>
            </w:r>
          </w:p>
        </w:tc>
        <w:tc>
          <w:tcPr>
            <w:tcW w:w="4365" w:type="dxa"/>
            <w:tcBorders>
              <w:top w:val="outset" w:sz="6" w:space="0" w:color="auto"/>
              <w:left w:val="outset" w:sz="6" w:space="0" w:color="auto"/>
              <w:bottom w:val="outset" w:sz="6" w:space="0" w:color="auto"/>
              <w:right w:val="outset" w:sz="6" w:space="0" w:color="auto"/>
            </w:tcBorders>
            <w:hideMark/>
          </w:tcPr>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w:t>
            </w:r>
          </w:p>
        </w:tc>
        <w:tc>
          <w:tcPr>
            <w:tcW w:w="1650" w:type="dxa"/>
            <w:tcBorders>
              <w:top w:val="outset" w:sz="6" w:space="0" w:color="auto"/>
              <w:left w:val="outset" w:sz="6" w:space="0" w:color="auto"/>
              <w:bottom w:val="outset" w:sz="6" w:space="0" w:color="auto"/>
              <w:right w:val="outset" w:sz="6" w:space="0" w:color="auto"/>
            </w:tcBorders>
            <w:hideMark/>
          </w:tcPr>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w:t>
            </w:r>
          </w:p>
        </w:tc>
        <w:tc>
          <w:tcPr>
            <w:tcW w:w="1650" w:type="dxa"/>
            <w:tcBorders>
              <w:top w:val="outset" w:sz="6" w:space="0" w:color="auto"/>
              <w:left w:val="outset" w:sz="6" w:space="0" w:color="auto"/>
              <w:bottom w:val="outset" w:sz="6" w:space="0" w:color="auto"/>
              <w:right w:val="outset" w:sz="6" w:space="0" w:color="auto"/>
            </w:tcBorders>
            <w:hideMark/>
          </w:tcPr>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w:t>
            </w:r>
          </w:p>
        </w:tc>
        <w:tc>
          <w:tcPr>
            <w:tcW w:w="1530" w:type="dxa"/>
            <w:tcBorders>
              <w:top w:val="outset" w:sz="6" w:space="0" w:color="auto"/>
              <w:left w:val="outset" w:sz="6" w:space="0" w:color="auto"/>
              <w:bottom w:val="outset" w:sz="6" w:space="0" w:color="auto"/>
              <w:right w:val="outset" w:sz="6" w:space="0" w:color="auto"/>
            </w:tcBorders>
            <w:hideMark/>
          </w:tcPr>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w:t>
            </w:r>
          </w:p>
        </w:tc>
      </w:tr>
      <w:tr w:rsidR="00695FFE" w:rsidRPr="00695FFE" w:rsidTr="00695FFE">
        <w:trPr>
          <w:tblCellSpacing w:w="0" w:type="dxa"/>
        </w:trPr>
        <w:tc>
          <w:tcPr>
            <w:tcW w:w="510" w:type="dxa"/>
            <w:tcBorders>
              <w:top w:val="outset" w:sz="6" w:space="0" w:color="auto"/>
              <w:left w:val="outset" w:sz="6" w:space="0" w:color="auto"/>
              <w:bottom w:val="outset" w:sz="6" w:space="0" w:color="auto"/>
              <w:right w:val="outset" w:sz="6" w:space="0" w:color="auto"/>
            </w:tcBorders>
            <w:hideMark/>
          </w:tcPr>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w:t>
            </w:r>
          </w:p>
        </w:tc>
        <w:tc>
          <w:tcPr>
            <w:tcW w:w="4365" w:type="dxa"/>
            <w:tcBorders>
              <w:top w:val="outset" w:sz="6" w:space="0" w:color="auto"/>
              <w:left w:val="outset" w:sz="6" w:space="0" w:color="auto"/>
              <w:bottom w:val="outset" w:sz="6" w:space="0" w:color="auto"/>
              <w:right w:val="outset" w:sz="6" w:space="0" w:color="auto"/>
            </w:tcBorders>
            <w:hideMark/>
          </w:tcPr>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w:t>
            </w:r>
          </w:p>
        </w:tc>
        <w:tc>
          <w:tcPr>
            <w:tcW w:w="1650" w:type="dxa"/>
            <w:tcBorders>
              <w:top w:val="outset" w:sz="6" w:space="0" w:color="auto"/>
              <w:left w:val="outset" w:sz="6" w:space="0" w:color="auto"/>
              <w:bottom w:val="outset" w:sz="6" w:space="0" w:color="auto"/>
              <w:right w:val="outset" w:sz="6" w:space="0" w:color="auto"/>
            </w:tcBorders>
            <w:hideMark/>
          </w:tcPr>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w:t>
            </w:r>
          </w:p>
        </w:tc>
        <w:tc>
          <w:tcPr>
            <w:tcW w:w="1650" w:type="dxa"/>
            <w:tcBorders>
              <w:top w:val="outset" w:sz="6" w:space="0" w:color="auto"/>
              <w:left w:val="outset" w:sz="6" w:space="0" w:color="auto"/>
              <w:bottom w:val="outset" w:sz="6" w:space="0" w:color="auto"/>
              <w:right w:val="outset" w:sz="6" w:space="0" w:color="auto"/>
            </w:tcBorders>
            <w:hideMark/>
          </w:tcPr>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w:t>
            </w:r>
          </w:p>
        </w:tc>
        <w:tc>
          <w:tcPr>
            <w:tcW w:w="1530" w:type="dxa"/>
            <w:tcBorders>
              <w:top w:val="outset" w:sz="6" w:space="0" w:color="auto"/>
              <w:left w:val="outset" w:sz="6" w:space="0" w:color="auto"/>
              <w:bottom w:val="outset" w:sz="6" w:space="0" w:color="auto"/>
              <w:right w:val="outset" w:sz="6" w:space="0" w:color="auto"/>
            </w:tcBorders>
            <w:hideMark/>
          </w:tcPr>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w:t>
            </w:r>
          </w:p>
        </w:tc>
      </w:tr>
    </w:tbl>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/моего (мою) подопечного(</w:t>
      </w:r>
      <w:proofErr w:type="spellStart"/>
      <w:r w:rsidRPr="00695FFE">
        <w:rPr>
          <w:rFonts w:ascii="Times New Roman" w:eastAsia="Times New Roman" w:hAnsi="Times New Roman" w:cs="Times New Roman"/>
          <w:sz w:val="28"/>
          <w:szCs w:val="28"/>
          <w:lang w:eastAsia="ru-RU"/>
        </w:rPr>
        <w:t>ую</w:t>
      </w:r>
      <w:proofErr w:type="spellEnd"/>
      <w:r w:rsidRPr="00695FFE">
        <w:rPr>
          <w:rFonts w:ascii="Times New Roman" w:eastAsia="Times New Roman" w:hAnsi="Times New Roman" w:cs="Times New Roman"/>
          <w:sz w:val="28"/>
          <w:szCs w:val="28"/>
          <w:lang w:eastAsia="ru-RU"/>
        </w:rPr>
        <w:t>)____________________________________________,</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(фамилия, имя, отчество полностью)</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зарегистрированного(</w:t>
      </w:r>
      <w:proofErr w:type="spellStart"/>
      <w:r w:rsidRPr="00695FFE">
        <w:rPr>
          <w:rFonts w:ascii="Times New Roman" w:eastAsia="Times New Roman" w:hAnsi="Times New Roman" w:cs="Times New Roman"/>
          <w:sz w:val="28"/>
          <w:szCs w:val="28"/>
          <w:lang w:eastAsia="ru-RU"/>
        </w:rPr>
        <w:t>ую</w:t>
      </w:r>
      <w:proofErr w:type="spellEnd"/>
      <w:r w:rsidRPr="00695FFE">
        <w:rPr>
          <w:rFonts w:ascii="Times New Roman" w:eastAsia="Times New Roman" w:hAnsi="Times New Roman" w:cs="Times New Roman"/>
          <w:sz w:val="28"/>
          <w:szCs w:val="28"/>
          <w:lang w:eastAsia="ru-RU"/>
        </w:rPr>
        <w:t xml:space="preserve">) по месту жительства </w:t>
      </w:r>
      <w:r w:rsidR="00F452ED">
        <w:rPr>
          <w:rFonts w:ascii="Times New Roman" w:eastAsia="Times New Roman" w:hAnsi="Times New Roman" w:cs="Times New Roman"/>
          <w:sz w:val="28"/>
          <w:szCs w:val="28"/>
          <w:lang w:eastAsia="ru-RU"/>
        </w:rPr>
        <w:t>по адресу _____________________</w:t>
      </w:r>
      <w:r w:rsidRPr="00695FFE">
        <w:rPr>
          <w:rFonts w:ascii="Times New Roman" w:eastAsia="Times New Roman" w:hAnsi="Times New Roman" w:cs="Times New Roman"/>
          <w:sz w:val="28"/>
          <w:szCs w:val="28"/>
          <w:lang w:eastAsia="ru-RU"/>
        </w:rPr>
        <w:t>_____________________________</w:t>
      </w:r>
      <w:r w:rsidR="00F452ED">
        <w:rPr>
          <w:rFonts w:ascii="Times New Roman" w:eastAsia="Times New Roman" w:hAnsi="Times New Roman" w:cs="Times New Roman"/>
          <w:sz w:val="28"/>
          <w:szCs w:val="28"/>
          <w:lang w:eastAsia="ru-RU"/>
        </w:rPr>
        <w:t xml:space="preserve"> </w:t>
      </w:r>
      <w:r w:rsidRPr="00695FFE">
        <w:rPr>
          <w:rFonts w:ascii="Times New Roman" w:eastAsia="Times New Roman" w:hAnsi="Times New Roman" w:cs="Times New Roman"/>
          <w:sz w:val="28"/>
          <w:szCs w:val="28"/>
          <w:lang w:eastAsia="ru-RU"/>
        </w:rPr>
        <w:t>_________________________________________,</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(почтовый индекс, населенный пункт, улица, номер дома, корпуса, квартиры)</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на учет в качестве нуждающегося(ей) в жилом помещении.</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08"/>
        <w:gridCol w:w="6282"/>
        <w:gridCol w:w="2649"/>
      </w:tblGrid>
      <w:tr w:rsidR="00695FFE" w:rsidRPr="00695FFE" w:rsidTr="00695FFE">
        <w:trPr>
          <w:tblCellSpacing w:w="0" w:type="dxa"/>
        </w:trPr>
        <w:tc>
          <w:tcPr>
            <w:tcW w:w="390" w:type="dxa"/>
            <w:tcBorders>
              <w:top w:val="outset" w:sz="6" w:space="0" w:color="auto"/>
              <w:left w:val="outset" w:sz="6" w:space="0" w:color="auto"/>
              <w:bottom w:val="outset" w:sz="6" w:space="0" w:color="auto"/>
              <w:right w:val="outset" w:sz="6" w:space="0" w:color="auto"/>
            </w:tcBorders>
            <w:hideMark/>
          </w:tcPr>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N п/п</w:t>
            </w:r>
          </w:p>
        </w:tc>
        <w:tc>
          <w:tcPr>
            <w:tcW w:w="6525" w:type="dxa"/>
            <w:tcBorders>
              <w:top w:val="outset" w:sz="6" w:space="0" w:color="auto"/>
              <w:left w:val="outset" w:sz="6" w:space="0" w:color="auto"/>
              <w:bottom w:val="outset" w:sz="6" w:space="0" w:color="auto"/>
              <w:right w:val="outset" w:sz="6" w:space="0" w:color="auto"/>
            </w:tcBorders>
            <w:hideMark/>
          </w:tcPr>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Фамилия, имя, отчество (полностью) заявителя и членов его семьи/подопечного заявителя</w:t>
            </w:r>
          </w:p>
        </w:tc>
        <w:tc>
          <w:tcPr>
            <w:tcW w:w="2715" w:type="dxa"/>
            <w:tcBorders>
              <w:top w:val="outset" w:sz="6" w:space="0" w:color="auto"/>
              <w:left w:val="outset" w:sz="6" w:space="0" w:color="auto"/>
              <w:bottom w:val="outset" w:sz="6" w:space="0" w:color="auto"/>
              <w:right w:val="outset" w:sz="6" w:space="0" w:color="auto"/>
            </w:tcBorders>
            <w:hideMark/>
          </w:tcPr>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Родственные отношения членов семьи по отношению к заявителю</w:t>
            </w:r>
          </w:p>
        </w:tc>
      </w:tr>
      <w:tr w:rsidR="00695FFE" w:rsidRPr="00695FFE" w:rsidTr="00695FFE">
        <w:trPr>
          <w:tblCellSpacing w:w="0" w:type="dxa"/>
        </w:trPr>
        <w:tc>
          <w:tcPr>
            <w:tcW w:w="390" w:type="dxa"/>
            <w:tcBorders>
              <w:top w:val="outset" w:sz="6" w:space="0" w:color="auto"/>
              <w:left w:val="outset" w:sz="6" w:space="0" w:color="auto"/>
              <w:bottom w:val="outset" w:sz="6" w:space="0" w:color="auto"/>
              <w:right w:val="outset" w:sz="6" w:space="0" w:color="auto"/>
            </w:tcBorders>
            <w:hideMark/>
          </w:tcPr>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1.</w:t>
            </w:r>
          </w:p>
        </w:tc>
        <w:tc>
          <w:tcPr>
            <w:tcW w:w="6525" w:type="dxa"/>
            <w:tcBorders>
              <w:top w:val="outset" w:sz="6" w:space="0" w:color="auto"/>
              <w:left w:val="outset" w:sz="6" w:space="0" w:color="auto"/>
              <w:bottom w:val="outset" w:sz="6" w:space="0" w:color="auto"/>
              <w:right w:val="outset" w:sz="6" w:space="0" w:color="auto"/>
            </w:tcBorders>
            <w:hideMark/>
          </w:tcPr>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Иванов Иван Иванович</w:t>
            </w:r>
          </w:p>
        </w:tc>
        <w:tc>
          <w:tcPr>
            <w:tcW w:w="2715" w:type="dxa"/>
            <w:tcBorders>
              <w:top w:val="outset" w:sz="6" w:space="0" w:color="auto"/>
              <w:left w:val="outset" w:sz="6" w:space="0" w:color="auto"/>
              <w:bottom w:val="outset" w:sz="6" w:space="0" w:color="auto"/>
              <w:right w:val="outset" w:sz="6" w:space="0" w:color="auto"/>
            </w:tcBorders>
            <w:hideMark/>
          </w:tcPr>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заявитель</w:t>
            </w:r>
          </w:p>
        </w:tc>
      </w:tr>
      <w:tr w:rsidR="00695FFE" w:rsidRPr="00695FFE" w:rsidTr="00695FFE">
        <w:trPr>
          <w:tblCellSpacing w:w="0" w:type="dxa"/>
        </w:trPr>
        <w:tc>
          <w:tcPr>
            <w:tcW w:w="390" w:type="dxa"/>
            <w:tcBorders>
              <w:top w:val="outset" w:sz="6" w:space="0" w:color="auto"/>
              <w:left w:val="outset" w:sz="6" w:space="0" w:color="auto"/>
              <w:bottom w:val="outset" w:sz="6" w:space="0" w:color="auto"/>
              <w:right w:val="outset" w:sz="6" w:space="0" w:color="auto"/>
            </w:tcBorders>
            <w:hideMark/>
          </w:tcPr>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w:t>
            </w:r>
          </w:p>
        </w:tc>
        <w:tc>
          <w:tcPr>
            <w:tcW w:w="6525" w:type="dxa"/>
            <w:tcBorders>
              <w:top w:val="outset" w:sz="6" w:space="0" w:color="auto"/>
              <w:left w:val="outset" w:sz="6" w:space="0" w:color="auto"/>
              <w:bottom w:val="outset" w:sz="6" w:space="0" w:color="auto"/>
              <w:right w:val="outset" w:sz="6" w:space="0" w:color="auto"/>
            </w:tcBorders>
            <w:hideMark/>
          </w:tcPr>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w:t>
            </w:r>
          </w:p>
        </w:tc>
        <w:tc>
          <w:tcPr>
            <w:tcW w:w="2715" w:type="dxa"/>
            <w:tcBorders>
              <w:top w:val="outset" w:sz="6" w:space="0" w:color="auto"/>
              <w:left w:val="outset" w:sz="6" w:space="0" w:color="auto"/>
              <w:bottom w:val="outset" w:sz="6" w:space="0" w:color="auto"/>
              <w:right w:val="outset" w:sz="6" w:space="0" w:color="auto"/>
            </w:tcBorders>
            <w:hideMark/>
          </w:tcPr>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w:t>
            </w:r>
          </w:p>
        </w:tc>
      </w:tr>
      <w:tr w:rsidR="00695FFE" w:rsidRPr="00695FFE" w:rsidTr="00695FFE">
        <w:trPr>
          <w:tblCellSpacing w:w="0" w:type="dxa"/>
        </w:trPr>
        <w:tc>
          <w:tcPr>
            <w:tcW w:w="390" w:type="dxa"/>
            <w:tcBorders>
              <w:top w:val="outset" w:sz="6" w:space="0" w:color="auto"/>
              <w:left w:val="outset" w:sz="6" w:space="0" w:color="auto"/>
              <w:bottom w:val="outset" w:sz="6" w:space="0" w:color="auto"/>
              <w:right w:val="outset" w:sz="6" w:space="0" w:color="auto"/>
            </w:tcBorders>
            <w:hideMark/>
          </w:tcPr>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w:t>
            </w:r>
          </w:p>
        </w:tc>
        <w:tc>
          <w:tcPr>
            <w:tcW w:w="6525" w:type="dxa"/>
            <w:tcBorders>
              <w:top w:val="outset" w:sz="6" w:space="0" w:color="auto"/>
              <w:left w:val="outset" w:sz="6" w:space="0" w:color="auto"/>
              <w:bottom w:val="outset" w:sz="6" w:space="0" w:color="auto"/>
              <w:right w:val="outset" w:sz="6" w:space="0" w:color="auto"/>
            </w:tcBorders>
            <w:hideMark/>
          </w:tcPr>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w:t>
            </w:r>
          </w:p>
        </w:tc>
        <w:tc>
          <w:tcPr>
            <w:tcW w:w="2715" w:type="dxa"/>
            <w:tcBorders>
              <w:top w:val="outset" w:sz="6" w:space="0" w:color="auto"/>
              <w:left w:val="outset" w:sz="6" w:space="0" w:color="auto"/>
              <w:bottom w:val="outset" w:sz="6" w:space="0" w:color="auto"/>
              <w:right w:val="outset" w:sz="6" w:space="0" w:color="auto"/>
            </w:tcBorders>
            <w:hideMark/>
          </w:tcPr>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w:t>
            </w:r>
          </w:p>
        </w:tc>
      </w:tr>
      <w:tr w:rsidR="00695FFE" w:rsidRPr="00695FFE" w:rsidTr="00695FFE">
        <w:trPr>
          <w:tblCellSpacing w:w="0" w:type="dxa"/>
        </w:trPr>
        <w:tc>
          <w:tcPr>
            <w:tcW w:w="390" w:type="dxa"/>
            <w:tcBorders>
              <w:top w:val="outset" w:sz="6" w:space="0" w:color="auto"/>
              <w:left w:val="outset" w:sz="6" w:space="0" w:color="auto"/>
              <w:bottom w:val="outset" w:sz="6" w:space="0" w:color="auto"/>
              <w:right w:val="outset" w:sz="6" w:space="0" w:color="auto"/>
            </w:tcBorders>
            <w:hideMark/>
          </w:tcPr>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w:t>
            </w:r>
          </w:p>
        </w:tc>
        <w:tc>
          <w:tcPr>
            <w:tcW w:w="6525" w:type="dxa"/>
            <w:tcBorders>
              <w:top w:val="outset" w:sz="6" w:space="0" w:color="auto"/>
              <w:left w:val="outset" w:sz="6" w:space="0" w:color="auto"/>
              <w:bottom w:val="outset" w:sz="6" w:space="0" w:color="auto"/>
              <w:right w:val="outset" w:sz="6" w:space="0" w:color="auto"/>
            </w:tcBorders>
            <w:hideMark/>
          </w:tcPr>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w:t>
            </w:r>
          </w:p>
        </w:tc>
        <w:tc>
          <w:tcPr>
            <w:tcW w:w="2715" w:type="dxa"/>
            <w:tcBorders>
              <w:top w:val="outset" w:sz="6" w:space="0" w:color="auto"/>
              <w:left w:val="outset" w:sz="6" w:space="0" w:color="auto"/>
              <w:bottom w:val="outset" w:sz="6" w:space="0" w:color="auto"/>
              <w:right w:val="outset" w:sz="6" w:space="0" w:color="auto"/>
            </w:tcBorders>
            <w:hideMark/>
          </w:tcPr>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w:t>
            </w:r>
          </w:p>
        </w:tc>
      </w:tr>
      <w:tr w:rsidR="00695FFE" w:rsidRPr="00695FFE" w:rsidTr="00695FFE">
        <w:trPr>
          <w:tblCellSpacing w:w="0" w:type="dxa"/>
        </w:trPr>
        <w:tc>
          <w:tcPr>
            <w:tcW w:w="390" w:type="dxa"/>
            <w:tcBorders>
              <w:top w:val="outset" w:sz="6" w:space="0" w:color="auto"/>
              <w:left w:val="outset" w:sz="6" w:space="0" w:color="auto"/>
              <w:bottom w:val="outset" w:sz="6" w:space="0" w:color="auto"/>
              <w:right w:val="outset" w:sz="6" w:space="0" w:color="auto"/>
            </w:tcBorders>
            <w:hideMark/>
          </w:tcPr>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w:t>
            </w:r>
          </w:p>
        </w:tc>
        <w:tc>
          <w:tcPr>
            <w:tcW w:w="6525" w:type="dxa"/>
            <w:tcBorders>
              <w:top w:val="outset" w:sz="6" w:space="0" w:color="auto"/>
              <w:left w:val="outset" w:sz="6" w:space="0" w:color="auto"/>
              <w:bottom w:val="outset" w:sz="6" w:space="0" w:color="auto"/>
              <w:right w:val="outset" w:sz="6" w:space="0" w:color="auto"/>
            </w:tcBorders>
            <w:hideMark/>
          </w:tcPr>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w:t>
            </w:r>
          </w:p>
        </w:tc>
        <w:tc>
          <w:tcPr>
            <w:tcW w:w="2715" w:type="dxa"/>
            <w:tcBorders>
              <w:top w:val="outset" w:sz="6" w:space="0" w:color="auto"/>
              <w:left w:val="outset" w:sz="6" w:space="0" w:color="auto"/>
              <w:bottom w:val="outset" w:sz="6" w:space="0" w:color="auto"/>
              <w:right w:val="outset" w:sz="6" w:space="0" w:color="auto"/>
            </w:tcBorders>
            <w:hideMark/>
          </w:tcPr>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w:t>
            </w:r>
          </w:p>
        </w:tc>
      </w:tr>
    </w:tbl>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внести в список граждан категорий муниципальной подведомственности;</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08"/>
        <w:gridCol w:w="6282"/>
        <w:gridCol w:w="2649"/>
      </w:tblGrid>
      <w:tr w:rsidR="00695FFE" w:rsidRPr="00695FFE" w:rsidTr="00695FFE">
        <w:trPr>
          <w:tblCellSpacing w:w="0" w:type="dxa"/>
        </w:trPr>
        <w:tc>
          <w:tcPr>
            <w:tcW w:w="390" w:type="dxa"/>
            <w:tcBorders>
              <w:top w:val="outset" w:sz="6" w:space="0" w:color="auto"/>
              <w:left w:val="outset" w:sz="6" w:space="0" w:color="auto"/>
              <w:bottom w:val="outset" w:sz="6" w:space="0" w:color="auto"/>
              <w:right w:val="outset" w:sz="6" w:space="0" w:color="auto"/>
            </w:tcBorders>
            <w:hideMark/>
          </w:tcPr>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N п/п</w:t>
            </w:r>
          </w:p>
        </w:tc>
        <w:tc>
          <w:tcPr>
            <w:tcW w:w="6525" w:type="dxa"/>
            <w:tcBorders>
              <w:top w:val="outset" w:sz="6" w:space="0" w:color="auto"/>
              <w:left w:val="outset" w:sz="6" w:space="0" w:color="auto"/>
              <w:bottom w:val="outset" w:sz="6" w:space="0" w:color="auto"/>
              <w:right w:val="outset" w:sz="6" w:space="0" w:color="auto"/>
            </w:tcBorders>
            <w:hideMark/>
          </w:tcPr>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Фамилия, имя, отчество (полностью) заявителя и членов его семьи/подопечного заявителя</w:t>
            </w:r>
          </w:p>
        </w:tc>
        <w:tc>
          <w:tcPr>
            <w:tcW w:w="2715" w:type="dxa"/>
            <w:tcBorders>
              <w:top w:val="outset" w:sz="6" w:space="0" w:color="auto"/>
              <w:left w:val="outset" w:sz="6" w:space="0" w:color="auto"/>
              <w:bottom w:val="outset" w:sz="6" w:space="0" w:color="auto"/>
              <w:right w:val="outset" w:sz="6" w:space="0" w:color="auto"/>
            </w:tcBorders>
            <w:hideMark/>
          </w:tcPr>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Родственные отношения членов семьи по отношению к заявителю</w:t>
            </w:r>
          </w:p>
        </w:tc>
      </w:tr>
      <w:tr w:rsidR="00695FFE" w:rsidRPr="00695FFE" w:rsidTr="00695FFE">
        <w:trPr>
          <w:tblCellSpacing w:w="0" w:type="dxa"/>
        </w:trPr>
        <w:tc>
          <w:tcPr>
            <w:tcW w:w="390" w:type="dxa"/>
            <w:tcBorders>
              <w:top w:val="outset" w:sz="6" w:space="0" w:color="auto"/>
              <w:left w:val="outset" w:sz="6" w:space="0" w:color="auto"/>
              <w:bottom w:val="outset" w:sz="6" w:space="0" w:color="auto"/>
              <w:right w:val="outset" w:sz="6" w:space="0" w:color="auto"/>
            </w:tcBorders>
            <w:hideMark/>
          </w:tcPr>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w:t>
            </w:r>
          </w:p>
        </w:tc>
        <w:tc>
          <w:tcPr>
            <w:tcW w:w="6525" w:type="dxa"/>
            <w:tcBorders>
              <w:top w:val="outset" w:sz="6" w:space="0" w:color="auto"/>
              <w:left w:val="outset" w:sz="6" w:space="0" w:color="auto"/>
              <w:bottom w:val="outset" w:sz="6" w:space="0" w:color="auto"/>
              <w:right w:val="outset" w:sz="6" w:space="0" w:color="auto"/>
            </w:tcBorders>
            <w:hideMark/>
          </w:tcPr>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w:t>
            </w:r>
          </w:p>
        </w:tc>
        <w:tc>
          <w:tcPr>
            <w:tcW w:w="2715" w:type="dxa"/>
            <w:tcBorders>
              <w:top w:val="outset" w:sz="6" w:space="0" w:color="auto"/>
              <w:left w:val="outset" w:sz="6" w:space="0" w:color="auto"/>
              <w:bottom w:val="outset" w:sz="6" w:space="0" w:color="auto"/>
              <w:right w:val="outset" w:sz="6" w:space="0" w:color="auto"/>
            </w:tcBorders>
            <w:hideMark/>
          </w:tcPr>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w:t>
            </w:r>
          </w:p>
        </w:tc>
      </w:tr>
      <w:tr w:rsidR="00695FFE" w:rsidRPr="00695FFE" w:rsidTr="00695FFE">
        <w:trPr>
          <w:tblCellSpacing w:w="0" w:type="dxa"/>
        </w:trPr>
        <w:tc>
          <w:tcPr>
            <w:tcW w:w="390" w:type="dxa"/>
            <w:tcBorders>
              <w:top w:val="outset" w:sz="6" w:space="0" w:color="auto"/>
              <w:left w:val="outset" w:sz="6" w:space="0" w:color="auto"/>
              <w:bottom w:val="outset" w:sz="6" w:space="0" w:color="auto"/>
              <w:right w:val="outset" w:sz="6" w:space="0" w:color="auto"/>
            </w:tcBorders>
            <w:hideMark/>
          </w:tcPr>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w:t>
            </w:r>
          </w:p>
        </w:tc>
        <w:tc>
          <w:tcPr>
            <w:tcW w:w="6525" w:type="dxa"/>
            <w:tcBorders>
              <w:top w:val="outset" w:sz="6" w:space="0" w:color="auto"/>
              <w:left w:val="outset" w:sz="6" w:space="0" w:color="auto"/>
              <w:bottom w:val="outset" w:sz="6" w:space="0" w:color="auto"/>
              <w:right w:val="outset" w:sz="6" w:space="0" w:color="auto"/>
            </w:tcBorders>
            <w:hideMark/>
          </w:tcPr>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w:t>
            </w:r>
          </w:p>
        </w:tc>
        <w:tc>
          <w:tcPr>
            <w:tcW w:w="2715" w:type="dxa"/>
            <w:tcBorders>
              <w:top w:val="outset" w:sz="6" w:space="0" w:color="auto"/>
              <w:left w:val="outset" w:sz="6" w:space="0" w:color="auto"/>
              <w:bottom w:val="outset" w:sz="6" w:space="0" w:color="auto"/>
              <w:right w:val="outset" w:sz="6" w:space="0" w:color="auto"/>
            </w:tcBorders>
            <w:hideMark/>
          </w:tcPr>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w:t>
            </w:r>
          </w:p>
        </w:tc>
      </w:tr>
      <w:tr w:rsidR="00695FFE" w:rsidRPr="00695FFE" w:rsidTr="00695FFE">
        <w:trPr>
          <w:tblCellSpacing w:w="0" w:type="dxa"/>
        </w:trPr>
        <w:tc>
          <w:tcPr>
            <w:tcW w:w="390" w:type="dxa"/>
            <w:tcBorders>
              <w:top w:val="outset" w:sz="6" w:space="0" w:color="auto"/>
              <w:left w:val="outset" w:sz="6" w:space="0" w:color="auto"/>
              <w:bottom w:val="outset" w:sz="6" w:space="0" w:color="auto"/>
              <w:right w:val="outset" w:sz="6" w:space="0" w:color="auto"/>
            </w:tcBorders>
            <w:hideMark/>
          </w:tcPr>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w:t>
            </w:r>
          </w:p>
        </w:tc>
        <w:tc>
          <w:tcPr>
            <w:tcW w:w="6525" w:type="dxa"/>
            <w:tcBorders>
              <w:top w:val="outset" w:sz="6" w:space="0" w:color="auto"/>
              <w:left w:val="outset" w:sz="6" w:space="0" w:color="auto"/>
              <w:bottom w:val="outset" w:sz="6" w:space="0" w:color="auto"/>
              <w:right w:val="outset" w:sz="6" w:space="0" w:color="auto"/>
            </w:tcBorders>
            <w:hideMark/>
          </w:tcPr>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w:t>
            </w:r>
          </w:p>
        </w:tc>
        <w:tc>
          <w:tcPr>
            <w:tcW w:w="2715" w:type="dxa"/>
            <w:tcBorders>
              <w:top w:val="outset" w:sz="6" w:space="0" w:color="auto"/>
              <w:left w:val="outset" w:sz="6" w:space="0" w:color="auto"/>
              <w:bottom w:val="outset" w:sz="6" w:space="0" w:color="auto"/>
              <w:right w:val="outset" w:sz="6" w:space="0" w:color="auto"/>
            </w:tcBorders>
            <w:hideMark/>
          </w:tcPr>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w:t>
            </w:r>
          </w:p>
        </w:tc>
      </w:tr>
      <w:tr w:rsidR="00695FFE" w:rsidRPr="00695FFE" w:rsidTr="00695FFE">
        <w:trPr>
          <w:tblCellSpacing w:w="0" w:type="dxa"/>
        </w:trPr>
        <w:tc>
          <w:tcPr>
            <w:tcW w:w="390" w:type="dxa"/>
            <w:tcBorders>
              <w:top w:val="outset" w:sz="6" w:space="0" w:color="auto"/>
              <w:left w:val="outset" w:sz="6" w:space="0" w:color="auto"/>
              <w:bottom w:val="outset" w:sz="6" w:space="0" w:color="auto"/>
              <w:right w:val="outset" w:sz="6" w:space="0" w:color="auto"/>
            </w:tcBorders>
            <w:hideMark/>
          </w:tcPr>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w:t>
            </w:r>
          </w:p>
        </w:tc>
        <w:tc>
          <w:tcPr>
            <w:tcW w:w="6525" w:type="dxa"/>
            <w:tcBorders>
              <w:top w:val="outset" w:sz="6" w:space="0" w:color="auto"/>
              <w:left w:val="outset" w:sz="6" w:space="0" w:color="auto"/>
              <w:bottom w:val="outset" w:sz="6" w:space="0" w:color="auto"/>
              <w:right w:val="outset" w:sz="6" w:space="0" w:color="auto"/>
            </w:tcBorders>
            <w:hideMark/>
          </w:tcPr>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w:t>
            </w:r>
          </w:p>
        </w:tc>
        <w:tc>
          <w:tcPr>
            <w:tcW w:w="2715" w:type="dxa"/>
            <w:tcBorders>
              <w:top w:val="outset" w:sz="6" w:space="0" w:color="auto"/>
              <w:left w:val="outset" w:sz="6" w:space="0" w:color="auto"/>
              <w:bottom w:val="outset" w:sz="6" w:space="0" w:color="auto"/>
              <w:right w:val="outset" w:sz="6" w:space="0" w:color="auto"/>
            </w:tcBorders>
            <w:hideMark/>
          </w:tcPr>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w:t>
            </w:r>
          </w:p>
        </w:tc>
      </w:tr>
      <w:tr w:rsidR="00695FFE" w:rsidRPr="00695FFE" w:rsidTr="00695FFE">
        <w:trPr>
          <w:tblCellSpacing w:w="0" w:type="dxa"/>
        </w:trPr>
        <w:tc>
          <w:tcPr>
            <w:tcW w:w="390" w:type="dxa"/>
            <w:tcBorders>
              <w:top w:val="outset" w:sz="6" w:space="0" w:color="auto"/>
              <w:left w:val="outset" w:sz="6" w:space="0" w:color="auto"/>
              <w:bottom w:val="outset" w:sz="6" w:space="0" w:color="auto"/>
              <w:right w:val="outset" w:sz="6" w:space="0" w:color="auto"/>
            </w:tcBorders>
            <w:hideMark/>
          </w:tcPr>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w:t>
            </w:r>
          </w:p>
        </w:tc>
        <w:tc>
          <w:tcPr>
            <w:tcW w:w="6525" w:type="dxa"/>
            <w:tcBorders>
              <w:top w:val="outset" w:sz="6" w:space="0" w:color="auto"/>
              <w:left w:val="outset" w:sz="6" w:space="0" w:color="auto"/>
              <w:bottom w:val="outset" w:sz="6" w:space="0" w:color="auto"/>
              <w:right w:val="outset" w:sz="6" w:space="0" w:color="auto"/>
            </w:tcBorders>
            <w:hideMark/>
          </w:tcPr>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w:t>
            </w:r>
          </w:p>
        </w:tc>
        <w:tc>
          <w:tcPr>
            <w:tcW w:w="2715" w:type="dxa"/>
            <w:tcBorders>
              <w:top w:val="outset" w:sz="6" w:space="0" w:color="auto"/>
              <w:left w:val="outset" w:sz="6" w:space="0" w:color="auto"/>
              <w:bottom w:val="outset" w:sz="6" w:space="0" w:color="auto"/>
              <w:right w:val="outset" w:sz="6" w:space="0" w:color="auto"/>
            </w:tcBorders>
            <w:hideMark/>
          </w:tcPr>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w:t>
            </w:r>
          </w:p>
        </w:tc>
      </w:tr>
      <w:tr w:rsidR="00695FFE" w:rsidRPr="00695FFE" w:rsidTr="00695FFE">
        <w:trPr>
          <w:tblCellSpacing w:w="0" w:type="dxa"/>
        </w:trPr>
        <w:tc>
          <w:tcPr>
            <w:tcW w:w="390" w:type="dxa"/>
            <w:tcBorders>
              <w:top w:val="outset" w:sz="6" w:space="0" w:color="auto"/>
              <w:left w:val="outset" w:sz="6" w:space="0" w:color="auto"/>
              <w:bottom w:val="outset" w:sz="6" w:space="0" w:color="auto"/>
              <w:right w:val="outset" w:sz="6" w:space="0" w:color="auto"/>
            </w:tcBorders>
            <w:hideMark/>
          </w:tcPr>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w:t>
            </w:r>
          </w:p>
        </w:tc>
        <w:tc>
          <w:tcPr>
            <w:tcW w:w="6525" w:type="dxa"/>
            <w:tcBorders>
              <w:top w:val="outset" w:sz="6" w:space="0" w:color="auto"/>
              <w:left w:val="outset" w:sz="6" w:space="0" w:color="auto"/>
              <w:bottom w:val="outset" w:sz="6" w:space="0" w:color="auto"/>
              <w:right w:val="outset" w:sz="6" w:space="0" w:color="auto"/>
            </w:tcBorders>
            <w:hideMark/>
          </w:tcPr>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w:t>
            </w:r>
          </w:p>
        </w:tc>
        <w:tc>
          <w:tcPr>
            <w:tcW w:w="2715" w:type="dxa"/>
            <w:tcBorders>
              <w:top w:val="outset" w:sz="6" w:space="0" w:color="auto"/>
              <w:left w:val="outset" w:sz="6" w:space="0" w:color="auto"/>
              <w:bottom w:val="outset" w:sz="6" w:space="0" w:color="auto"/>
              <w:right w:val="outset" w:sz="6" w:space="0" w:color="auto"/>
            </w:tcBorders>
            <w:hideMark/>
          </w:tcPr>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w:t>
            </w:r>
          </w:p>
        </w:tc>
      </w:tr>
      <w:tr w:rsidR="00695FFE" w:rsidRPr="00695FFE" w:rsidTr="00695FFE">
        <w:trPr>
          <w:tblCellSpacing w:w="0" w:type="dxa"/>
        </w:trPr>
        <w:tc>
          <w:tcPr>
            <w:tcW w:w="390" w:type="dxa"/>
            <w:tcBorders>
              <w:top w:val="outset" w:sz="6" w:space="0" w:color="auto"/>
              <w:left w:val="outset" w:sz="6" w:space="0" w:color="auto"/>
              <w:bottom w:val="outset" w:sz="6" w:space="0" w:color="auto"/>
              <w:right w:val="outset" w:sz="6" w:space="0" w:color="auto"/>
            </w:tcBorders>
            <w:hideMark/>
          </w:tcPr>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w:t>
            </w:r>
          </w:p>
        </w:tc>
        <w:tc>
          <w:tcPr>
            <w:tcW w:w="6525" w:type="dxa"/>
            <w:tcBorders>
              <w:top w:val="outset" w:sz="6" w:space="0" w:color="auto"/>
              <w:left w:val="outset" w:sz="6" w:space="0" w:color="auto"/>
              <w:bottom w:val="outset" w:sz="6" w:space="0" w:color="auto"/>
              <w:right w:val="outset" w:sz="6" w:space="0" w:color="auto"/>
            </w:tcBorders>
            <w:hideMark/>
          </w:tcPr>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w:t>
            </w:r>
          </w:p>
        </w:tc>
        <w:tc>
          <w:tcPr>
            <w:tcW w:w="2715" w:type="dxa"/>
            <w:tcBorders>
              <w:top w:val="outset" w:sz="6" w:space="0" w:color="auto"/>
              <w:left w:val="outset" w:sz="6" w:space="0" w:color="auto"/>
              <w:bottom w:val="outset" w:sz="6" w:space="0" w:color="auto"/>
              <w:right w:val="outset" w:sz="6" w:space="0" w:color="auto"/>
            </w:tcBorders>
            <w:hideMark/>
          </w:tcPr>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w:t>
            </w:r>
          </w:p>
        </w:tc>
      </w:tr>
    </w:tbl>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внести в отдельный список по категории ________________________________________________</w:t>
      </w:r>
      <w:r w:rsidR="00F452ED">
        <w:rPr>
          <w:rFonts w:ascii="Times New Roman" w:eastAsia="Times New Roman" w:hAnsi="Times New Roman" w:cs="Times New Roman"/>
          <w:sz w:val="28"/>
          <w:szCs w:val="28"/>
          <w:lang w:eastAsia="ru-RU"/>
        </w:rPr>
        <w:t>__________________</w:t>
      </w:r>
      <w:r w:rsidRPr="00695FFE">
        <w:rPr>
          <w:rFonts w:ascii="Times New Roman" w:eastAsia="Times New Roman" w:hAnsi="Times New Roman" w:cs="Times New Roman"/>
          <w:sz w:val="28"/>
          <w:szCs w:val="28"/>
          <w:lang w:eastAsia="ru-RU"/>
        </w:rPr>
        <w:t>;</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(наименование категории, определенной федеральным нормативным правовым актом или законом Краснодарского края)</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08"/>
        <w:gridCol w:w="6282"/>
        <w:gridCol w:w="2649"/>
      </w:tblGrid>
      <w:tr w:rsidR="00695FFE" w:rsidRPr="00695FFE" w:rsidTr="00695FFE">
        <w:trPr>
          <w:tblCellSpacing w:w="0" w:type="dxa"/>
        </w:trPr>
        <w:tc>
          <w:tcPr>
            <w:tcW w:w="390" w:type="dxa"/>
            <w:tcBorders>
              <w:top w:val="outset" w:sz="6" w:space="0" w:color="auto"/>
              <w:left w:val="outset" w:sz="6" w:space="0" w:color="auto"/>
              <w:bottom w:val="outset" w:sz="6" w:space="0" w:color="auto"/>
              <w:right w:val="outset" w:sz="6" w:space="0" w:color="auto"/>
            </w:tcBorders>
            <w:hideMark/>
          </w:tcPr>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lastRenderedPageBreak/>
              <w:t>N п/п</w:t>
            </w:r>
          </w:p>
        </w:tc>
        <w:tc>
          <w:tcPr>
            <w:tcW w:w="6525" w:type="dxa"/>
            <w:tcBorders>
              <w:top w:val="outset" w:sz="6" w:space="0" w:color="auto"/>
              <w:left w:val="outset" w:sz="6" w:space="0" w:color="auto"/>
              <w:bottom w:val="outset" w:sz="6" w:space="0" w:color="auto"/>
              <w:right w:val="outset" w:sz="6" w:space="0" w:color="auto"/>
            </w:tcBorders>
            <w:hideMark/>
          </w:tcPr>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Фамилия, имя, отчество (полностью) заявителя и членов его семьи/подопечного заявителя</w:t>
            </w:r>
          </w:p>
        </w:tc>
        <w:tc>
          <w:tcPr>
            <w:tcW w:w="2715" w:type="dxa"/>
            <w:tcBorders>
              <w:top w:val="outset" w:sz="6" w:space="0" w:color="auto"/>
              <w:left w:val="outset" w:sz="6" w:space="0" w:color="auto"/>
              <w:bottom w:val="outset" w:sz="6" w:space="0" w:color="auto"/>
              <w:right w:val="outset" w:sz="6" w:space="0" w:color="auto"/>
            </w:tcBorders>
            <w:hideMark/>
          </w:tcPr>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Родственные отношения членов семьи по отношению к заявителю</w:t>
            </w:r>
          </w:p>
        </w:tc>
      </w:tr>
      <w:tr w:rsidR="00695FFE" w:rsidRPr="00695FFE" w:rsidTr="00695FFE">
        <w:trPr>
          <w:tblCellSpacing w:w="0" w:type="dxa"/>
        </w:trPr>
        <w:tc>
          <w:tcPr>
            <w:tcW w:w="390" w:type="dxa"/>
            <w:tcBorders>
              <w:top w:val="outset" w:sz="6" w:space="0" w:color="auto"/>
              <w:left w:val="outset" w:sz="6" w:space="0" w:color="auto"/>
              <w:bottom w:val="outset" w:sz="6" w:space="0" w:color="auto"/>
              <w:right w:val="outset" w:sz="6" w:space="0" w:color="auto"/>
            </w:tcBorders>
            <w:hideMark/>
          </w:tcPr>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w:t>
            </w:r>
          </w:p>
        </w:tc>
        <w:tc>
          <w:tcPr>
            <w:tcW w:w="6525" w:type="dxa"/>
            <w:tcBorders>
              <w:top w:val="outset" w:sz="6" w:space="0" w:color="auto"/>
              <w:left w:val="outset" w:sz="6" w:space="0" w:color="auto"/>
              <w:bottom w:val="outset" w:sz="6" w:space="0" w:color="auto"/>
              <w:right w:val="outset" w:sz="6" w:space="0" w:color="auto"/>
            </w:tcBorders>
            <w:hideMark/>
          </w:tcPr>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w:t>
            </w:r>
          </w:p>
        </w:tc>
        <w:tc>
          <w:tcPr>
            <w:tcW w:w="2715" w:type="dxa"/>
            <w:tcBorders>
              <w:top w:val="outset" w:sz="6" w:space="0" w:color="auto"/>
              <w:left w:val="outset" w:sz="6" w:space="0" w:color="auto"/>
              <w:bottom w:val="outset" w:sz="6" w:space="0" w:color="auto"/>
              <w:right w:val="outset" w:sz="6" w:space="0" w:color="auto"/>
            </w:tcBorders>
            <w:hideMark/>
          </w:tcPr>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w:t>
            </w:r>
          </w:p>
        </w:tc>
      </w:tr>
      <w:tr w:rsidR="00695FFE" w:rsidRPr="00695FFE" w:rsidTr="00695FFE">
        <w:trPr>
          <w:tblCellSpacing w:w="0" w:type="dxa"/>
        </w:trPr>
        <w:tc>
          <w:tcPr>
            <w:tcW w:w="390" w:type="dxa"/>
            <w:tcBorders>
              <w:top w:val="outset" w:sz="6" w:space="0" w:color="auto"/>
              <w:left w:val="outset" w:sz="6" w:space="0" w:color="auto"/>
              <w:bottom w:val="outset" w:sz="6" w:space="0" w:color="auto"/>
              <w:right w:val="outset" w:sz="6" w:space="0" w:color="auto"/>
            </w:tcBorders>
            <w:hideMark/>
          </w:tcPr>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w:t>
            </w:r>
          </w:p>
        </w:tc>
        <w:tc>
          <w:tcPr>
            <w:tcW w:w="6525" w:type="dxa"/>
            <w:tcBorders>
              <w:top w:val="outset" w:sz="6" w:space="0" w:color="auto"/>
              <w:left w:val="outset" w:sz="6" w:space="0" w:color="auto"/>
              <w:bottom w:val="outset" w:sz="6" w:space="0" w:color="auto"/>
              <w:right w:val="outset" w:sz="6" w:space="0" w:color="auto"/>
            </w:tcBorders>
            <w:hideMark/>
          </w:tcPr>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w:t>
            </w:r>
          </w:p>
        </w:tc>
        <w:tc>
          <w:tcPr>
            <w:tcW w:w="2715" w:type="dxa"/>
            <w:tcBorders>
              <w:top w:val="outset" w:sz="6" w:space="0" w:color="auto"/>
              <w:left w:val="outset" w:sz="6" w:space="0" w:color="auto"/>
              <w:bottom w:val="outset" w:sz="6" w:space="0" w:color="auto"/>
              <w:right w:val="outset" w:sz="6" w:space="0" w:color="auto"/>
            </w:tcBorders>
            <w:hideMark/>
          </w:tcPr>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w:t>
            </w:r>
          </w:p>
        </w:tc>
      </w:tr>
      <w:tr w:rsidR="00695FFE" w:rsidRPr="00695FFE" w:rsidTr="00695FFE">
        <w:trPr>
          <w:tblCellSpacing w:w="0" w:type="dxa"/>
        </w:trPr>
        <w:tc>
          <w:tcPr>
            <w:tcW w:w="390" w:type="dxa"/>
            <w:tcBorders>
              <w:top w:val="outset" w:sz="6" w:space="0" w:color="auto"/>
              <w:left w:val="outset" w:sz="6" w:space="0" w:color="auto"/>
              <w:bottom w:val="outset" w:sz="6" w:space="0" w:color="auto"/>
              <w:right w:val="outset" w:sz="6" w:space="0" w:color="auto"/>
            </w:tcBorders>
            <w:hideMark/>
          </w:tcPr>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w:t>
            </w:r>
          </w:p>
        </w:tc>
        <w:tc>
          <w:tcPr>
            <w:tcW w:w="6525" w:type="dxa"/>
            <w:tcBorders>
              <w:top w:val="outset" w:sz="6" w:space="0" w:color="auto"/>
              <w:left w:val="outset" w:sz="6" w:space="0" w:color="auto"/>
              <w:bottom w:val="outset" w:sz="6" w:space="0" w:color="auto"/>
              <w:right w:val="outset" w:sz="6" w:space="0" w:color="auto"/>
            </w:tcBorders>
            <w:hideMark/>
          </w:tcPr>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w:t>
            </w:r>
          </w:p>
        </w:tc>
        <w:tc>
          <w:tcPr>
            <w:tcW w:w="2715" w:type="dxa"/>
            <w:tcBorders>
              <w:top w:val="outset" w:sz="6" w:space="0" w:color="auto"/>
              <w:left w:val="outset" w:sz="6" w:space="0" w:color="auto"/>
              <w:bottom w:val="outset" w:sz="6" w:space="0" w:color="auto"/>
              <w:right w:val="outset" w:sz="6" w:space="0" w:color="auto"/>
            </w:tcBorders>
            <w:hideMark/>
          </w:tcPr>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w:t>
            </w:r>
          </w:p>
        </w:tc>
      </w:tr>
    </w:tbl>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внести в отдельный список по категории _______________________________________</w:t>
      </w:r>
      <w:r w:rsidR="00F452ED">
        <w:rPr>
          <w:rFonts w:ascii="Times New Roman" w:eastAsia="Times New Roman" w:hAnsi="Times New Roman" w:cs="Times New Roman"/>
          <w:sz w:val="28"/>
          <w:szCs w:val="28"/>
          <w:lang w:eastAsia="ru-RU"/>
        </w:rPr>
        <w:t>___________________________</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(наименование категории, определенной федеральным нормативным правовым актом или законом Краснодарского края)</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Прошу учесть право на внеочередное обеспечение жильем следующих лиц:</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08"/>
        <w:gridCol w:w="6282"/>
        <w:gridCol w:w="2649"/>
      </w:tblGrid>
      <w:tr w:rsidR="00695FFE" w:rsidRPr="00695FFE" w:rsidTr="00695FFE">
        <w:trPr>
          <w:tblCellSpacing w:w="0" w:type="dxa"/>
        </w:trPr>
        <w:tc>
          <w:tcPr>
            <w:tcW w:w="390" w:type="dxa"/>
            <w:tcBorders>
              <w:top w:val="outset" w:sz="6" w:space="0" w:color="auto"/>
              <w:left w:val="outset" w:sz="6" w:space="0" w:color="auto"/>
              <w:bottom w:val="outset" w:sz="6" w:space="0" w:color="auto"/>
              <w:right w:val="outset" w:sz="6" w:space="0" w:color="auto"/>
            </w:tcBorders>
            <w:hideMark/>
          </w:tcPr>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N п/п</w:t>
            </w:r>
          </w:p>
        </w:tc>
        <w:tc>
          <w:tcPr>
            <w:tcW w:w="6525" w:type="dxa"/>
            <w:tcBorders>
              <w:top w:val="outset" w:sz="6" w:space="0" w:color="auto"/>
              <w:left w:val="outset" w:sz="6" w:space="0" w:color="auto"/>
              <w:bottom w:val="outset" w:sz="6" w:space="0" w:color="auto"/>
              <w:right w:val="outset" w:sz="6" w:space="0" w:color="auto"/>
            </w:tcBorders>
            <w:hideMark/>
          </w:tcPr>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Фамилия, имя, отчество (полностью) заявителя и членов его семьи/подопечного заявителя</w:t>
            </w:r>
          </w:p>
        </w:tc>
        <w:tc>
          <w:tcPr>
            <w:tcW w:w="2715" w:type="dxa"/>
            <w:tcBorders>
              <w:top w:val="outset" w:sz="6" w:space="0" w:color="auto"/>
              <w:left w:val="outset" w:sz="6" w:space="0" w:color="auto"/>
              <w:bottom w:val="outset" w:sz="6" w:space="0" w:color="auto"/>
              <w:right w:val="outset" w:sz="6" w:space="0" w:color="auto"/>
            </w:tcBorders>
            <w:hideMark/>
          </w:tcPr>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Родственные отношения членов семьи по отношению к заявителю</w:t>
            </w:r>
          </w:p>
        </w:tc>
      </w:tr>
      <w:tr w:rsidR="00695FFE" w:rsidRPr="00695FFE" w:rsidTr="00695FFE">
        <w:trPr>
          <w:tblCellSpacing w:w="0" w:type="dxa"/>
        </w:trPr>
        <w:tc>
          <w:tcPr>
            <w:tcW w:w="390" w:type="dxa"/>
            <w:tcBorders>
              <w:top w:val="outset" w:sz="6" w:space="0" w:color="auto"/>
              <w:left w:val="outset" w:sz="6" w:space="0" w:color="auto"/>
              <w:bottom w:val="outset" w:sz="6" w:space="0" w:color="auto"/>
              <w:right w:val="outset" w:sz="6" w:space="0" w:color="auto"/>
            </w:tcBorders>
            <w:hideMark/>
          </w:tcPr>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w:t>
            </w:r>
          </w:p>
        </w:tc>
        <w:tc>
          <w:tcPr>
            <w:tcW w:w="6525" w:type="dxa"/>
            <w:tcBorders>
              <w:top w:val="outset" w:sz="6" w:space="0" w:color="auto"/>
              <w:left w:val="outset" w:sz="6" w:space="0" w:color="auto"/>
              <w:bottom w:val="outset" w:sz="6" w:space="0" w:color="auto"/>
              <w:right w:val="outset" w:sz="6" w:space="0" w:color="auto"/>
            </w:tcBorders>
            <w:hideMark/>
          </w:tcPr>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w:t>
            </w:r>
          </w:p>
        </w:tc>
        <w:tc>
          <w:tcPr>
            <w:tcW w:w="2715" w:type="dxa"/>
            <w:tcBorders>
              <w:top w:val="outset" w:sz="6" w:space="0" w:color="auto"/>
              <w:left w:val="outset" w:sz="6" w:space="0" w:color="auto"/>
              <w:bottom w:val="outset" w:sz="6" w:space="0" w:color="auto"/>
              <w:right w:val="outset" w:sz="6" w:space="0" w:color="auto"/>
            </w:tcBorders>
            <w:hideMark/>
          </w:tcPr>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w:t>
            </w:r>
          </w:p>
        </w:tc>
      </w:tr>
      <w:tr w:rsidR="00695FFE" w:rsidRPr="00695FFE" w:rsidTr="00695FFE">
        <w:trPr>
          <w:tblCellSpacing w:w="0" w:type="dxa"/>
        </w:trPr>
        <w:tc>
          <w:tcPr>
            <w:tcW w:w="390" w:type="dxa"/>
            <w:tcBorders>
              <w:top w:val="outset" w:sz="6" w:space="0" w:color="auto"/>
              <w:left w:val="outset" w:sz="6" w:space="0" w:color="auto"/>
              <w:bottom w:val="outset" w:sz="6" w:space="0" w:color="auto"/>
              <w:right w:val="outset" w:sz="6" w:space="0" w:color="auto"/>
            </w:tcBorders>
            <w:hideMark/>
          </w:tcPr>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w:t>
            </w:r>
          </w:p>
        </w:tc>
        <w:tc>
          <w:tcPr>
            <w:tcW w:w="6525" w:type="dxa"/>
            <w:tcBorders>
              <w:top w:val="outset" w:sz="6" w:space="0" w:color="auto"/>
              <w:left w:val="outset" w:sz="6" w:space="0" w:color="auto"/>
              <w:bottom w:val="outset" w:sz="6" w:space="0" w:color="auto"/>
              <w:right w:val="outset" w:sz="6" w:space="0" w:color="auto"/>
            </w:tcBorders>
            <w:hideMark/>
          </w:tcPr>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w:t>
            </w:r>
          </w:p>
        </w:tc>
        <w:tc>
          <w:tcPr>
            <w:tcW w:w="2715" w:type="dxa"/>
            <w:tcBorders>
              <w:top w:val="outset" w:sz="6" w:space="0" w:color="auto"/>
              <w:left w:val="outset" w:sz="6" w:space="0" w:color="auto"/>
              <w:bottom w:val="outset" w:sz="6" w:space="0" w:color="auto"/>
              <w:right w:val="outset" w:sz="6" w:space="0" w:color="auto"/>
            </w:tcBorders>
            <w:hideMark/>
          </w:tcPr>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w:t>
            </w:r>
          </w:p>
        </w:tc>
      </w:tr>
      <w:tr w:rsidR="00695FFE" w:rsidRPr="00695FFE" w:rsidTr="00695FFE">
        <w:trPr>
          <w:tblCellSpacing w:w="0" w:type="dxa"/>
        </w:trPr>
        <w:tc>
          <w:tcPr>
            <w:tcW w:w="390" w:type="dxa"/>
            <w:tcBorders>
              <w:top w:val="outset" w:sz="6" w:space="0" w:color="auto"/>
              <w:left w:val="outset" w:sz="6" w:space="0" w:color="auto"/>
              <w:bottom w:val="outset" w:sz="6" w:space="0" w:color="auto"/>
              <w:right w:val="outset" w:sz="6" w:space="0" w:color="auto"/>
            </w:tcBorders>
            <w:hideMark/>
          </w:tcPr>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w:t>
            </w:r>
          </w:p>
        </w:tc>
        <w:tc>
          <w:tcPr>
            <w:tcW w:w="6525" w:type="dxa"/>
            <w:tcBorders>
              <w:top w:val="outset" w:sz="6" w:space="0" w:color="auto"/>
              <w:left w:val="outset" w:sz="6" w:space="0" w:color="auto"/>
              <w:bottom w:val="outset" w:sz="6" w:space="0" w:color="auto"/>
              <w:right w:val="outset" w:sz="6" w:space="0" w:color="auto"/>
            </w:tcBorders>
            <w:hideMark/>
          </w:tcPr>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w:t>
            </w:r>
          </w:p>
        </w:tc>
        <w:tc>
          <w:tcPr>
            <w:tcW w:w="2715" w:type="dxa"/>
            <w:tcBorders>
              <w:top w:val="outset" w:sz="6" w:space="0" w:color="auto"/>
              <w:left w:val="outset" w:sz="6" w:space="0" w:color="auto"/>
              <w:bottom w:val="outset" w:sz="6" w:space="0" w:color="auto"/>
              <w:right w:val="outset" w:sz="6" w:space="0" w:color="auto"/>
            </w:tcBorders>
            <w:hideMark/>
          </w:tcPr>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w:t>
            </w:r>
          </w:p>
        </w:tc>
      </w:tr>
    </w:tbl>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по категории ____________________________________</w:t>
      </w:r>
      <w:r w:rsidR="00F452ED">
        <w:rPr>
          <w:rFonts w:ascii="Times New Roman" w:eastAsia="Times New Roman" w:hAnsi="Times New Roman" w:cs="Times New Roman"/>
          <w:sz w:val="28"/>
          <w:szCs w:val="28"/>
          <w:lang w:eastAsia="ru-RU"/>
        </w:rPr>
        <w:t>_____________________________</w:t>
      </w:r>
      <w:r w:rsidRPr="00695FFE">
        <w:rPr>
          <w:rFonts w:ascii="Times New Roman" w:eastAsia="Times New Roman" w:hAnsi="Times New Roman" w:cs="Times New Roman"/>
          <w:sz w:val="28"/>
          <w:szCs w:val="28"/>
          <w:lang w:eastAsia="ru-RU"/>
        </w:rPr>
        <w:t>;</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(наименование категории граждан, имеющих право на внеочередное обеспечение</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жильем)</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08"/>
        <w:gridCol w:w="6282"/>
        <w:gridCol w:w="2649"/>
      </w:tblGrid>
      <w:tr w:rsidR="00695FFE" w:rsidRPr="00695FFE" w:rsidTr="00695FFE">
        <w:trPr>
          <w:tblCellSpacing w:w="0" w:type="dxa"/>
        </w:trPr>
        <w:tc>
          <w:tcPr>
            <w:tcW w:w="390" w:type="dxa"/>
            <w:tcBorders>
              <w:top w:val="outset" w:sz="6" w:space="0" w:color="auto"/>
              <w:left w:val="outset" w:sz="6" w:space="0" w:color="auto"/>
              <w:bottom w:val="outset" w:sz="6" w:space="0" w:color="auto"/>
              <w:right w:val="outset" w:sz="6" w:space="0" w:color="auto"/>
            </w:tcBorders>
            <w:hideMark/>
          </w:tcPr>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N п/п</w:t>
            </w:r>
          </w:p>
        </w:tc>
        <w:tc>
          <w:tcPr>
            <w:tcW w:w="6525" w:type="dxa"/>
            <w:tcBorders>
              <w:top w:val="outset" w:sz="6" w:space="0" w:color="auto"/>
              <w:left w:val="outset" w:sz="6" w:space="0" w:color="auto"/>
              <w:bottom w:val="outset" w:sz="6" w:space="0" w:color="auto"/>
              <w:right w:val="outset" w:sz="6" w:space="0" w:color="auto"/>
            </w:tcBorders>
            <w:hideMark/>
          </w:tcPr>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Фамилия, имя, отчество (полностью) заявителя и членов его семьи/подопечного заявителя</w:t>
            </w:r>
          </w:p>
        </w:tc>
        <w:tc>
          <w:tcPr>
            <w:tcW w:w="2715" w:type="dxa"/>
            <w:tcBorders>
              <w:top w:val="outset" w:sz="6" w:space="0" w:color="auto"/>
              <w:left w:val="outset" w:sz="6" w:space="0" w:color="auto"/>
              <w:bottom w:val="outset" w:sz="6" w:space="0" w:color="auto"/>
              <w:right w:val="outset" w:sz="6" w:space="0" w:color="auto"/>
            </w:tcBorders>
            <w:hideMark/>
          </w:tcPr>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Родственные отношения членов семьи по отношению к заявителю</w:t>
            </w:r>
          </w:p>
        </w:tc>
      </w:tr>
      <w:tr w:rsidR="00695FFE" w:rsidRPr="00695FFE" w:rsidTr="00695FFE">
        <w:trPr>
          <w:tblCellSpacing w:w="0" w:type="dxa"/>
        </w:trPr>
        <w:tc>
          <w:tcPr>
            <w:tcW w:w="390" w:type="dxa"/>
            <w:tcBorders>
              <w:top w:val="outset" w:sz="6" w:space="0" w:color="auto"/>
              <w:left w:val="outset" w:sz="6" w:space="0" w:color="auto"/>
              <w:bottom w:val="outset" w:sz="6" w:space="0" w:color="auto"/>
              <w:right w:val="outset" w:sz="6" w:space="0" w:color="auto"/>
            </w:tcBorders>
            <w:hideMark/>
          </w:tcPr>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w:t>
            </w:r>
          </w:p>
        </w:tc>
        <w:tc>
          <w:tcPr>
            <w:tcW w:w="6525" w:type="dxa"/>
            <w:tcBorders>
              <w:top w:val="outset" w:sz="6" w:space="0" w:color="auto"/>
              <w:left w:val="outset" w:sz="6" w:space="0" w:color="auto"/>
              <w:bottom w:val="outset" w:sz="6" w:space="0" w:color="auto"/>
              <w:right w:val="outset" w:sz="6" w:space="0" w:color="auto"/>
            </w:tcBorders>
            <w:hideMark/>
          </w:tcPr>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w:t>
            </w:r>
          </w:p>
        </w:tc>
        <w:tc>
          <w:tcPr>
            <w:tcW w:w="2715" w:type="dxa"/>
            <w:tcBorders>
              <w:top w:val="outset" w:sz="6" w:space="0" w:color="auto"/>
              <w:left w:val="outset" w:sz="6" w:space="0" w:color="auto"/>
              <w:bottom w:val="outset" w:sz="6" w:space="0" w:color="auto"/>
              <w:right w:val="outset" w:sz="6" w:space="0" w:color="auto"/>
            </w:tcBorders>
            <w:hideMark/>
          </w:tcPr>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w:t>
            </w:r>
          </w:p>
        </w:tc>
      </w:tr>
      <w:tr w:rsidR="00695FFE" w:rsidRPr="00695FFE" w:rsidTr="00695FFE">
        <w:trPr>
          <w:tblCellSpacing w:w="0" w:type="dxa"/>
        </w:trPr>
        <w:tc>
          <w:tcPr>
            <w:tcW w:w="390" w:type="dxa"/>
            <w:tcBorders>
              <w:top w:val="outset" w:sz="6" w:space="0" w:color="auto"/>
              <w:left w:val="outset" w:sz="6" w:space="0" w:color="auto"/>
              <w:bottom w:val="outset" w:sz="6" w:space="0" w:color="auto"/>
              <w:right w:val="outset" w:sz="6" w:space="0" w:color="auto"/>
            </w:tcBorders>
            <w:hideMark/>
          </w:tcPr>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w:t>
            </w:r>
          </w:p>
        </w:tc>
        <w:tc>
          <w:tcPr>
            <w:tcW w:w="6525" w:type="dxa"/>
            <w:tcBorders>
              <w:top w:val="outset" w:sz="6" w:space="0" w:color="auto"/>
              <w:left w:val="outset" w:sz="6" w:space="0" w:color="auto"/>
              <w:bottom w:val="outset" w:sz="6" w:space="0" w:color="auto"/>
              <w:right w:val="outset" w:sz="6" w:space="0" w:color="auto"/>
            </w:tcBorders>
            <w:hideMark/>
          </w:tcPr>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w:t>
            </w:r>
          </w:p>
        </w:tc>
        <w:tc>
          <w:tcPr>
            <w:tcW w:w="2715" w:type="dxa"/>
            <w:tcBorders>
              <w:top w:val="outset" w:sz="6" w:space="0" w:color="auto"/>
              <w:left w:val="outset" w:sz="6" w:space="0" w:color="auto"/>
              <w:bottom w:val="outset" w:sz="6" w:space="0" w:color="auto"/>
              <w:right w:val="outset" w:sz="6" w:space="0" w:color="auto"/>
            </w:tcBorders>
            <w:hideMark/>
          </w:tcPr>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w:t>
            </w:r>
          </w:p>
        </w:tc>
      </w:tr>
      <w:tr w:rsidR="00695FFE" w:rsidRPr="00695FFE" w:rsidTr="00695FFE">
        <w:trPr>
          <w:tblCellSpacing w:w="0" w:type="dxa"/>
        </w:trPr>
        <w:tc>
          <w:tcPr>
            <w:tcW w:w="390" w:type="dxa"/>
            <w:tcBorders>
              <w:top w:val="outset" w:sz="6" w:space="0" w:color="auto"/>
              <w:left w:val="outset" w:sz="6" w:space="0" w:color="auto"/>
              <w:bottom w:val="outset" w:sz="6" w:space="0" w:color="auto"/>
              <w:right w:val="outset" w:sz="6" w:space="0" w:color="auto"/>
            </w:tcBorders>
            <w:hideMark/>
          </w:tcPr>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w:t>
            </w:r>
          </w:p>
        </w:tc>
        <w:tc>
          <w:tcPr>
            <w:tcW w:w="6525" w:type="dxa"/>
            <w:tcBorders>
              <w:top w:val="outset" w:sz="6" w:space="0" w:color="auto"/>
              <w:left w:val="outset" w:sz="6" w:space="0" w:color="auto"/>
              <w:bottom w:val="outset" w:sz="6" w:space="0" w:color="auto"/>
              <w:right w:val="outset" w:sz="6" w:space="0" w:color="auto"/>
            </w:tcBorders>
            <w:hideMark/>
          </w:tcPr>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w:t>
            </w:r>
          </w:p>
        </w:tc>
        <w:tc>
          <w:tcPr>
            <w:tcW w:w="2715" w:type="dxa"/>
            <w:tcBorders>
              <w:top w:val="outset" w:sz="6" w:space="0" w:color="auto"/>
              <w:left w:val="outset" w:sz="6" w:space="0" w:color="auto"/>
              <w:bottom w:val="outset" w:sz="6" w:space="0" w:color="auto"/>
              <w:right w:val="outset" w:sz="6" w:space="0" w:color="auto"/>
            </w:tcBorders>
            <w:hideMark/>
          </w:tcPr>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w:t>
            </w:r>
          </w:p>
        </w:tc>
      </w:tr>
    </w:tbl>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по категории</w:t>
      </w:r>
    </w:p>
    <w:p w:rsidR="00F452ED"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_______________________________________</w:t>
      </w:r>
      <w:r w:rsidR="00F452ED">
        <w:rPr>
          <w:rFonts w:ascii="Times New Roman" w:eastAsia="Times New Roman" w:hAnsi="Times New Roman" w:cs="Times New Roman"/>
          <w:sz w:val="28"/>
          <w:szCs w:val="28"/>
          <w:lang w:eastAsia="ru-RU"/>
        </w:rPr>
        <w:t>___________________________</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(наименование категории граждан, имеющих право на внеочередное обеспечение жильем)</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xml:space="preserve">Я (и вышеуказанные дееспособные члены моей семьи) даю (даем) согласие на получение уполномоченным органом по учету любых данных, необходимых для проверки представленных мною сведений и восполнения отсутствующей информации, от соответствующих федеральных, краевых органов </w:t>
      </w:r>
      <w:r w:rsidRPr="00695FFE">
        <w:rPr>
          <w:rFonts w:ascii="Times New Roman" w:eastAsia="Times New Roman" w:hAnsi="Times New Roman" w:cs="Times New Roman"/>
          <w:sz w:val="28"/>
          <w:szCs w:val="28"/>
          <w:lang w:eastAsia="ru-RU"/>
        </w:rPr>
        <w:lastRenderedPageBreak/>
        <w:t>государственной власти и органов местного самоуправления, организаций всех форм собственности, а также на обработку и использование моих (наших) персональных данных.</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xml:space="preserve">Я (мы) предупрежден(ы) о последствиях, </w:t>
      </w:r>
      <w:r w:rsidRPr="00F452ED">
        <w:rPr>
          <w:rFonts w:ascii="Times New Roman" w:eastAsia="Times New Roman" w:hAnsi="Times New Roman" w:cs="Times New Roman"/>
          <w:sz w:val="28"/>
          <w:szCs w:val="28"/>
          <w:lang w:eastAsia="ru-RU"/>
        </w:rPr>
        <w:t xml:space="preserve">предусмотренных </w:t>
      </w:r>
      <w:hyperlink r:id="rId13" w:history="1">
        <w:r w:rsidRPr="00F452ED">
          <w:rPr>
            <w:rFonts w:ascii="Times New Roman" w:eastAsia="Times New Roman" w:hAnsi="Times New Roman" w:cs="Times New Roman"/>
            <w:sz w:val="28"/>
            <w:szCs w:val="28"/>
            <w:lang w:eastAsia="ru-RU"/>
          </w:rPr>
          <w:t>частью 1 статьи 56</w:t>
        </w:r>
      </w:hyperlink>
      <w:r w:rsidRPr="00F452ED">
        <w:rPr>
          <w:rFonts w:ascii="Times New Roman" w:eastAsia="Times New Roman" w:hAnsi="Times New Roman" w:cs="Times New Roman"/>
          <w:sz w:val="28"/>
          <w:szCs w:val="28"/>
          <w:lang w:eastAsia="ru-RU"/>
        </w:rPr>
        <w:t xml:space="preserve"> Жилищного кодекса Российской Федерации, наступающих при выявлении в представленных документах сведений, не соответствующих действительности, а также об ответственности, предусмотренной </w:t>
      </w:r>
      <w:hyperlink r:id="rId14" w:history="1">
        <w:r w:rsidRPr="00F452ED">
          <w:rPr>
            <w:rFonts w:ascii="Times New Roman" w:eastAsia="Times New Roman" w:hAnsi="Times New Roman" w:cs="Times New Roman"/>
            <w:sz w:val="28"/>
            <w:szCs w:val="28"/>
            <w:lang w:eastAsia="ru-RU"/>
          </w:rPr>
          <w:t>статьей 327</w:t>
        </w:r>
      </w:hyperlink>
      <w:r w:rsidRPr="00F452ED">
        <w:rPr>
          <w:rFonts w:ascii="Times New Roman" w:eastAsia="Times New Roman" w:hAnsi="Times New Roman" w:cs="Times New Roman"/>
          <w:sz w:val="28"/>
          <w:szCs w:val="28"/>
          <w:lang w:eastAsia="ru-RU"/>
        </w:rPr>
        <w:t xml:space="preserve"> Уголовного кодекса Российской Федерации, за подделку документов.</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w:t>
      </w:r>
    </w:p>
    <w:p w:rsidR="00F452ED" w:rsidRPr="00695FFE" w:rsidRDefault="00F452ED" w:rsidP="00F452ED">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w:t>
      </w:r>
    </w:p>
    <w:p w:rsidR="00F452ED" w:rsidRPr="00695FFE" w:rsidRDefault="00F452ED" w:rsidP="00F452ED">
      <w:pPr>
        <w:spacing w:after="0" w:line="240" w:lineRule="auto"/>
        <w:ind w:left="3402"/>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Подписи заявителя и всех</w:t>
      </w:r>
    </w:p>
    <w:p w:rsidR="00F452ED" w:rsidRPr="00695FFE" w:rsidRDefault="00F452ED" w:rsidP="00F452ED">
      <w:pPr>
        <w:spacing w:after="0" w:line="240" w:lineRule="auto"/>
        <w:ind w:left="3402"/>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дееспособных членов его семьи</w:t>
      </w:r>
    </w:p>
    <w:p w:rsidR="00F452ED" w:rsidRPr="00695FFE" w:rsidRDefault="00F452ED" w:rsidP="00F452ED">
      <w:pPr>
        <w:spacing w:after="0" w:line="240" w:lineRule="auto"/>
        <w:ind w:left="3402"/>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_________________________________________</w:t>
      </w:r>
    </w:p>
    <w:p w:rsidR="00F452ED" w:rsidRPr="00695FFE" w:rsidRDefault="00F452ED" w:rsidP="00F452ED">
      <w:pPr>
        <w:spacing w:after="0" w:line="240" w:lineRule="auto"/>
        <w:ind w:left="3402"/>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xml:space="preserve"> (</w:t>
      </w:r>
      <w:proofErr w:type="gramStart"/>
      <w:r w:rsidRPr="00695FFE">
        <w:rPr>
          <w:rFonts w:ascii="Times New Roman" w:eastAsia="Times New Roman" w:hAnsi="Times New Roman" w:cs="Times New Roman"/>
          <w:sz w:val="28"/>
          <w:szCs w:val="28"/>
          <w:lang w:eastAsia="ru-RU"/>
        </w:rPr>
        <w:t>подпись)</w:t>
      </w:r>
      <w:r>
        <w:rPr>
          <w:rFonts w:ascii="Times New Roman" w:eastAsia="Times New Roman" w:hAnsi="Times New Roman" w:cs="Times New Roman"/>
          <w:sz w:val="28"/>
          <w:szCs w:val="28"/>
          <w:lang w:eastAsia="ru-RU"/>
        </w:rPr>
        <w:t xml:space="preserve">   </w:t>
      </w:r>
      <w:proofErr w:type="gramEnd"/>
      <w:r>
        <w:rPr>
          <w:rFonts w:ascii="Times New Roman" w:eastAsia="Times New Roman" w:hAnsi="Times New Roman" w:cs="Times New Roman"/>
          <w:sz w:val="28"/>
          <w:szCs w:val="28"/>
          <w:lang w:eastAsia="ru-RU"/>
        </w:rPr>
        <w:t xml:space="preserve">        </w:t>
      </w:r>
      <w:r w:rsidRPr="00695FFE">
        <w:rPr>
          <w:rFonts w:ascii="Times New Roman" w:eastAsia="Times New Roman" w:hAnsi="Times New Roman" w:cs="Times New Roman"/>
          <w:sz w:val="28"/>
          <w:szCs w:val="28"/>
          <w:lang w:eastAsia="ru-RU"/>
        </w:rPr>
        <w:t>(Фамилия, инициалы)</w:t>
      </w:r>
    </w:p>
    <w:p w:rsidR="00F452ED" w:rsidRPr="00695FFE" w:rsidRDefault="00F452ED" w:rsidP="00F452ED">
      <w:pPr>
        <w:spacing w:after="0" w:line="240" w:lineRule="auto"/>
        <w:ind w:left="3402"/>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_________________________________________</w:t>
      </w:r>
    </w:p>
    <w:p w:rsidR="00F452ED" w:rsidRPr="00695FFE" w:rsidRDefault="00F452ED" w:rsidP="00F452ED">
      <w:pPr>
        <w:spacing w:after="0" w:line="240" w:lineRule="auto"/>
        <w:ind w:left="3402"/>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xml:space="preserve"> (</w:t>
      </w:r>
      <w:proofErr w:type="gramStart"/>
      <w:r w:rsidRPr="00695FFE">
        <w:rPr>
          <w:rFonts w:ascii="Times New Roman" w:eastAsia="Times New Roman" w:hAnsi="Times New Roman" w:cs="Times New Roman"/>
          <w:sz w:val="28"/>
          <w:szCs w:val="28"/>
          <w:lang w:eastAsia="ru-RU"/>
        </w:rPr>
        <w:t>подпись)</w:t>
      </w:r>
      <w:r>
        <w:rPr>
          <w:rFonts w:ascii="Times New Roman" w:eastAsia="Times New Roman" w:hAnsi="Times New Roman" w:cs="Times New Roman"/>
          <w:sz w:val="28"/>
          <w:szCs w:val="28"/>
          <w:lang w:eastAsia="ru-RU"/>
        </w:rPr>
        <w:t xml:space="preserve">   </w:t>
      </w:r>
      <w:proofErr w:type="gramEnd"/>
      <w:r>
        <w:rPr>
          <w:rFonts w:ascii="Times New Roman" w:eastAsia="Times New Roman" w:hAnsi="Times New Roman" w:cs="Times New Roman"/>
          <w:sz w:val="28"/>
          <w:szCs w:val="28"/>
          <w:lang w:eastAsia="ru-RU"/>
        </w:rPr>
        <w:t xml:space="preserve">        </w:t>
      </w:r>
      <w:r w:rsidRPr="00695FFE">
        <w:rPr>
          <w:rFonts w:ascii="Times New Roman" w:eastAsia="Times New Roman" w:hAnsi="Times New Roman" w:cs="Times New Roman"/>
          <w:sz w:val="28"/>
          <w:szCs w:val="28"/>
          <w:lang w:eastAsia="ru-RU"/>
        </w:rPr>
        <w:t xml:space="preserve"> (Фамилия, инициалы)</w:t>
      </w:r>
    </w:p>
    <w:p w:rsidR="00F452ED" w:rsidRPr="00695FFE" w:rsidRDefault="00F452ED" w:rsidP="00F452ED">
      <w:pPr>
        <w:spacing w:after="0" w:line="240" w:lineRule="auto"/>
        <w:ind w:left="3402"/>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_________________________________________</w:t>
      </w:r>
    </w:p>
    <w:p w:rsidR="00F452ED" w:rsidRPr="00695FFE" w:rsidRDefault="00F452ED" w:rsidP="00F452ED">
      <w:pPr>
        <w:spacing w:after="0" w:line="240" w:lineRule="auto"/>
        <w:ind w:left="3402"/>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xml:space="preserve"> (</w:t>
      </w:r>
      <w:proofErr w:type="gramStart"/>
      <w:r w:rsidRPr="00695FFE">
        <w:rPr>
          <w:rFonts w:ascii="Times New Roman" w:eastAsia="Times New Roman" w:hAnsi="Times New Roman" w:cs="Times New Roman"/>
          <w:sz w:val="28"/>
          <w:szCs w:val="28"/>
          <w:lang w:eastAsia="ru-RU"/>
        </w:rPr>
        <w:t>подпись)</w:t>
      </w:r>
      <w:r>
        <w:rPr>
          <w:rFonts w:ascii="Times New Roman" w:eastAsia="Times New Roman" w:hAnsi="Times New Roman" w:cs="Times New Roman"/>
          <w:sz w:val="28"/>
          <w:szCs w:val="28"/>
          <w:lang w:eastAsia="ru-RU"/>
        </w:rPr>
        <w:t xml:space="preserve">   </w:t>
      </w:r>
      <w:proofErr w:type="gramEnd"/>
      <w:r>
        <w:rPr>
          <w:rFonts w:ascii="Times New Roman" w:eastAsia="Times New Roman" w:hAnsi="Times New Roman" w:cs="Times New Roman"/>
          <w:sz w:val="28"/>
          <w:szCs w:val="28"/>
          <w:lang w:eastAsia="ru-RU"/>
        </w:rPr>
        <w:t xml:space="preserve">         (Фамилия, инициалы)</w:t>
      </w:r>
      <w:r w:rsidRPr="00695FFE">
        <w:rPr>
          <w:rFonts w:ascii="Times New Roman" w:eastAsia="Times New Roman" w:hAnsi="Times New Roman" w:cs="Times New Roman"/>
          <w:sz w:val="28"/>
          <w:szCs w:val="28"/>
          <w:lang w:eastAsia="ru-RU"/>
        </w:rPr>
        <w:t> </w:t>
      </w:r>
    </w:p>
    <w:p w:rsidR="00F452ED" w:rsidRPr="00695FFE" w:rsidRDefault="00F452ED" w:rsidP="00F452ED">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xml:space="preserve">Заместитель главы </w:t>
      </w:r>
      <w:proofErr w:type="spellStart"/>
      <w:r w:rsidRPr="00695FFE">
        <w:rPr>
          <w:rFonts w:ascii="Times New Roman" w:eastAsia="Times New Roman" w:hAnsi="Times New Roman" w:cs="Times New Roman"/>
          <w:sz w:val="28"/>
          <w:szCs w:val="28"/>
          <w:lang w:eastAsia="ru-RU"/>
        </w:rPr>
        <w:t>Новокубанского</w:t>
      </w:r>
      <w:proofErr w:type="spellEnd"/>
      <w:r w:rsidRPr="00695FFE">
        <w:rPr>
          <w:rFonts w:ascii="Times New Roman" w:eastAsia="Times New Roman" w:hAnsi="Times New Roman" w:cs="Times New Roman"/>
          <w:sz w:val="28"/>
          <w:szCs w:val="28"/>
          <w:lang w:eastAsia="ru-RU"/>
        </w:rPr>
        <w:t xml:space="preserve"> городского поселения</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proofErr w:type="spellStart"/>
      <w:r w:rsidRPr="00695FFE">
        <w:rPr>
          <w:rFonts w:ascii="Times New Roman" w:eastAsia="Times New Roman" w:hAnsi="Times New Roman" w:cs="Times New Roman"/>
          <w:sz w:val="28"/>
          <w:szCs w:val="28"/>
          <w:lang w:eastAsia="ru-RU"/>
        </w:rPr>
        <w:t>Новокубанского</w:t>
      </w:r>
      <w:proofErr w:type="spellEnd"/>
      <w:r w:rsidRPr="00695FFE">
        <w:rPr>
          <w:rFonts w:ascii="Times New Roman" w:eastAsia="Times New Roman" w:hAnsi="Times New Roman" w:cs="Times New Roman"/>
          <w:sz w:val="28"/>
          <w:szCs w:val="28"/>
          <w:lang w:eastAsia="ru-RU"/>
        </w:rPr>
        <w:t xml:space="preserve"> района по строительству, </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 xml:space="preserve">жилищно-коммунальному хозяйству, </w:t>
      </w:r>
    </w:p>
    <w:p w:rsidR="00695FFE" w:rsidRPr="00695FFE" w:rsidRDefault="00695FFE" w:rsidP="00695FFE">
      <w:pPr>
        <w:spacing w:after="0" w:line="240" w:lineRule="auto"/>
        <w:jc w:val="both"/>
        <w:rPr>
          <w:rFonts w:ascii="Times New Roman" w:eastAsia="Times New Roman" w:hAnsi="Times New Roman" w:cs="Times New Roman"/>
          <w:sz w:val="28"/>
          <w:szCs w:val="28"/>
          <w:lang w:eastAsia="ru-RU"/>
        </w:rPr>
      </w:pPr>
      <w:r w:rsidRPr="00695FFE">
        <w:rPr>
          <w:rFonts w:ascii="Times New Roman" w:eastAsia="Times New Roman" w:hAnsi="Times New Roman" w:cs="Times New Roman"/>
          <w:sz w:val="28"/>
          <w:szCs w:val="28"/>
          <w:lang w:eastAsia="ru-RU"/>
        </w:rPr>
        <w:t>транспорту и связи</w:t>
      </w:r>
      <w:r w:rsidR="00F452ED">
        <w:rPr>
          <w:rFonts w:ascii="Times New Roman" w:eastAsia="Times New Roman" w:hAnsi="Times New Roman" w:cs="Times New Roman"/>
          <w:sz w:val="28"/>
          <w:szCs w:val="28"/>
          <w:lang w:eastAsia="ru-RU"/>
        </w:rPr>
        <w:t xml:space="preserve">                                                                                  </w:t>
      </w:r>
      <w:r w:rsidRPr="00695FFE">
        <w:rPr>
          <w:rFonts w:ascii="Times New Roman" w:eastAsia="Times New Roman" w:hAnsi="Times New Roman" w:cs="Times New Roman"/>
          <w:sz w:val="28"/>
          <w:szCs w:val="28"/>
          <w:lang w:eastAsia="ru-RU"/>
        </w:rPr>
        <w:t>А.Н. Сиротин</w:t>
      </w:r>
    </w:p>
    <w:p w:rsidR="00C568E4" w:rsidRPr="00695FFE" w:rsidRDefault="00C568E4" w:rsidP="00695FFE">
      <w:pPr>
        <w:spacing w:after="0" w:line="240" w:lineRule="auto"/>
        <w:jc w:val="both"/>
        <w:rPr>
          <w:rFonts w:ascii="Times New Roman" w:hAnsi="Times New Roman" w:cs="Times New Roman"/>
          <w:sz w:val="28"/>
          <w:szCs w:val="28"/>
        </w:rPr>
      </w:pPr>
    </w:p>
    <w:sectPr w:rsidR="00C568E4" w:rsidRPr="00695FF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79A4"/>
    <w:rsid w:val="00012686"/>
    <w:rsid w:val="00557916"/>
    <w:rsid w:val="00563092"/>
    <w:rsid w:val="00695FFE"/>
    <w:rsid w:val="00722691"/>
    <w:rsid w:val="007308AA"/>
    <w:rsid w:val="007479A4"/>
    <w:rsid w:val="00957069"/>
    <w:rsid w:val="00A345CF"/>
    <w:rsid w:val="00C568E4"/>
    <w:rsid w:val="00D14B9D"/>
    <w:rsid w:val="00DB55DE"/>
    <w:rsid w:val="00EF1019"/>
    <w:rsid w:val="00F32BEE"/>
    <w:rsid w:val="00F452ED"/>
    <w:rsid w:val="00FD4731"/>
    <w:rsid w:val="00FF3B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1340E54-4B56-4ABF-91CD-413452E4DB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31757900">
      <w:bodyDiv w:val="1"/>
      <w:marLeft w:val="0"/>
      <w:marRight w:val="0"/>
      <w:marTop w:val="0"/>
      <w:marBottom w:val="0"/>
      <w:divBdr>
        <w:top w:val="none" w:sz="0" w:space="0" w:color="auto"/>
        <w:left w:val="none" w:sz="0" w:space="0" w:color="auto"/>
        <w:bottom w:val="none" w:sz="0" w:space="0" w:color="auto"/>
        <w:right w:val="none" w:sz="0" w:space="0" w:color="auto"/>
      </w:divBdr>
      <w:divsChild>
        <w:div w:id="393167234">
          <w:marLeft w:val="0"/>
          <w:marRight w:val="0"/>
          <w:marTop w:val="0"/>
          <w:marBottom w:val="0"/>
          <w:divBdr>
            <w:top w:val="none" w:sz="0" w:space="0" w:color="auto"/>
            <w:left w:val="none" w:sz="0" w:space="0" w:color="auto"/>
            <w:bottom w:val="none" w:sz="0" w:space="0" w:color="auto"/>
            <w:right w:val="none" w:sz="0" w:space="0" w:color="auto"/>
          </w:divBdr>
        </w:div>
        <w:div w:id="1353216752">
          <w:marLeft w:val="0"/>
          <w:marRight w:val="0"/>
          <w:marTop w:val="0"/>
          <w:marBottom w:val="0"/>
          <w:divBdr>
            <w:top w:val="none" w:sz="0" w:space="0" w:color="auto"/>
            <w:left w:val="none" w:sz="0" w:space="0" w:color="auto"/>
            <w:bottom w:val="none" w:sz="0" w:space="0" w:color="auto"/>
            <w:right w:val="none" w:sz="0" w:space="0" w:color="auto"/>
          </w:divBdr>
        </w:div>
        <w:div w:id="192422179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70162414.48/" TargetMode="External"/><Relationship Id="rId13" Type="http://schemas.openxmlformats.org/officeDocument/2006/relationships/hyperlink" Target="consultantplus://offline/ref=1A6ED64B74F9AD299FADAC21809DF1B539E041FD3E06979C956DB0A577E034ABA2B4243B577DCA4EFCUCF" TargetMode="External"/><Relationship Id="rId3" Type="http://schemas.openxmlformats.org/officeDocument/2006/relationships/webSettings" Target="webSettings.xml"/><Relationship Id="rId7" Type="http://schemas.openxmlformats.org/officeDocument/2006/relationships/hyperlink" Target="garantf1://12077515.1102/" TargetMode="External"/><Relationship Id="rId12" Type="http://schemas.openxmlformats.org/officeDocument/2006/relationships/hyperlink" Target="consultantplus://offline/ref=1A6ED64B74F9AD299FADAC21809DF1B539EF47FF3E02979C956DB0A577E034ABA2B4243B577FC846FCU6F"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garantf1://10064504.3/" TargetMode="External"/><Relationship Id="rId11" Type="http://schemas.openxmlformats.org/officeDocument/2006/relationships/hyperlink" Target="consultantplus://offline/ref=1A6ED64B74F9AD299FADAC21809DF1B539E041FD3E06979C956DB0A577E034ABA2B4243B577DCA4EFCUCF" TargetMode="External"/><Relationship Id="rId5" Type="http://schemas.openxmlformats.org/officeDocument/2006/relationships/hyperlink" Target="file:///C:\Documents%20and%20Settings\%D0%90%D0%B4%D0%BC%D0%B8%D0%BD%D0%B8%D1%81%D1%82%D1%80%D0%B0%D1%82%D0%BE%D1%80\%D0%A0%D0%B0%D0%B1%D0%BE%D1%87%D0%B8%D0%B9%20%D1%81%D1%82%D0%BE%D0%BB\%D0%9A%D0%BE%D1%80%D0%BE%D1%82%D0%B5%D0%B5%D0%B2%D0%B0\%D0%A0%D0%B5%D0%B3%D0%BB%D0%B0%D0%BC%D0%B5%D0%BD%D1%82-%D0%9F%D1%80%D0%B8%D0%BD%D1%8F%D1%82%D0%B8%D0%B5%20%D0%B3%D1%80%D0%B0%D0%B6%D0%B4%D0%B0%D0%BD%20%D0%BD%D0%B0%20%D1%83%D1%87%D0%B5%D1%82%20%D0%B2%20%D0%BA%D0%B0%D1%87.%20%D0%BD%D1%83%D0%B6%D0%B4%D0%B0%D1%8E%D1%89%D0%B8%D1%85%D1%81%D1%8F%20%D0%B2%20%D0%B6%D0%B8%D0%BB%D1%8B%D1%85%20%D0%BF%D0%BE%D0%BC%D0%B5%D1%89%D0%B5%D0%BD%D0%B8%D1%8F%D1%85,%20%D0%BF%D1%80%D0%B5%D0%B4%D0%BE%D1%81%D1%82%D0%B0%D0%B2%D0%BB%D1%8F%D0%B5%D0%BC%D1%8B%D1%85%20%D0%BF%D0%BE%20%D0%B4%D0%BE%D0%B3%D0%BE%D0%B2%D0%BE%D1%80%D0%B0%D0%BC%20%D1%81%D0%BE%D1%86.%D0%BD%D0%B0%D0%B9%D0%BC%D0%B0\%D0%BF%D1%80%D0%B8%D0%BD%D1%8F%D1%82%D0%B8%D0%B542%20%D0%BD%D0%B0%20%D1%83%D1%87%D0%B5%D1%82%20%D0%B2%20%D0%BA%D0%B0%D1%87.%20%D0%BD%D1%83%D0%B6%D0%B4.%20%D0%B2%20%D0%B6%D0%B8%D0%BB%D1%8B%D1%85%20%D0%BF%D0%BE%D0%BC%D0%B5%D1%89.%D0%BF%D1%80%D0%B5%D0%B4.%D0%BF%D0%BE%20%D0%B4%D0%BE%D0%B3%D0%BE%D0%B2%D0%BE%D1%80%D1%83%20%D1%81%D0%BE%D1%86.%20%D0%BD%D0%B0%D0%B9%D0%BC%D0%B0.docx" TargetMode="External"/><Relationship Id="rId15" Type="http://schemas.openxmlformats.org/officeDocument/2006/relationships/fontTable" Target="fontTable.xml"/><Relationship Id="rId10" Type="http://schemas.openxmlformats.org/officeDocument/2006/relationships/hyperlink" Target="file:///C:\Documents%20and%20Settings\%D0%90%D0%B4%D0%BC%D0%B8%D0%BD%D0%B8%D1%81%D1%82%D1%80%D0%B0%D1%82%D0%BE%D1%80\%D0%A0%D0%B0%D0%B1%D0%BE%D1%87%D0%B8%D0%B9%20%D1%81%D1%82%D0%BE%D0%BB\%D0%9A%D0%BE%D1%80%D0%BE%D1%82%D0%B5%D0%B5%D0%B2%D0%B0\%D0%A0%D0%B5%D0%B3%D0%BB%D0%B0%D0%BC%D0%B5%D0%BD%D1%82-%D0%9F%D1%80%D0%B8%D0%BD%D1%8F%D1%82%D0%B8%D0%B5%20%D0%B3%D1%80%D0%B0%D0%B6%D0%B4%D0%B0%D0%BD%20%D0%BD%D0%B0%20%D1%83%D1%87%D0%B5%D1%82%20%D0%B2%20%D0%BA%D0%B0%D1%87.%20%D0%BD%D1%83%D0%B6%D0%B4%D0%B0%D1%8E%D1%89%D0%B8%D1%85%D1%81%D1%8F%20%D0%B2%20%D0%B6%D0%B8%D0%BB%D1%8B%D1%85%20%D0%BF%D0%BE%D0%BC%D0%B5%D1%89%D0%B5%D0%BD%D0%B8%D1%8F%D1%85,%20%D0%BF%D1%80%D0%B5%D0%B4%D0%BE%D1%81%D1%82%D0%B0%D0%B2%D0%BB%D1%8F%D0%B5%D0%BC%D1%8B%D1%85%20%D0%BF%D0%BE%20%D0%B4%D0%BE%D0%B3%D0%BE%D0%B2%D0%BE%D1%80%D0%B0%D0%BC%20%D1%81%D0%BE%D1%86.%D0%BD%D0%B0%D0%B9%D0%BC%D0%B0\%D0%BF%D1%80%D0%B8%D0%BD%D1%8F%D1%82%D0%B8%D0%B542%20%D0%BD%D0%B0%20%D1%83%D1%87%D0%B5%D1%82%20%D0%B2%20%D0%BA%D0%B0%D1%87.%20%D0%BD%D1%83%D0%B6%D0%B4.%20%D0%B2%20%D0%B6%D0%B8%D0%BB%D1%8B%D1%85%20%D0%BF%D0%BE%D0%BC%D0%B5%D1%89.%D0%BF%D1%80%D0%B5%D0%B4.%D0%BF%D0%BE%20%D0%B4%D0%BE%D0%B3%D0%BE%D0%B2%D0%BE%D1%80%D1%83%20%D1%81%D0%BE%D1%86.%20%D0%BD%D0%B0%D0%B9%D0%BC%D0%B0.docx" TargetMode="External"/><Relationship Id="rId4" Type="http://schemas.openxmlformats.org/officeDocument/2006/relationships/hyperlink" Target="http://novokubansk.e-mfc.ru/" TargetMode="External"/><Relationship Id="rId9" Type="http://schemas.openxmlformats.org/officeDocument/2006/relationships/hyperlink" Target="garantf1://70162414.0/" TargetMode="External"/><Relationship Id="rId14" Type="http://schemas.openxmlformats.org/officeDocument/2006/relationships/hyperlink" Target="consultantplus://offline/ref=1A6ED64B74F9AD299FADAC21809DF1B539EF47FF3E02979C956DB0A577E034ABA2B4243B577FC846FCU6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161</TotalTime>
  <Pages>40</Pages>
  <Words>13451</Words>
  <Characters>76676</Characters>
  <Application>Microsoft Office Word</Application>
  <DocSecurity>0</DocSecurity>
  <Lines>638</Lines>
  <Paragraphs>179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89948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13</cp:revision>
  <dcterms:created xsi:type="dcterms:W3CDTF">2021-08-17T09:13:00Z</dcterms:created>
  <dcterms:modified xsi:type="dcterms:W3CDTF">2021-08-17T12:30:00Z</dcterms:modified>
</cp:coreProperties>
</file>