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E" w:rsidRPr="00211BE5" w:rsidRDefault="00211BE5" w:rsidP="00755DB0">
      <w:pPr>
        <w:spacing w:after="0"/>
        <w:ind w:right="16"/>
        <w:jc w:val="center"/>
        <w:rPr>
          <w:b/>
          <w:sz w:val="28"/>
        </w:rPr>
      </w:pPr>
      <w:r w:rsidRPr="00211BE5">
        <w:rPr>
          <w:b/>
          <w:sz w:val="28"/>
        </w:rPr>
        <w:t>Форма предоставления информации о состоянии и перспективах развития музейного дела в Краснодарском крае</w:t>
      </w:r>
    </w:p>
    <w:p w:rsidR="00211BE5" w:rsidRPr="00211BE5" w:rsidRDefault="00211BE5" w:rsidP="00755DB0">
      <w:pPr>
        <w:spacing w:after="0"/>
        <w:ind w:right="16"/>
        <w:jc w:val="center"/>
        <w:rPr>
          <w:bCs/>
          <w:sz w:val="28"/>
          <w:szCs w:val="28"/>
        </w:rPr>
      </w:pPr>
    </w:p>
    <w:tbl>
      <w:tblPr>
        <w:tblW w:w="148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302"/>
        <w:gridCol w:w="1630"/>
        <w:gridCol w:w="1630"/>
        <w:gridCol w:w="3686"/>
      </w:tblGrid>
      <w:tr w:rsidR="0030116D" w:rsidRPr="00E00CEF" w:rsidTr="00E00CEF">
        <w:tc>
          <w:tcPr>
            <w:tcW w:w="567" w:type="dxa"/>
            <w:shd w:val="clear" w:color="auto" w:fill="D9D9D9"/>
            <w:vAlign w:val="center"/>
          </w:tcPr>
          <w:p w:rsidR="0074568E" w:rsidRPr="00E00CEF" w:rsidRDefault="00211BE5" w:rsidP="002575E3">
            <w:pPr>
              <w:spacing w:after="0"/>
              <w:jc w:val="center"/>
              <w:rPr>
                <w:b/>
              </w:rPr>
            </w:pPr>
            <w:r w:rsidRPr="00E00CEF">
              <w:rPr>
                <w:b/>
                <w:sz w:val="20"/>
                <w:szCs w:val="20"/>
              </w:rPr>
              <w:t>№</w:t>
            </w:r>
            <w:r w:rsidR="0074568E" w:rsidRPr="00E00CEF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7302" w:type="dxa"/>
            <w:shd w:val="clear" w:color="auto" w:fill="D9D9D9"/>
            <w:vAlign w:val="center"/>
          </w:tcPr>
          <w:p w:rsidR="0074568E" w:rsidRPr="00E00CEF" w:rsidRDefault="0074568E" w:rsidP="008D6F3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00CEF">
              <w:rPr>
                <w:b/>
                <w:sz w:val="22"/>
                <w:szCs w:val="22"/>
              </w:rPr>
              <w:t>Общие сведения о музее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74568E" w:rsidRPr="00E00CEF" w:rsidRDefault="0074568E" w:rsidP="00183A15">
            <w:pPr>
              <w:spacing w:after="0"/>
              <w:jc w:val="center"/>
              <w:rPr>
                <w:b/>
              </w:rPr>
            </w:pPr>
            <w:r w:rsidRPr="00E00CEF">
              <w:rPr>
                <w:b/>
                <w:sz w:val="22"/>
                <w:szCs w:val="22"/>
              </w:rPr>
              <w:t>Данные на 01.0</w:t>
            </w:r>
            <w:r w:rsidR="00410650" w:rsidRPr="00E00CEF">
              <w:rPr>
                <w:b/>
                <w:sz w:val="22"/>
                <w:szCs w:val="22"/>
              </w:rPr>
              <w:t>7</w:t>
            </w:r>
            <w:r w:rsidRPr="00E00CEF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3686" w:type="dxa"/>
            <w:shd w:val="clear" w:color="auto" w:fill="D9D9D9"/>
          </w:tcPr>
          <w:p w:rsidR="0074568E" w:rsidRPr="00E00CEF" w:rsidRDefault="0074568E" w:rsidP="00996DE5">
            <w:pPr>
              <w:spacing w:after="0"/>
              <w:jc w:val="center"/>
              <w:rPr>
                <w:b/>
              </w:rPr>
            </w:pPr>
            <w:r w:rsidRPr="00E00CEF">
              <w:rPr>
                <w:b/>
                <w:sz w:val="22"/>
                <w:szCs w:val="22"/>
              </w:rPr>
              <w:t>Примечание</w:t>
            </w: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</w:t>
            </w:r>
          </w:p>
        </w:tc>
        <w:tc>
          <w:tcPr>
            <w:tcW w:w="7302" w:type="dxa"/>
          </w:tcPr>
          <w:p w:rsidR="0074568E" w:rsidRPr="00211BE5" w:rsidRDefault="0074568E" w:rsidP="00F634CA">
            <w:pPr>
              <w:spacing w:after="0"/>
              <w:jc w:val="left"/>
            </w:pPr>
            <w:r w:rsidRPr="00211BE5">
              <w:t xml:space="preserve">Полное наименование музея </w:t>
            </w:r>
          </w:p>
          <w:p w:rsidR="0074568E" w:rsidRPr="00211BE5" w:rsidRDefault="0074568E" w:rsidP="00F634CA">
            <w:pPr>
              <w:spacing w:after="0"/>
              <w:jc w:val="left"/>
            </w:pPr>
            <w:r w:rsidRPr="00211BE5">
              <w:t>(в соответствии с Уставом)</w:t>
            </w:r>
          </w:p>
        </w:tc>
        <w:tc>
          <w:tcPr>
            <w:tcW w:w="3260" w:type="dxa"/>
            <w:gridSpan w:val="2"/>
          </w:tcPr>
          <w:p w:rsidR="0074568E" w:rsidRPr="00E8188B" w:rsidRDefault="00E8188B" w:rsidP="008406C9">
            <w:pPr>
              <w:spacing w:after="0"/>
              <w:jc w:val="left"/>
            </w:pPr>
            <w:r>
              <w:t>Муниципальное бюджетное учреждение культуры «Новокубанский краеведческий музей»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2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Учредитель</w:t>
            </w:r>
          </w:p>
        </w:tc>
        <w:tc>
          <w:tcPr>
            <w:tcW w:w="3260" w:type="dxa"/>
            <w:gridSpan w:val="2"/>
          </w:tcPr>
          <w:p w:rsidR="0074568E" w:rsidRPr="00211BE5" w:rsidRDefault="00E8188B" w:rsidP="008406C9">
            <w:pPr>
              <w:spacing w:after="0"/>
              <w:jc w:val="left"/>
            </w:pPr>
            <w:r>
              <w:t>Администрация Новокубанского городского поселения муниципального образования Новокубанский район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3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Почтовый адрес музея (с индексом)(юридический и фактический адреса всех зданий музея)</w:t>
            </w:r>
          </w:p>
        </w:tc>
        <w:tc>
          <w:tcPr>
            <w:tcW w:w="3260" w:type="dxa"/>
            <w:gridSpan w:val="2"/>
          </w:tcPr>
          <w:p w:rsidR="0074568E" w:rsidRPr="00211BE5" w:rsidRDefault="00E8188B" w:rsidP="008406C9">
            <w:pPr>
              <w:spacing w:after="0"/>
              <w:jc w:val="left"/>
            </w:pPr>
            <w:r>
              <w:t>352240 Краснодарский край Новокубанский район г.Новокубанскул.Советская д.92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</w:tcPr>
          <w:p w:rsidR="0074568E" w:rsidRPr="00211BE5" w:rsidRDefault="0074568E" w:rsidP="00F634CA">
            <w:pPr>
              <w:spacing w:after="0"/>
              <w:jc w:val="left"/>
            </w:pPr>
            <w:r w:rsidRPr="00211BE5">
              <w:t>Интернет сайт музея и адрес электронной почты</w:t>
            </w:r>
          </w:p>
        </w:tc>
        <w:tc>
          <w:tcPr>
            <w:tcW w:w="3260" w:type="dxa"/>
            <w:gridSpan w:val="2"/>
          </w:tcPr>
          <w:p w:rsidR="0074568E" w:rsidRPr="00211BE5" w:rsidRDefault="00E8188B" w:rsidP="008406C9">
            <w:pPr>
              <w:spacing w:after="0"/>
              <w:jc w:val="left"/>
            </w:pPr>
            <w:r w:rsidRPr="00E8188B">
              <w:rPr>
                <w:bCs/>
              </w:rPr>
              <w:t>Сайт музея:</w:t>
            </w:r>
            <w:hyperlink r:id="rId7" w:tgtFrame="_blank" w:history="1">
              <w:r w:rsidRPr="00E8188B">
                <w:rPr>
                  <w:b/>
                  <w:bCs/>
                  <w:color w:val="0000FF"/>
                  <w:u w:val="single"/>
                </w:rPr>
                <w:t>http://muzey-novokub.kulturu.ru</w:t>
              </w:r>
            </w:hyperlink>
            <w:r>
              <w:rPr>
                <w:b/>
                <w:bCs/>
              </w:rPr>
              <w:t xml:space="preserve">, </w:t>
            </w:r>
            <w:r w:rsidRPr="00E8188B">
              <w:rPr>
                <w:bCs/>
              </w:rPr>
              <w:t>электронная почта:</w:t>
            </w:r>
            <w:hyperlink r:id="rId8" w:history="1">
              <w:r w:rsidRPr="004F6FEA">
                <w:rPr>
                  <w:rStyle w:val="ac"/>
                </w:rPr>
                <w:t>muzey.novokubansk@mail.ru</w:t>
              </w:r>
            </w:hyperlink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5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Ф.И.О. и должность руководителя,контактный телефон</w:t>
            </w:r>
          </w:p>
        </w:tc>
        <w:tc>
          <w:tcPr>
            <w:tcW w:w="3260" w:type="dxa"/>
            <w:gridSpan w:val="2"/>
          </w:tcPr>
          <w:p w:rsidR="00E8188B" w:rsidRDefault="00E8188B" w:rsidP="008406C9">
            <w:pPr>
              <w:spacing w:after="0"/>
              <w:jc w:val="left"/>
            </w:pPr>
            <w:r>
              <w:t xml:space="preserve">Замореев Евгений Леонидович, директор, </w:t>
            </w:r>
          </w:p>
          <w:p w:rsidR="0074568E" w:rsidRPr="00211BE5" w:rsidRDefault="00E8188B" w:rsidP="008406C9">
            <w:pPr>
              <w:spacing w:after="0"/>
              <w:jc w:val="left"/>
            </w:pPr>
            <w:r>
              <w:t>8-905-4743891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Ответственный за заполнение анкеты и его контакты</w:t>
            </w:r>
          </w:p>
        </w:tc>
        <w:tc>
          <w:tcPr>
            <w:tcW w:w="3260" w:type="dxa"/>
            <w:gridSpan w:val="2"/>
          </w:tcPr>
          <w:p w:rsidR="00E8188B" w:rsidRDefault="00E8188B" w:rsidP="00E8188B">
            <w:pPr>
              <w:spacing w:after="0"/>
              <w:jc w:val="left"/>
            </w:pPr>
            <w:r>
              <w:t xml:space="preserve">Замореев Евгений Леонидович, директор, </w:t>
            </w:r>
          </w:p>
          <w:p w:rsidR="0074568E" w:rsidRPr="00211BE5" w:rsidRDefault="00E8188B" w:rsidP="00E8188B">
            <w:pPr>
              <w:spacing w:after="0"/>
              <w:jc w:val="left"/>
            </w:pPr>
            <w:r>
              <w:t>8-905-4743891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firstLine="175"/>
              <w:jc w:val="left"/>
            </w:pPr>
            <w:r w:rsidRPr="00211BE5">
              <w:t>- Ф.И.О.</w:t>
            </w:r>
          </w:p>
        </w:tc>
        <w:tc>
          <w:tcPr>
            <w:tcW w:w="3260" w:type="dxa"/>
            <w:gridSpan w:val="2"/>
          </w:tcPr>
          <w:p w:rsidR="0074568E" w:rsidRPr="00211BE5" w:rsidRDefault="00E8188B" w:rsidP="008406C9">
            <w:pPr>
              <w:spacing w:after="0"/>
              <w:jc w:val="left"/>
            </w:pPr>
            <w:r>
              <w:t>Замореев Евгений Леонидович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6.2</w:t>
            </w:r>
          </w:p>
        </w:tc>
        <w:tc>
          <w:tcPr>
            <w:tcW w:w="7302" w:type="dxa"/>
          </w:tcPr>
          <w:p w:rsidR="0074568E" w:rsidRPr="00211BE5" w:rsidRDefault="0074568E" w:rsidP="00F634CA">
            <w:pPr>
              <w:spacing w:after="0"/>
              <w:ind w:firstLine="175"/>
              <w:jc w:val="left"/>
            </w:pPr>
            <w:r w:rsidRPr="00211BE5">
              <w:t>- Адрес электронной почты и контактный телефон</w:t>
            </w:r>
          </w:p>
        </w:tc>
        <w:tc>
          <w:tcPr>
            <w:tcW w:w="3260" w:type="dxa"/>
            <w:gridSpan w:val="2"/>
          </w:tcPr>
          <w:p w:rsidR="0074568E" w:rsidRPr="00211BE5" w:rsidRDefault="00420A5D" w:rsidP="008406C9">
            <w:pPr>
              <w:spacing w:after="0"/>
              <w:jc w:val="left"/>
            </w:pPr>
            <w:hyperlink r:id="rId9" w:history="1">
              <w:r w:rsidR="00E8188B" w:rsidRPr="004F6FEA">
                <w:rPr>
                  <w:rStyle w:val="ac"/>
                </w:rPr>
                <w:t>muzey.novokubansk@mail.ru</w:t>
              </w:r>
            </w:hyperlink>
            <w:r w:rsidR="00E8188B">
              <w:t>; 8-905-47-43-891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Количество объектов культурного наследия, находящихся в оперативном управлении музея</w:t>
            </w:r>
          </w:p>
        </w:tc>
        <w:tc>
          <w:tcPr>
            <w:tcW w:w="3260" w:type="dxa"/>
            <w:gridSpan w:val="2"/>
          </w:tcPr>
          <w:p w:rsidR="0074568E" w:rsidRPr="00211BE5" w:rsidRDefault="00E8188B" w:rsidP="008406C9">
            <w:pPr>
              <w:spacing w:after="0"/>
              <w:jc w:val="left"/>
            </w:pPr>
            <w:r>
              <w:t>1 объект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8.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Количество предметов основного фонда (ед. хр.)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spacing w:after="0"/>
              <w:jc w:val="left"/>
            </w:pPr>
            <w:r>
              <w:t>6135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9.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Количество предметов научно-вспомогательного фонда (ед. хр.)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spacing w:after="0"/>
              <w:jc w:val="left"/>
            </w:pPr>
            <w:r>
              <w:t>3468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</w:t>
            </w:r>
          </w:p>
        </w:tc>
        <w:tc>
          <w:tcPr>
            <w:tcW w:w="7302" w:type="dxa"/>
          </w:tcPr>
          <w:p w:rsidR="0074568E" w:rsidRPr="00211BE5" w:rsidRDefault="0074568E" w:rsidP="00996DE5">
            <w:pPr>
              <w:spacing w:after="0"/>
              <w:jc w:val="left"/>
            </w:pPr>
            <w:r w:rsidRPr="00211BE5">
              <w:t>Краткая характеристика фондов, ед. хр., в том числе: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живопись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spacing w:after="0"/>
              <w:jc w:val="left"/>
            </w:pPr>
            <w:r>
              <w:t>129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графика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spacing w:after="0"/>
              <w:jc w:val="left"/>
            </w:pPr>
            <w:r>
              <w:t>5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скульптура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spacing w:after="0"/>
              <w:jc w:val="left"/>
            </w:pPr>
            <w:r>
              <w:t>25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center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предметы прикладного искусства, быта и этнографии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spacing w:after="0"/>
              <w:jc w:val="left"/>
            </w:pPr>
            <w:r>
              <w:t>739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предметы нумизматики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spacing w:after="0"/>
              <w:jc w:val="left"/>
            </w:pPr>
            <w:r>
              <w:t>1351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предметы археологии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spacing w:after="0"/>
              <w:jc w:val="left"/>
            </w:pPr>
            <w:r>
              <w:t>114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редкие книги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127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оружие</w:t>
            </w:r>
          </w:p>
        </w:tc>
        <w:tc>
          <w:tcPr>
            <w:tcW w:w="3260" w:type="dxa"/>
            <w:gridSpan w:val="2"/>
          </w:tcPr>
          <w:p w:rsidR="00BD7801" w:rsidRPr="00211BE5" w:rsidRDefault="00BD7801" w:rsidP="008406C9">
            <w:pPr>
              <w:spacing w:after="0"/>
              <w:jc w:val="left"/>
            </w:pPr>
            <w:r>
              <w:t>137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документы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747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фотографии и негативы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656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center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 xml:space="preserve">предметы </w:t>
            </w:r>
            <w:r w:rsidR="00037D31" w:rsidRPr="00211BE5">
              <w:rPr>
                <w:sz w:val="22"/>
                <w:szCs w:val="22"/>
              </w:rPr>
              <w:t>естественнонаучной</w:t>
            </w:r>
            <w:r w:rsidRPr="00211BE5">
              <w:rPr>
                <w:sz w:val="22"/>
                <w:szCs w:val="22"/>
              </w:rPr>
              <w:t xml:space="preserve"> коллекции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8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предметы минералогической коллекции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16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предметы техники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82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предметы печатной продукции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303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rPr>
          <w:trHeight w:val="105"/>
        </w:trPr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74568E" w:rsidRPr="00211BE5" w:rsidRDefault="0074568E">
            <w:r w:rsidRPr="00211BE5">
              <w:rPr>
                <w:sz w:val="22"/>
                <w:szCs w:val="22"/>
              </w:rPr>
              <w:t>прочее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1696 ед.хр.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11.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 xml:space="preserve">Загруженность фондохранилищ (количество единиц хранения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11BE5">
                <w:t>1 кв. м</w:t>
              </w:r>
            </w:smartTag>
            <w:r w:rsidRPr="00211BE5">
              <w:t>. фондохранилища)</w:t>
            </w:r>
          </w:p>
        </w:tc>
        <w:tc>
          <w:tcPr>
            <w:tcW w:w="3260" w:type="dxa"/>
            <w:gridSpan w:val="2"/>
          </w:tcPr>
          <w:p w:rsidR="0074568E" w:rsidRPr="00211BE5" w:rsidRDefault="00BD711B" w:rsidP="008406C9">
            <w:pPr>
              <w:spacing w:after="0"/>
              <w:jc w:val="left"/>
            </w:pPr>
            <w:r>
              <w:t>207</w:t>
            </w:r>
            <w:r w:rsidR="00010204">
              <w:t xml:space="preserve"> предметов на 1 кв.м.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12</w:t>
            </w:r>
          </w:p>
        </w:tc>
        <w:tc>
          <w:tcPr>
            <w:tcW w:w="7302" w:type="dxa"/>
          </w:tcPr>
          <w:p w:rsidR="0074568E" w:rsidRPr="00211BE5" w:rsidRDefault="00037D31" w:rsidP="00037D31">
            <w:pPr>
              <w:spacing w:after="0"/>
              <w:jc w:val="left"/>
            </w:pPr>
            <w:r w:rsidRPr="00211BE5">
              <w:t>В</w:t>
            </w:r>
            <w:r w:rsidR="0074568E" w:rsidRPr="00211BE5">
              <w:t xml:space="preserve">ыставочные проекты в 2018 году (кол-во ед.) 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12.1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firstLine="175"/>
              <w:jc w:val="left"/>
            </w:pPr>
            <w:r w:rsidRPr="00211BE5">
              <w:t>– из собственных фондов(кол-во)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46 ед.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12.2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firstLine="175"/>
              <w:jc w:val="left"/>
            </w:pPr>
            <w:r w:rsidRPr="00211BE5">
              <w:t>– межмузейные (кол-во)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0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12.3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firstLine="175"/>
              <w:jc w:val="left"/>
            </w:pPr>
            <w:r w:rsidRPr="00211BE5">
              <w:t>– передвижные (кол-во)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0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12.4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firstLine="175"/>
              <w:jc w:val="left"/>
            </w:pPr>
            <w:r w:rsidRPr="00211BE5">
              <w:t>– коммерческие (кол-во)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0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833CB5" w:rsidRPr="00211BE5" w:rsidRDefault="00833CB5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12.5</w:t>
            </w:r>
          </w:p>
        </w:tc>
        <w:tc>
          <w:tcPr>
            <w:tcW w:w="7302" w:type="dxa"/>
          </w:tcPr>
          <w:p w:rsidR="00833CB5" w:rsidRPr="00211BE5" w:rsidRDefault="00833CB5" w:rsidP="002575E3">
            <w:pPr>
              <w:spacing w:after="0"/>
              <w:ind w:firstLine="175"/>
              <w:jc w:val="left"/>
            </w:pPr>
            <w:r w:rsidRPr="00211BE5">
              <w:t>--прочие(кол-во)</w:t>
            </w:r>
          </w:p>
        </w:tc>
        <w:tc>
          <w:tcPr>
            <w:tcW w:w="3260" w:type="dxa"/>
            <w:gridSpan w:val="2"/>
          </w:tcPr>
          <w:p w:rsidR="00833CB5" w:rsidRPr="00211BE5" w:rsidRDefault="00BD7801" w:rsidP="008406C9">
            <w:pPr>
              <w:spacing w:after="0"/>
              <w:jc w:val="left"/>
            </w:pPr>
            <w:r>
              <w:t>0</w:t>
            </w:r>
          </w:p>
        </w:tc>
        <w:tc>
          <w:tcPr>
            <w:tcW w:w="3686" w:type="dxa"/>
          </w:tcPr>
          <w:p w:rsidR="00833CB5" w:rsidRPr="00211BE5" w:rsidRDefault="00833CB5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037D31" w:rsidRPr="00211BE5" w:rsidRDefault="009F117C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13</w:t>
            </w:r>
          </w:p>
        </w:tc>
        <w:tc>
          <w:tcPr>
            <w:tcW w:w="7302" w:type="dxa"/>
          </w:tcPr>
          <w:p w:rsidR="00037D31" w:rsidRPr="00211BE5" w:rsidRDefault="009F117C" w:rsidP="009F117C">
            <w:pPr>
              <w:spacing w:after="0"/>
              <w:ind w:firstLine="175"/>
              <w:jc w:val="left"/>
              <w:rPr>
                <w:b/>
              </w:rPr>
            </w:pPr>
            <w:r w:rsidRPr="00211BE5">
              <w:rPr>
                <w:b/>
              </w:rPr>
              <w:t>Дополнительно для музеев, имеющих коллекции изобразительного искусства:</w:t>
            </w:r>
          </w:p>
        </w:tc>
        <w:tc>
          <w:tcPr>
            <w:tcW w:w="3260" w:type="dxa"/>
            <w:gridSpan w:val="2"/>
          </w:tcPr>
          <w:p w:rsidR="00037D31" w:rsidRPr="00211BE5" w:rsidRDefault="00037D31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037D31" w:rsidRPr="00211BE5" w:rsidRDefault="00037D31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9F117C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13.1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firstLine="175"/>
              <w:jc w:val="left"/>
            </w:pPr>
            <w:r w:rsidRPr="00211BE5">
              <w:t>- персональные выставки художников (кол-во), в том числе: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1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9F117C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13.2</w:t>
            </w:r>
          </w:p>
        </w:tc>
        <w:tc>
          <w:tcPr>
            <w:tcW w:w="7302" w:type="dxa"/>
          </w:tcPr>
          <w:p w:rsidR="0074568E" w:rsidRPr="00211BE5" w:rsidRDefault="00037D31" w:rsidP="00410650">
            <w:pPr>
              <w:spacing w:after="0"/>
              <w:ind w:firstLine="175"/>
              <w:jc w:val="left"/>
            </w:pPr>
            <w:r w:rsidRPr="00211BE5">
              <w:t xml:space="preserve">- </w:t>
            </w:r>
            <w:r w:rsidR="00410650" w:rsidRPr="00211BE5">
              <w:t xml:space="preserve">выставки </w:t>
            </w:r>
            <w:r w:rsidR="0074568E" w:rsidRPr="00211BE5">
              <w:t>художник</w:t>
            </w:r>
            <w:r w:rsidR="00410650" w:rsidRPr="00211BE5">
              <w:t xml:space="preserve">ов </w:t>
            </w:r>
            <w:r w:rsidRPr="00211BE5">
              <w:t xml:space="preserve"> РФ (академики, народные</w:t>
            </w:r>
            <w:r w:rsidR="00410650" w:rsidRPr="00211BE5">
              <w:t xml:space="preserve"> художники</w:t>
            </w:r>
            <w:r w:rsidRPr="00211BE5">
              <w:t xml:space="preserve"> и т.д.)</w:t>
            </w:r>
            <w:r w:rsidR="00410650" w:rsidRPr="00211BE5">
              <w:t xml:space="preserve"> (кол-во)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9F117C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13.3</w:t>
            </w:r>
          </w:p>
        </w:tc>
        <w:tc>
          <w:tcPr>
            <w:tcW w:w="7302" w:type="dxa"/>
          </w:tcPr>
          <w:p w:rsidR="0074568E" w:rsidRPr="00211BE5" w:rsidRDefault="0074568E" w:rsidP="00410650">
            <w:pPr>
              <w:spacing w:after="0"/>
              <w:ind w:firstLine="175"/>
              <w:jc w:val="left"/>
            </w:pPr>
            <w:r w:rsidRPr="00211BE5">
              <w:t xml:space="preserve">- </w:t>
            </w:r>
            <w:r w:rsidR="00410650" w:rsidRPr="00211BE5">
              <w:t xml:space="preserve">выставки </w:t>
            </w:r>
            <w:r w:rsidRPr="00211BE5">
              <w:t>художник</w:t>
            </w:r>
            <w:r w:rsidR="00410650" w:rsidRPr="00211BE5">
              <w:t>ов</w:t>
            </w:r>
            <w:r w:rsidR="00037D31" w:rsidRPr="00211BE5">
              <w:t>профессионал</w:t>
            </w:r>
            <w:r w:rsidR="00410650" w:rsidRPr="00211BE5">
              <w:t>ов</w:t>
            </w:r>
            <w:r w:rsidR="00037D31" w:rsidRPr="00211BE5">
              <w:t xml:space="preserve">  (членство в СХ +про</w:t>
            </w:r>
            <w:r w:rsidR="00410650" w:rsidRPr="00211BE5">
              <w:t>фессиональное</w:t>
            </w:r>
            <w:r w:rsidR="00037D31" w:rsidRPr="00211BE5">
              <w:t xml:space="preserve"> образование)</w:t>
            </w:r>
            <w:r w:rsidR="00410650" w:rsidRPr="00211BE5">
              <w:t xml:space="preserve"> (кол-во)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1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9F117C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13.4</w:t>
            </w:r>
          </w:p>
        </w:tc>
        <w:tc>
          <w:tcPr>
            <w:tcW w:w="7302" w:type="dxa"/>
          </w:tcPr>
          <w:p w:rsidR="0074568E" w:rsidRPr="00211BE5" w:rsidRDefault="0074568E" w:rsidP="00410650">
            <w:pPr>
              <w:spacing w:after="0"/>
              <w:ind w:firstLine="175"/>
              <w:jc w:val="left"/>
            </w:pPr>
            <w:r w:rsidRPr="00211BE5">
              <w:t xml:space="preserve">- </w:t>
            </w:r>
            <w:r w:rsidR="00410650" w:rsidRPr="00211BE5">
              <w:t xml:space="preserve">выставки </w:t>
            </w:r>
            <w:r w:rsidRPr="00211BE5">
              <w:t>художник</w:t>
            </w:r>
            <w:r w:rsidR="00410650" w:rsidRPr="00211BE5">
              <w:t>овлюбителей (кол-во)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14.</w:t>
            </w:r>
          </w:p>
        </w:tc>
        <w:tc>
          <w:tcPr>
            <w:tcW w:w="7302" w:type="dxa"/>
          </w:tcPr>
          <w:p w:rsidR="0074568E" w:rsidRPr="00211BE5" w:rsidRDefault="0074568E" w:rsidP="001177DE">
            <w:pPr>
              <w:spacing w:after="0"/>
              <w:jc w:val="left"/>
            </w:pPr>
            <w:r w:rsidRPr="00211BE5">
              <w:t>Количество посетителей</w:t>
            </w:r>
            <w:r w:rsidRPr="00211BE5">
              <w:rPr>
                <w:iCs/>
              </w:rPr>
              <w:t>в</w:t>
            </w:r>
            <w:r w:rsidRPr="00211BE5">
              <w:t>2018 году (тыс. чел.), из них: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9,5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14.1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firstLine="175"/>
              <w:jc w:val="left"/>
            </w:pPr>
            <w:r w:rsidRPr="00211BE5">
              <w:t>– индивидуальные (тыс. чел.): всего / в возрасте до 16 лет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0,6/0,3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14.2</w:t>
            </w:r>
          </w:p>
        </w:tc>
        <w:tc>
          <w:tcPr>
            <w:tcW w:w="7302" w:type="dxa"/>
          </w:tcPr>
          <w:p w:rsidR="0074568E" w:rsidRPr="00211BE5" w:rsidRDefault="0074568E" w:rsidP="00A86E56">
            <w:pPr>
              <w:spacing w:after="0"/>
              <w:ind w:firstLine="175"/>
              <w:jc w:val="left"/>
            </w:pPr>
            <w:r w:rsidRPr="00211BE5">
              <w:t>– экскурсионные (тыс. чел.): всего / в возрасте до 16 лет</w:t>
            </w:r>
          </w:p>
        </w:tc>
        <w:tc>
          <w:tcPr>
            <w:tcW w:w="3260" w:type="dxa"/>
            <w:gridSpan w:val="2"/>
          </w:tcPr>
          <w:p w:rsidR="0074568E" w:rsidRPr="00211BE5" w:rsidRDefault="00BD7801" w:rsidP="008406C9">
            <w:pPr>
              <w:spacing w:after="0"/>
              <w:jc w:val="left"/>
            </w:pPr>
            <w:r>
              <w:t>2,2/2,0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15.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Финансирование деятельности музея (млн. руб.),в т.ч.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lastRenderedPageBreak/>
              <w:t>15.1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left="175"/>
              <w:jc w:val="left"/>
            </w:pPr>
            <w:r w:rsidRPr="00211BE5">
              <w:t>– из средств федерального бюджета (млн. руб.)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15.2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left="175"/>
              <w:jc w:val="left"/>
            </w:pPr>
            <w:r w:rsidRPr="00211BE5">
              <w:t>– из средств регионального бюджета (млн. руб.)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037D31" w:rsidRPr="00211BE5" w:rsidRDefault="00037D31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15.3</w:t>
            </w:r>
          </w:p>
        </w:tc>
        <w:tc>
          <w:tcPr>
            <w:tcW w:w="7302" w:type="dxa"/>
          </w:tcPr>
          <w:p w:rsidR="00037D31" w:rsidRPr="00211BE5" w:rsidRDefault="00037D31" w:rsidP="002575E3">
            <w:pPr>
              <w:spacing w:after="0"/>
              <w:ind w:left="175"/>
              <w:jc w:val="left"/>
            </w:pPr>
            <w:r w:rsidRPr="00211BE5">
              <w:t>--из средств муниципального бюджета (млн.руб.)</w:t>
            </w:r>
          </w:p>
        </w:tc>
        <w:tc>
          <w:tcPr>
            <w:tcW w:w="3260" w:type="dxa"/>
            <w:gridSpan w:val="2"/>
          </w:tcPr>
          <w:p w:rsidR="00037D31" w:rsidRPr="00211BE5" w:rsidRDefault="00037D31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037D31" w:rsidRPr="00211BE5" w:rsidRDefault="00037D31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037D31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15.4</w:t>
            </w:r>
            <w:r w:rsidR="0074568E" w:rsidRPr="00211BE5">
              <w:rPr>
                <w:sz w:val="20"/>
                <w:szCs w:val="20"/>
              </w:rPr>
              <w:t>.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spacing w:after="0"/>
              <w:ind w:left="175"/>
              <w:jc w:val="left"/>
            </w:pPr>
            <w:r w:rsidRPr="00211BE5">
              <w:t>– из внебюджетных источников (млн. руб.), в т.ч. собственных средств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spacing w:after="0"/>
              <w:jc w:val="left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16.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Численность работников (фактически) (человек), из них с в/о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spacing w:after="0"/>
              <w:jc w:val="left"/>
            </w:pPr>
            <w:r>
              <w:t>5 человек, из них 1 с в</w:t>
            </w:r>
            <w:bookmarkStart w:id="0" w:name="_GoBack"/>
            <w:bookmarkEnd w:id="0"/>
            <w:r>
              <w:t>/о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18.</w:t>
            </w:r>
          </w:p>
        </w:tc>
        <w:tc>
          <w:tcPr>
            <w:tcW w:w="7302" w:type="dxa"/>
          </w:tcPr>
          <w:p w:rsidR="0074568E" w:rsidRPr="00211BE5" w:rsidRDefault="0074568E" w:rsidP="00A86E56">
            <w:pPr>
              <w:spacing w:after="0"/>
              <w:jc w:val="left"/>
            </w:pPr>
            <w:r w:rsidRPr="00211BE5">
              <w:t>Наличие Стратегии/концепции развития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spacing w:after="0"/>
              <w:jc w:val="left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c>
          <w:tcPr>
            <w:tcW w:w="567" w:type="dxa"/>
          </w:tcPr>
          <w:p w:rsidR="0074568E" w:rsidRPr="00211BE5" w:rsidRDefault="0074568E" w:rsidP="002575E3">
            <w:pPr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19.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spacing w:after="0"/>
              <w:jc w:val="left"/>
            </w:pPr>
            <w:r w:rsidRPr="00211BE5">
              <w:t>Наличие научной концепции комплектования фондов музея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spacing w:after="0"/>
              <w:jc w:val="left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spacing w:after="0"/>
              <w:jc w:val="left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2F2F2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bCs/>
              </w:rPr>
            </w:pPr>
            <w:r w:rsidRPr="00211BE5">
              <w:rPr>
                <w:b/>
                <w:bCs/>
              </w:rPr>
              <w:t>2</w:t>
            </w:r>
          </w:p>
        </w:tc>
        <w:tc>
          <w:tcPr>
            <w:tcW w:w="14248" w:type="dxa"/>
            <w:gridSpan w:val="4"/>
            <w:shd w:val="clear" w:color="auto" w:fill="F2F2F2"/>
          </w:tcPr>
          <w:p w:rsidR="0074568E" w:rsidRPr="00211BE5" w:rsidRDefault="0074568E" w:rsidP="001177D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rPr>
                <w:b/>
                <w:bCs/>
              </w:rPr>
              <w:t xml:space="preserve">Система продвижения музея на вашей территории. </w:t>
            </w: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2.1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системы навигации;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2.2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информация в СМИ (да/нет);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2.3</w:t>
            </w:r>
          </w:p>
        </w:tc>
        <w:tc>
          <w:tcPr>
            <w:tcW w:w="7302" w:type="dxa"/>
          </w:tcPr>
          <w:p w:rsidR="0074568E" w:rsidRPr="00211BE5" w:rsidRDefault="0074568E" w:rsidP="001177D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информация в сети Интернет (да/нет);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2.4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информация в соц. Сетях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2.5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другое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2F2F2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bCs/>
              </w:rPr>
            </w:pPr>
            <w:r w:rsidRPr="00211BE5">
              <w:rPr>
                <w:b/>
                <w:bCs/>
              </w:rPr>
              <w:t>3</w:t>
            </w:r>
          </w:p>
        </w:tc>
        <w:tc>
          <w:tcPr>
            <w:tcW w:w="7302" w:type="dxa"/>
            <w:tcBorders>
              <w:right w:val="nil"/>
            </w:tcBorders>
            <w:shd w:val="clear" w:color="auto" w:fill="F2F2F2"/>
          </w:tcPr>
          <w:p w:rsidR="0074568E" w:rsidRPr="00211BE5" w:rsidRDefault="0074568E" w:rsidP="001177DE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  <w:bCs/>
              </w:rPr>
            </w:pPr>
            <w:r w:rsidRPr="00211BE5">
              <w:rPr>
                <w:b/>
                <w:bCs/>
              </w:rPr>
              <w:t>Состояние инфраструктуры Вашего музея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F2F2F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F2F2F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  <w:rPr>
                <w:b/>
                <w:bCs/>
              </w:rPr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3.1.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визит-центра или зоны приема посетителей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3.2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музейного магазина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3.3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музейного кафе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3.</w:t>
            </w:r>
            <w:r w:rsidR="00037D31" w:rsidRPr="00211BE5"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Использование музейной территории для мероприятий музея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037D31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3.5</w:t>
            </w:r>
            <w:r w:rsidR="0074568E" w:rsidRPr="00211BE5">
              <w:rPr>
                <w:sz w:val="20"/>
                <w:szCs w:val="20"/>
              </w:rPr>
              <w:t>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парковки для личного автотранспорта и туристических автобусов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3.</w:t>
            </w:r>
            <w:r w:rsidR="00037D31" w:rsidRPr="00211BE5">
              <w:rPr>
                <w:sz w:val="20"/>
                <w:szCs w:val="20"/>
              </w:rPr>
              <w:t>6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 xml:space="preserve">Наличие </w:t>
            </w:r>
            <w:r w:rsidRPr="00211BE5">
              <w:rPr>
                <w:lang w:val="en-US"/>
              </w:rPr>
              <w:t>WI</w:t>
            </w:r>
            <w:r w:rsidRPr="00211BE5">
              <w:t>-</w:t>
            </w:r>
            <w:r w:rsidRPr="00211BE5">
              <w:rPr>
                <w:lang w:val="en-US"/>
              </w:rPr>
              <w:t>FI</w:t>
            </w:r>
            <w:r w:rsidRPr="00211BE5">
              <w:t xml:space="preserve"> зоны для посетителей</w:t>
            </w:r>
          </w:p>
        </w:tc>
        <w:tc>
          <w:tcPr>
            <w:tcW w:w="3260" w:type="dxa"/>
            <w:gridSpan w:val="2"/>
          </w:tcPr>
          <w:p w:rsidR="0074568E" w:rsidRPr="00211BE5" w:rsidRDefault="00BC2922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2F2F2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bCs/>
              </w:rPr>
            </w:pPr>
            <w:r w:rsidRPr="00211BE5">
              <w:rPr>
                <w:b/>
                <w:bCs/>
              </w:rPr>
              <w:t>4</w:t>
            </w:r>
          </w:p>
        </w:tc>
        <w:tc>
          <w:tcPr>
            <w:tcW w:w="7302" w:type="dxa"/>
            <w:tcBorders>
              <w:right w:val="nil"/>
            </w:tcBorders>
            <w:shd w:val="clear" w:color="auto" w:fill="F2F2F2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  <w:bCs/>
              </w:rPr>
            </w:pPr>
            <w:r w:rsidRPr="00211BE5">
              <w:rPr>
                <w:b/>
                <w:bCs/>
              </w:rPr>
              <w:t>Состояние музейных зданий и помещений: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F2F2F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F2F2F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4.1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зданий</w:t>
            </w:r>
            <w:r w:rsidR="00B05514" w:rsidRPr="00211BE5">
              <w:t>/помещений</w:t>
            </w:r>
            <w:r w:rsidRPr="00211BE5">
              <w:t xml:space="preserve"> в аварийном состоянии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4.1.1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Если, да, кВ.м.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4.2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музейных зданий/помещений, которые требуют капитального ремонта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4.2.1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Если, да, кВ.м.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4.3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музейных зданий/помещений, которые требуют текущего ремонта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4.3.1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Если, да, кВ.м.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186 кв.м.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4.4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Приспособление музея для приема лиц с ограниченными возможностями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7302" w:type="dxa"/>
          </w:tcPr>
          <w:p w:rsidR="0074568E" w:rsidRPr="00211BE5" w:rsidRDefault="0074568E" w:rsidP="00037D31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</w:t>
            </w:r>
            <w:r w:rsidR="009F117C" w:rsidRPr="00211BE5">
              <w:t xml:space="preserve"> вероят</w:t>
            </w:r>
            <w:r w:rsidR="00037D31" w:rsidRPr="00211BE5">
              <w:t>ности</w:t>
            </w:r>
            <w:r w:rsidRPr="00211BE5">
              <w:t xml:space="preserve"> передачи здания музея религиозным или другим организациям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4.6.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Имеет ли музей  потребность  в расширении музейных площадей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4.6.1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Если, да, кВ.м.</w:t>
            </w:r>
            <w:r w:rsidR="00037D31" w:rsidRPr="00211BE5">
              <w:t>, их назначение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2F2F2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bCs/>
              </w:rPr>
            </w:pPr>
            <w:r w:rsidRPr="00211BE5">
              <w:rPr>
                <w:b/>
                <w:bCs/>
              </w:rPr>
              <w:t>5</w:t>
            </w:r>
          </w:p>
        </w:tc>
        <w:tc>
          <w:tcPr>
            <w:tcW w:w="14248" w:type="dxa"/>
            <w:gridSpan w:val="4"/>
            <w:shd w:val="clear" w:color="auto" w:fill="F2F2F2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rPr>
                <w:b/>
                <w:bCs/>
                <w:caps/>
              </w:rPr>
              <w:t>У</w:t>
            </w:r>
            <w:r w:rsidRPr="00211BE5">
              <w:rPr>
                <w:b/>
                <w:bCs/>
              </w:rPr>
              <w:t xml:space="preserve">словия охраны объектов культурного наследия (при наличии): </w:t>
            </w: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5.1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</w:pPr>
            <w:r w:rsidRPr="00211BE5">
              <w:t>Наличие утвержденных охранных зон объектов культурного наследия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5.2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</w:pPr>
            <w:r w:rsidRPr="00211BE5">
              <w:t>Наличие охранных обязательств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5.2.1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</w:pPr>
            <w:r w:rsidRPr="00211BE5">
              <w:t>Если, да  № и дата документа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5.3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</w:pPr>
            <w:r w:rsidRPr="00211BE5">
              <w:t>Наличие проблем, связанных с нарушением режимов охраны объектов культурного наследия и территорий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2F2F2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bCs/>
              </w:rPr>
            </w:pPr>
            <w:r w:rsidRPr="00211BE5">
              <w:rPr>
                <w:b/>
                <w:bCs/>
              </w:rPr>
              <w:t>6</w:t>
            </w:r>
          </w:p>
        </w:tc>
        <w:tc>
          <w:tcPr>
            <w:tcW w:w="7302" w:type="dxa"/>
            <w:tcBorders>
              <w:right w:val="nil"/>
            </w:tcBorders>
            <w:shd w:val="clear" w:color="auto" w:fill="F2F2F2"/>
          </w:tcPr>
          <w:p w:rsidR="0074568E" w:rsidRPr="00211BE5" w:rsidRDefault="0074568E" w:rsidP="008D6F3E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  <w:rPr>
                <w:b/>
                <w:bCs/>
              </w:rPr>
            </w:pPr>
            <w:r w:rsidRPr="00211BE5">
              <w:rPr>
                <w:b/>
                <w:bCs/>
              </w:rPr>
              <w:t>Обеспечение сохранности и доступности музейных фондов вашего музея: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F2F2F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F2F2F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</w:pPr>
            <w:r w:rsidRPr="00211BE5">
              <w:t xml:space="preserve">Оцените обеспечение нормативных условий хранения и экспонирования музейных предметов (да/нет) 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6.1.1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 контроль температурно-влажностного, светового режимов(да/нет)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6.1.2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 наличие оборудования и контрольно-измерительных приборов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686E0B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6.1.3</w:t>
            </w:r>
          </w:p>
        </w:tc>
        <w:tc>
          <w:tcPr>
            <w:tcW w:w="7302" w:type="dxa"/>
          </w:tcPr>
          <w:p w:rsidR="0074568E" w:rsidRPr="00211BE5" w:rsidRDefault="0074568E" w:rsidP="000E5072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–есть ли регул</w:t>
            </w:r>
            <w:r w:rsidR="000E5072" w:rsidRPr="00211BE5">
              <w:t>ирование</w:t>
            </w:r>
            <w:r w:rsidRPr="00211BE5">
              <w:t xml:space="preserve"> температурно-влажностного режима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686E0B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6.1.4</w:t>
            </w:r>
          </w:p>
        </w:tc>
        <w:tc>
          <w:tcPr>
            <w:tcW w:w="7302" w:type="dxa"/>
          </w:tcPr>
          <w:p w:rsidR="0074568E" w:rsidRPr="00211BE5" w:rsidRDefault="000E507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 имеется ли регулирование</w:t>
            </w:r>
            <w:r w:rsidR="0074568E" w:rsidRPr="00211BE5">
              <w:t xml:space="preserve"> светового режима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9D1189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6.1.5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 состояние  биологического режима (описание)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tabs>
                <w:tab w:val="left" w:pos="-1080"/>
              </w:tabs>
              <w:suppressAutoHyphens/>
              <w:spacing w:after="0"/>
            </w:pPr>
            <w:r>
              <w:t>удовлетворительное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9D1189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6.1.6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--наличие помещения изолятора для проблемных музейных предметов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tabs>
                <w:tab w:val="left" w:pos="-1080"/>
              </w:tabs>
              <w:suppressAutoHyphens/>
              <w:spacing w:after="0"/>
            </w:pPr>
            <w:r>
              <w:t>есть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9D1189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6.1.7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-наличие оборудования для хранения музейных предметов(да/нет)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590618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9D1189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Если да, время эксплуатации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6.2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Оцените потребность в реставрации музейных ценностей, %</w:t>
            </w:r>
          </w:p>
        </w:tc>
        <w:tc>
          <w:tcPr>
            <w:tcW w:w="3260" w:type="dxa"/>
            <w:gridSpan w:val="2"/>
          </w:tcPr>
          <w:p w:rsidR="0074568E" w:rsidRPr="00211BE5" w:rsidRDefault="00BD711B" w:rsidP="008406C9">
            <w:pPr>
              <w:tabs>
                <w:tab w:val="left" w:pos="-1080"/>
              </w:tabs>
              <w:suppressAutoHyphens/>
              <w:spacing w:after="0"/>
            </w:pPr>
            <w:r>
              <w:t>2%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6.3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Использование цифровых технологий для учета и хранения музейных предметов, в том числе: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441FF" w:rsidRPr="00211BE5" w:rsidRDefault="00D441FF" w:rsidP="00D441FF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6.3.1</w:t>
            </w:r>
          </w:p>
        </w:tc>
        <w:tc>
          <w:tcPr>
            <w:tcW w:w="7302" w:type="dxa"/>
          </w:tcPr>
          <w:p w:rsidR="00D441FF" w:rsidRPr="00211BE5" w:rsidRDefault="00D441FF" w:rsidP="00D441FF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Наличие автоматизированной системы учета музейных предметов и временных поступлений</w:t>
            </w:r>
            <w:r w:rsidR="00820EE0" w:rsidRPr="00211BE5">
              <w:t xml:space="preserve"> (да/нет, если да – какая)</w:t>
            </w:r>
          </w:p>
        </w:tc>
        <w:tc>
          <w:tcPr>
            <w:tcW w:w="3260" w:type="dxa"/>
            <w:gridSpan w:val="2"/>
          </w:tcPr>
          <w:p w:rsidR="00D441FF" w:rsidRPr="00211BE5" w:rsidRDefault="000D2D5F" w:rsidP="00D441FF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D441FF" w:rsidRPr="00211BE5" w:rsidRDefault="00D441FF" w:rsidP="00D441FF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D441FF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6.3.</w:t>
            </w:r>
            <w:r w:rsidRPr="00211B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lastRenderedPageBreak/>
              <w:t xml:space="preserve">Использование цифровых технологий  в экспозициях музея(да/нет) 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Если да, какое оборудование и технологии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6.3.</w:t>
            </w:r>
            <w:r w:rsidR="00D441FF" w:rsidRPr="00211BE5">
              <w:rPr>
                <w:sz w:val="20"/>
                <w:szCs w:val="20"/>
              </w:rPr>
              <w:t>3</w:t>
            </w: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Условия обеспечения доступа к музейным предметам, в том числе: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 путем организации выставок, %</w:t>
            </w:r>
          </w:p>
        </w:tc>
        <w:tc>
          <w:tcPr>
            <w:tcW w:w="3260" w:type="dxa"/>
            <w:gridSpan w:val="2"/>
          </w:tcPr>
          <w:p w:rsidR="0074568E" w:rsidRPr="00211BE5" w:rsidRDefault="00BD711B" w:rsidP="008406C9">
            <w:pPr>
              <w:tabs>
                <w:tab w:val="left" w:pos="-1080"/>
              </w:tabs>
              <w:suppressAutoHyphens/>
              <w:spacing w:after="0"/>
            </w:pPr>
            <w:r>
              <w:t>95</w:t>
            </w:r>
            <w:r w:rsidR="00C57AB9">
              <w:t>%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6D59B6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 путем показа музейных коллекций в условиях «открытого» хранения, %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ED6754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 путем представления музейного собрания в оцифрованном виде – в виртуальных музеях, на сайтах, в социальных сетях и др. , %</w:t>
            </w:r>
          </w:p>
        </w:tc>
        <w:tc>
          <w:tcPr>
            <w:tcW w:w="3260" w:type="dxa"/>
            <w:gridSpan w:val="2"/>
          </w:tcPr>
          <w:p w:rsidR="0074568E" w:rsidRPr="00211BE5" w:rsidRDefault="00BD711B" w:rsidP="008406C9">
            <w:pPr>
              <w:tabs>
                <w:tab w:val="left" w:pos="-1080"/>
              </w:tabs>
              <w:suppressAutoHyphens/>
              <w:spacing w:after="0"/>
            </w:pPr>
            <w:r>
              <w:t>5%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D441FF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6.</w:t>
            </w:r>
            <w:r w:rsidR="00D441FF" w:rsidRPr="00211BE5"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</w:tcPr>
          <w:p w:rsidR="0074568E" w:rsidRPr="00211BE5" w:rsidRDefault="0074568E" w:rsidP="00455C1F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 xml:space="preserve">Наличие в музее централизованного учета </w:t>
            </w:r>
            <w:r w:rsidR="00820EE0" w:rsidRPr="00211BE5">
              <w:t xml:space="preserve">музейных предметов </w:t>
            </w:r>
            <w:r w:rsidRPr="00211BE5">
              <w:t>(Госкаталог Музейного фонда РФ)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Ведется заполнение Госкаталога Музейного фонда РФ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211BE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248" w:type="dxa"/>
            <w:gridSpan w:val="4"/>
          </w:tcPr>
          <w:p w:rsidR="0074568E" w:rsidRPr="00211BE5" w:rsidRDefault="0074568E" w:rsidP="00455C1F">
            <w:pPr>
              <w:tabs>
                <w:tab w:val="left" w:pos="-1080"/>
              </w:tabs>
              <w:suppressAutoHyphens/>
              <w:spacing w:after="0"/>
              <w:rPr>
                <w:b/>
              </w:rPr>
            </w:pPr>
            <w:r w:rsidRPr="00211BE5">
              <w:rPr>
                <w:b/>
              </w:rPr>
              <w:t>Система безопасности в музее</w:t>
            </w: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</w:t>
            </w:r>
          </w:p>
        </w:tc>
        <w:tc>
          <w:tcPr>
            <w:tcW w:w="7302" w:type="dxa"/>
          </w:tcPr>
          <w:p w:rsidR="0074568E" w:rsidRPr="00211BE5" w:rsidRDefault="0074568E" w:rsidP="00ED6754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Оцените систему обеспечения безопасности музейных фондов: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7.1.1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 наличие современных систем охранной сигнализации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1 рубеж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2 рубежа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3 рубежа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7.1.2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 наличие системы тревожной сигнализации(да/нет)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7.1.3</w:t>
            </w:r>
          </w:p>
        </w:tc>
        <w:tc>
          <w:tcPr>
            <w:tcW w:w="7302" w:type="dxa"/>
          </w:tcPr>
          <w:p w:rsidR="0074568E" w:rsidRPr="00211BE5" w:rsidRDefault="0074568E" w:rsidP="00686E0B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-наличие системы наружного и внутреннего видеонаблюдения(да/нет)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BD711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7.1.4</w:t>
            </w:r>
          </w:p>
        </w:tc>
        <w:tc>
          <w:tcPr>
            <w:tcW w:w="7302" w:type="dxa"/>
          </w:tcPr>
          <w:p w:rsidR="0074568E" w:rsidRPr="00211BE5" w:rsidRDefault="0074568E" w:rsidP="00686E0B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-наличие контроля доступа в музей и фондохранилища</w:t>
            </w:r>
          </w:p>
          <w:p w:rsidR="0074568E" w:rsidRPr="00211BE5" w:rsidRDefault="0074568E" w:rsidP="009D1189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 xml:space="preserve"> (металлодетектор, идентификаторы и пр.)(да/нет)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7.1.5</w:t>
            </w:r>
          </w:p>
        </w:tc>
        <w:tc>
          <w:tcPr>
            <w:tcW w:w="7302" w:type="dxa"/>
          </w:tcPr>
          <w:p w:rsidR="0074568E" w:rsidRPr="00211BE5" w:rsidRDefault="0074568E" w:rsidP="00686E0B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-наличие круглосуточной охраны, в том числе вооруженной (описать)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7.1.6</w:t>
            </w:r>
          </w:p>
        </w:tc>
        <w:tc>
          <w:tcPr>
            <w:tcW w:w="7302" w:type="dxa"/>
          </w:tcPr>
          <w:p w:rsidR="0074568E" w:rsidRPr="00211BE5" w:rsidRDefault="0074568E" w:rsidP="00686E0B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 наличие технической укрепленности фондохранилищ (решеток, металлических дверей, запорных устройств и пр.)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Решетки, металлические двери</w:t>
            </w:r>
            <w:r w:rsidR="00BD711B">
              <w:t>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7.1.7</w:t>
            </w:r>
          </w:p>
        </w:tc>
        <w:tc>
          <w:tcPr>
            <w:tcW w:w="7302" w:type="dxa"/>
          </w:tcPr>
          <w:p w:rsidR="0074568E" w:rsidRPr="00211BE5" w:rsidRDefault="0074568E" w:rsidP="009D1189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– наличие системы пожарной сигнализации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- наличие системы автоматического пожаротушения(да/нет)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7.1.8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Наличие предписаний в адрес музея со стороны уполномоченных органов</w:t>
            </w:r>
            <w:r w:rsidR="009F117C" w:rsidRPr="00211BE5">
              <w:t xml:space="preserve"> за последние 3 года</w:t>
            </w:r>
            <w:r w:rsidRPr="00211BE5">
              <w:t>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8.</w:t>
            </w:r>
          </w:p>
        </w:tc>
        <w:tc>
          <w:tcPr>
            <w:tcW w:w="14248" w:type="dxa"/>
            <w:gridSpan w:val="4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  <w:rPr>
                <w:b/>
              </w:rPr>
            </w:pPr>
            <w:r w:rsidRPr="00211BE5">
              <w:rPr>
                <w:b/>
              </w:rPr>
              <w:t>Состояние экспозиционно-выставочных площадей</w:t>
            </w: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8.1</w:t>
            </w:r>
          </w:p>
        </w:tc>
        <w:tc>
          <w:tcPr>
            <w:tcW w:w="7302" w:type="dxa"/>
          </w:tcPr>
          <w:p w:rsidR="0074568E" w:rsidRPr="00211BE5" w:rsidRDefault="009F117C" w:rsidP="009F117C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Обеспеченность</w:t>
            </w:r>
            <w:r w:rsidR="0074568E" w:rsidRPr="00211BE5">
              <w:t xml:space="preserve"> экспозиционно-выставочны</w:t>
            </w:r>
            <w:r w:rsidRPr="00211BE5">
              <w:t>ми</w:t>
            </w:r>
            <w:r w:rsidR="0074568E" w:rsidRPr="00211BE5">
              <w:t xml:space="preserve"> площад</w:t>
            </w:r>
            <w:r w:rsidRPr="00211BE5">
              <w:t>ями</w:t>
            </w:r>
            <w:r w:rsidR="0074568E" w:rsidRPr="00211BE5">
              <w:t xml:space="preserve"> (да/нет)</w:t>
            </w:r>
            <w:r w:rsidRPr="00211BE5">
              <w:t xml:space="preserve">, 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8.2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Год создания постоянной музейной экспозиции</w:t>
            </w:r>
          </w:p>
        </w:tc>
        <w:tc>
          <w:tcPr>
            <w:tcW w:w="3260" w:type="dxa"/>
            <w:gridSpan w:val="2"/>
          </w:tcPr>
          <w:p w:rsidR="0074568E" w:rsidRPr="00C57AB9" w:rsidRDefault="00C57AB9" w:rsidP="008406C9">
            <w:pPr>
              <w:tabs>
                <w:tab w:val="left" w:pos="-1080"/>
              </w:tabs>
              <w:suppressAutoHyphens/>
              <w:spacing w:after="0"/>
            </w:pPr>
            <w:r>
              <w:t>Все экспозиции ежегодно обновляются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Год проведения частичной реэкспозиции</w:t>
            </w:r>
          </w:p>
        </w:tc>
        <w:tc>
          <w:tcPr>
            <w:tcW w:w="3260" w:type="dxa"/>
            <w:gridSpan w:val="2"/>
          </w:tcPr>
          <w:p w:rsidR="0074568E" w:rsidRPr="00211BE5" w:rsidRDefault="00C57AB9" w:rsidP="008406C9">
            <w:pPr>
              <w:tabs>
                <w:tab w:val="left" w:pos="-1080"/>
              </w:tabs>
              <w:suppressAutoHyphens/>
              <w:spacing w:after="0"/>
            </w:pPr>
            <w:r>
              <w:t>2019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8.4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Потребность в реэкспозиции(да/нет)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C57AB9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8.5</w:t>
            </w:r>
          </w:p>
        </w:tc>
        <w:tc>
          <w:tcPr>
            <w:tcW w:w="7302" w:type="dxa"/>
          </w:tcPr>
          <w:p w:rsidR="0074568E" w:rsidRPr="00211BE5" w:rsidRDefault="0074568E" w:rsidP="009D1189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Обеспеченность современным экспозиционно-выставочным  оборудованием  (повесочное оборудование, витрины и т.п.)</w:t>
            </w:r>
          </w:p>
        </w:tc>
        <w:tc>
          <w:tcPr>
            <w:tcW w:w="3260" w:type="dxa"/>
            <w:gridSpan w:val="2"/>
          </w:tcPr>
          <w:p w:rsidR="0074568E" w:rsidRPr="00211BE5" w:rsidRDefault="000D2D5F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Навесное оборудование, витрины, освещение</w:t>
            </w:r>
            <w:r w:rsidR="003860DB">
              <w:t>.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211BE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248" w:type="dxa"/>
            <w:gridSpan w:val="4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  <w:rPr>
                <w:b/>
              </w:rPr>
            </w:pPr>
            <w:r w:rsidRPr="00211BE5">
              <w:rPr>
                <w:b/>
              </w:rPr>
              <w:t>Анализ деятельности, направленный на развитие музея</w:t>
            </w: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9.1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маркетинговых планов при планировании деятельности музея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9.2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у музея фирменного стиля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9.3</w:t>
            </w:r>
          </w:p>
        </w:tc>
        <w:tc>
          <w:tcPr>
            <w:tcW w:w="7302" w:type="dxa"/>
          </w:tcPr>
          <w:p w:rsidR="0074568E" w:rsidRPr="00211BE5" w:rsidRDefault="0074568E" w:rsidP="00BD66BA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презентационной продукции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9.4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спонсорских программ и фандрайзинга(да/нет)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9.5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Работа на укрепление социальных функций музея (с местными сообществами, разными социальными слоями населения и др.)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9.6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Работа с бизнес-сообществом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2F2F2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bCs/>
              </w:rPr>
            </w:pPr>
            <w:r w:rsidRPr="00211BE5">
              <w:rPr>
                <w:b/>
                <w:bCs/>
              </w:rPr>
              <w:t>10</w:t>
            </w:r>
          </w:p>
        </w:tc>
        <w:tc>
          <w:tcPr>
            <w:tcW w:w="7302" w:type="dxa"/>
            <w:tcBorders>
              <w:right w:val="nil"/>
            </w:tcBorders>
            <w:shd w:val="clear" w:color="auto" w:fill="F2F2F2"/>
          </w:tcPr>
          <w:p w:rsidR="0074568E" w:rsidRPr="00211BE5" w:rsidRDefault="0074568E" w:rsidP="003B45C8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  <w:bCs/>
              </w:rPr>
            </w:pPr>
            <w:r w:rsidRPr="00211BE5">
              <w:rPr>
                <w:b/>
                <w:bCs/>
              </w:rPr>
              <w:t xml:space="preserve">Обеспеченность музея квалифицированными кадрами 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F2F2F2"/>
          </w:tcPr>
          <w:p w:rsidR="0074568E" w:rsidRPr="00211BE5" w:rsidRDefault="0074568E" w:rsidP="00675995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F2F2F2"/>
          </w:tcPr>
          <w:p w:rsidR="0074568E" w:rsidRPr="00211BE5" w:rsidRDefault="0074568E" w:rsidP="00675995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  <w:bCs/>
              </w:rPr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10.1</w:t>
            </w:r>
          </w:p>
        </w:tc>
        <w:tc>
          <w:tcPr>
            <w:tcW w:w="7302" w:type="dxa"/>
          </w:tcPr>
          <w:p w:rsidR="0074568E" w:rsidRPr="00211BE5" w:rsidRDefault="0074568E" w:rsidP="00D5244E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  <w:bCs/>
              </w:rPr>
            </w:pPr>
            <w:r w:rsidRPr="00211BE5">
              <w:t>Обеспеченность квалифицированными кадрами в целом (да/нет)</w:t>
            </w:r>
          </w:p>
        </w:tc>
        <w:tc>
          <w:tcPr>
            <w:tcW w:w="3260" w:type="dxa"/>
            <w:gridSpan w:val="2"/>
          </w:tcPr>
          <w:p w:rsidR="0074568E" w:rsidRPr="00BD711B" w:rsidRDefault="003860DB" w:rsidP="00675995">
            <w:pPr>
              <w:tabs>
                <w:tab w:val="left" w:pos="-1080"/>
              </w:tabs>
              <w:suppressAutoHyphens/>
              <w:spacing w:after="0"/>
              <w:jc w:val="left"/>
              <w:rPr>
                <w:bCs/>
              </w:rPr>
            </w:pPr>
            <w:r w:rsidRPr="00BD711B">
              <w:rPr>
                <w:bCs/>
              </w:rPr>
              <w:t>нет</w:t>
            </w:r>
          </w:p>
        </w:tc>
        <w:tc>
          <w:tcPr>
            <w:tcW w:w="3686" w:type="dxa"/>
          </w:tcPr>
          <w:p w:rsidR="0074568E" w:rsidRPr="00211BE5" w:rsidRDefault="0074568E" w:rsidP="00675995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  <w:bCs/>
              </w:rPr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D5244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Если нет, кол-во недостающих штатных единиц</w:t>
            </w:r>
          </w:p>
        </w:tc>
        <w:tc>
          <w:tcPr>
            <w:tcW w:w="3260" w:type="dxa"/>
            <w:gridSpan w:val="2"/>
          </w:tcPr>
          <w:p w:rsidR="0074568E" w:rsidRPr="00BD711B" w:rsidRDefault="003860DB" w:rsidP="00675995">
            <w:pPr>
              <w:tabs>
                <w:tab w:val="left" w:pos="-1080"/>
              </w:tabs>
              <w:suppressAutoHyphens/>
              <w:spacing w:after="0"/>
              <w:jc w:val="left"/>
              <w:rPr>
                <w:bCs/>
              </w:rPr>
            </w:pPr>
            <w:r w:rsidRPr="00BD711B">
              <w:rPr>
                <w:bCs/>
              </w:rPr>
              <w:t>3 шт. ед. минимум</w:t>
            </w:r>
          </w:p>
        </w:tc>
        <w:tc>
          <w:tcPr>
            <w:tcW w:w="3686" w:type="dxa"/>
          </w:tcPr>
          <w:p w:rsidR="0074568E" w:rsidRPr="00211BE5" w:rsidRDefault="0074568E" w:rsidP="00675995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  <w:bCs/>
              </w:rPr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10.2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реставраторов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9F117C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 xml:space="preserve">Если да, аттестованных, согласно законодательства </w:t>
            </w:r>
            <w:r w:rsidR="009F117C" w:rsidRPr="00211BE5">
              <w:t>о</w:t>
            </w:r>
            <w:r w:rsidRPr="00211BE5">
              <w:t xml:space="preserve"> музеях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10.3</w:t>
            </w:r>
          </w:p>
        </w:tc>
        <w:tc>
          <w:tcPr>
            <w:tcW w:w="7302" w:type="dxa"/>
          </w:tcPr>
          <w:p w:rsidR="0074568E" w:rsidRPr="00211BE5" w:rsidRDefault="0074568E" w:rsidP="00BD66BA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научных сотрудников, специализирующихся на музейной педагогике(да/нет)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10.4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специалистов по музейному маркетингу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10.5</w:t>
            </w: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специалистов по связям с общественностью (</w:t>
            </w:r>
            <w:r w:rsidRPr="00211BE5">
              <w:rPr>
                <w:lang w:val="en-US"/>
              </w:rPr>
              <w:t>PR</w:t>
            </w:r>
            <w:r w:rsidRPr="00211BE5">
              <w:t>)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10.6.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 xml:space="preserve">Наличие </w:t>
            </w:r>
            <w:r w:rsidRPr="00211BE5">
              <w:rPr>
                <w:lang w:val="en-US"/>
              </w:rPr>
              <w:t>IT</w:t>
            </w:r>
            <w:r w:rsidRPr="00211BE5">
              <w:t>-специалистов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10.7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специалистов по обеспечению безопасности музея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211BE5">
              <w:rPr>
                <w:sz w:val="20"/>
                <w:szCs w:val="20"/>
              </w:rPr>
              <w:t>10.8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специалистов узкой направленности (искусствовед, археолог и т.д.)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нет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211BE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</w:rPr>
            </w:pPr>
            <w:r w:rsidRPr="00211BE5">
              <w:rPr>
                <w:b/>
              </w:rPr>
              <w:t>Организация рабочих мест  для сотрудников в музее</w:t>
            </w:r>
          </w:p>
        </w:tc>
        <w:tc>
          <w:tcPr>
            <w:tcW w:w="3260" w:type="dxa"/>
            <w:gridSpan w:val="2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Укомплектованность компьютерным парком и оргтехникой, %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60%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Наличие постоянного интернет –доступа (да/нет)</w:t>
            </w:r>
          </w:p>
        </w:tc>
        <w:tc>
          <w:tcPr>
            <w:tcW w:w="3260" w:type="dxa"/>
            <w:gridSpan w:val="2"/>
          </w:tcPr>
          <w:p w:rsidR="0074568E" w:rsidRPr="00211BE5" w:rsidRDefault="003860DB" w:rsidP="008406C9">
            <w:pPr>
              <w:tabs>
                <w:tab w:val="left" w:pos="-1080"/>
              </w:tabs>
              <w:suppressAutoHyphens/>
              <w:spacing w:after="0"/>
            </w:pPr>
            <w:r>
              <w:t>да</w:t>
            </w:r>
          </w:p>
        </w:tc>
        <w:tc>
          <w:tcPr>
            <w:tcW w:w="3686" w:type="dxa"/>
          </w:tcPr>
          <w:p w:rsidR="0074568E" w:rsidRPr="00211BE5" w:rsidRDefault="0074568E" w:rsidP="008406C9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7" w:type="dxa"/>
            <w:shd w:val="clear" w:color="auto" w:fill="D9D9D9"/>
          </w:tcPr>
          <w:p w:rsidR="0074568E" w:rsidRPr="00211BE5" w:rsidRDefault="0074568E" w:rsidP="003B45C8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211BE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7302" w:type="dxa"/>
            <w:shd w:val="clear" w:color="auto" w:fill="D9D9D9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</w:rPr>
            </w:pPr>
            <w:r w:rsidRPr="00211BE5">
              <w:rPr>
                <w:b/>
              </w:rPr>
              <w:t xml:space="preserve">Анализ посетителей музея по категориям,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11BE5">
                <w:rPr>
                  <w:b/>
                </w:rPr>
                <w:t>2018 г</w:t>
              </w:r>
            </w:smartTag>
            <w:r w:rsidRPr="00211BE5">
              <w:rPr>
                <w:b/>
              </w:rPr>
              <w:t>.:</w:t>
            </w:r>
          </w:p>
        </w:tc>
        <w:tc>
          <w:tcPr>
            <w:tcW w:w="1630" w:type="dxa"/>
            <w:shd w:val="clear" w:color="auto" w:fill="D9D9D9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</w:rPr>
            </w:pPr>
            <w:r w:rsidRPr="00211BE5">
              <w:rPr>
                <w:b/>
              </w:rPr>
              <w:t>Кол-во, чел.</w:t>
            </w:r>
          </w:p>
        </w:tc>
        <w:tc>
          <w:tcPr>
            <w:tcW w:w="1630" w:type="dxa"/>
            <w:shd w:val="clear" w:color="auto" w:fill="D9D9D9"/>
          </w:tcPr>
          <w:p w:rsidR="0074568E" w:rsidRPr="00211BE5" w:rsidRDefault="0074568E" w:rsidP="00D5244E">
            <w:pPr>
              <w:tabs>
                <w:tab w:val="left" w:pos="-1080"/>
              </w:tabs>
              <w:suppressAutoHyphens/>
              <w:spacing w:after="0"/>
              <w:jc w:val="center"/>
              <w:rPr>
                <w:b/>
              </w:rPr>
            </w:pPr>
            <w:r w:rsidRPr="00211BE5">
              <w:rPr>
                <w:b/>
              </w:rPr>
              <w:t>%</w:t>
            </w:r>
          </w:p>
        </w:tc>
        <w:tc>
          <w:tcPr>
            <w:tcW w:w="3686" w:type="dxa"/>
            <w:shd w:val="clear" w:color="auto" w:fill="D9D9D9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left"/>
              <w:rPr>
                <w:b/>
              </w:rPr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8D6F3E">
            <w:pPr>
              <w:tabs>
                <w:tab w:val="left" w:pos="-1080"/>
              </w:tabs>
              <w:suppressAutoHyphens/>
              <w:spacing w:after="0"/>
              <w:jc w:val="left"/>
            </w:pPr>
            <w:r w:rsidRPr="00211BE5">
              <w:t>Льготные посетители:</w:t>
            </w:r>
          </w:p>
        </w:tc>
        <w:tc>
          <w:tcPr>
            <w:tcW w:w="1630" w:type="dxa"/>
          </w:tcPr>
          <w:p w:rsidR="0074568E" w:rsidRPr="00211BE5" w:rsidRDefault="00010204" w:rsidP="00CC5A0F">
            <w:pPr>
              <w:tabs>
                <w:tab w:val="left" w:pos="-1080"/>
              </w:tabs>
              <w:suppressAutoHyphens/>
              <w:spacing w:after="0"/>
            </w:pPr>
            <w:r>
              <w:t>500 человек</w:t>
            </w:r>
          </w:p>
        </w:tc>
        <w:tc>
          <w:tcPr>
            <w:tcW w:w="1630" w:type="dxa"/>
          </w:tcPr>
          <w:p w:rsidR="0074568E" w:rsidRPr="00211BE5" w:rsidRDefault="00010204" w:rsidP="00CC5A0F">
            <w:pPr>
              <w:tabs>
                <w:tab w:val="left" w:pos="-1080"/>
              </w:tabs>
              <w:suppressAutoHyphens/>
              <w:spacing w:after="0"/>
            </w:pPr>
            <w:r>
              <w:t>100</w:t>
            </w:r>
            <w:r w:rsidR="001F3B52">
              <w:t>%</w:t>
            </w:r>
          </w:p>
        </w:tc>
        <w:tc>
          <w:tcPr>
            <w:tcW w:w="3686" w:type="dxa"/>
          </w:tcPr>
          <w:p w:rsidR="0074568E" w:rsidRPr="00211BE5" w:rsidRDefault="0074568E" w:rsidP="00CC5A0F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Дошкольники</w:t>
            </w:r>
          </w:p>
        </w:tc>
        <w:tc>
          <w:tcPr>
            <w:tcW w:w="1630" w:type="dxa"/>
          </w:tcPr>
          <w:p w:rsidR="0074568E" w:rsidRPr="00211BE5" w:rsidRDefault="00010204" w:rsidP="00404F86">
            <w:pPr>
              <w:tabs>
                <w:tab w:val="left" w:pos="-1080"/>
              </w:tabs>
              <w:suppressAutoHyphens/>
              <w:spacing w:after="0"/>
            </w:pPr>
            <w:r>
              <w:t>23 человека</w:t>
            </w:r>
          </w:p>
        </w:tc>
        <w:tc>
          <w:tcPr>
            <w:tcW w:w="1630" w:type="dxa"/>
          </w:tcPr>
          <w:p w:rsidR="0074568E" w:rsidRPr="00211BE5" w:rsidRDefault="001F3B52" w:rsidP="00404F86">
            <w:pPr>
              <w:tabs>
                <w:tab w:val="left" w:pos="-1080"/>
              </w:tabs>
              <w:suppressAutoHyphens/>
              <w:spacing w:after="0"/>
            </w:pPr>
            <w:r>
              <w:t>4,6%</w:t>
            </w:r>
          </w:p>
        </w:tc>
        <w:tc>
          <w:tcPr>
            <w:tcW w:w="3686" w:type="dxa"/>
          </w:tcPr>
          <w:p w:rsidR="0074568E" w:rsidRPr="00211BE5" w:rsidRDefault="0074568E" w:rsidP="00404F86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Школьники</w:t>
            </w:r>
          </w:p>
        </w:tc>
        <w:tc>
          <w:tcPr>
            <w:tcW w:w="1630" w:type="dxa"/>
          </w:tcPr>
          <w:p w:rsidR="0074568E" w:rsidRPr="00211BE5" w:rsidRDefault="001F3B52" w:rsidP="00404F86">
            <w:pPr>
              <w:tabs>
                <w:tab w:val="left" w:pos="-1080"/>
              </w:tabs>
              <w:suppressAutoHyphens/>
              <w:spacing w:after="0"/>
            </w:pPr>
            <w:r>
              <w:t>258 человек</w:t>
            </w:r>
          </w:p>
        </w:tc>
        <w:tc>
          <w:tcPr>
            <w:tcW w:w="1630" w:type="dxa"/>
          </w:tcPr>
          <w:p w:rsidR="0074568E" w:rsidRPr="00211BE5" w:rsidRDefault="001F3B52" w:rsidP="00404F86">
            <w:pPr>
              <w:tabs>
                <w:tab w:val="left" w:pos="-1080"/>
              </w:tabs>
              <w:suppressAutoHyphens/>
              <w:spacing w:after="0"/>
            </w:pPr>
            <w:r>
              <w:t>51,6%</w:t>
            </w:r>
          </w:p>
        </w:tc>
        <w:tc>
          <w:tcPr>
            <w:tcW w:w="3686" w:type="dxa"/>
          </w:tcPr>
          <w:p w:rsidR="0074568E" w:rsidRPr="00211BE5" w:rsidRDefault="0074568E" w:rsidP="00404F86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Студенты, пенсионеры</w:t>
            </w:r>
          </w:p>
        </w:tc>
        <w:tc>
          <w:tcPr>
            <w:tcW w:w="1630" w:type="dxa"/>
          </w:tcPr>
          <w:p w:rsidR="0074568E" w:rsidRPr="00211BE5" w:rsidRDefault="001F3B52" w:rsidP="00404F86">
            <w:pPr>
              <w:tabs>
                <w:tab w:val="left" w:pos="-1080"/>
              </w:tabs>
              <w:suppressAutoHyphens/>
              <w:spacing w:after="0"/>
            </w:pPr>
            <w:r>
              <w:t>219 человек</w:t>
            </w:r>
          </w:p>
        </w:tc>
        <w:tc>
          <w:tcPr>
            <w:tcW w:w="1630" w:type="dxa"/>
          </w:tcPr>
          <w:p w:rsidR="0074568E" w:rsidRPr="00211BE5" w:rsidRDefault="001F3B52" w:rsidP="00404F86">
            <w:pPr>
              <w:tabs>
                <w:tab w:val="left" w:pos="-1080"/>
              </w:tabs>
              <w:suppressAutoHyphens/>
              <w:spacing w:after="0"/>
            </w:pPr>
            <w:r>
              <w:t>43,8%</w:t>
            </w:r>
          </w:p>
        </w:tc>
        <w:tc>
          <w:tcPr>
            <w:tcW w:w="3686" w:type="dxa"/>
          </w:tcPr>
          <w:p w:rsidR="0074568E" w:rsidRPr="00211BE5" w:rsidRDefault="0074568E" w:rsidP="00404F86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D5244E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Бесплатные посетители</w:t>
            </w:r>
          </w:p>
        </w:tc>
        <w:tc>
          <w:tcPr>
            <w:tcW w:w="1630" w:type="dxa"/>
          </w:tcPr>
          <w:p w:rsidR="0074568E" w:rsidRPr="00211BE5" w:rsidRDefault="00010204" w:rsidP="00404F86">
            <w:pPr>
              <w:tabs>
                <w:tab w:val="left" w:pos="-1080"/>
              </w:tabs>
              <w:suppressAutoHyphens/>
              <w:spacing w:after="0"/>
            </w:pPr>
            <w:r>
              <w:t>477 человек</w:t>
            </w:r>
          </w:p>
        </w:tc>
        <w:tc>
          <w:tcPr>
            <w:tcW w:w="1630" w:type="dxa"/>
          </w:tcPr>
          <w:p w:rsidR="0074568E" w:rsidRPr="00211BE5" w:rsidRDefault="001F3B52" w:rsidP="00404F86">
            <w:pPr>
              <w:tabs>
                <w:tab w:val="left" w:pos="-1080"/>
              </w:tabs>
              <w:suppressAutoHyphens/>
              <w:spacing w:after="0"/>
            </w:pPr>
            <w:r>
              <w:t>95,4%</w:t>
            </w:r>
          </w:p>
        </w:tc>
        <w:tc>
          <w:tcPr>
            <w:tcW w:w="3686" w:type="dxa"/>
          </w:tcPr>
          <w:p w:rsidR="0074568E" w:rsidRPr="00211BE5" w:rsidRDefault="0074568E" w:rsidP="00404F86">
            <w:pPr>
              <w:tabs>
                <w:tab w:val="left" w:pos="-1080"/>
              </w:tabs>
              <w:suppressAutoHyphens/>
              <w:spacing w:after="0"/>
            </w:pPr>
          </w:p>
        </w:tc>
      </w:tr>
      <w:tr w:rsidR="0030116D" w:rsidRPr="00211BE5" w:rsidTr="00E0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74568E" w:rsidRPr="00211BE5" w:rsidRDefault="0074568E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</w:tcPr>
          <w:p w:rsidR="0074568E" w:rsidRPr="00211BE5" w:rsidRDefault="0074568E" w:rsidP="00D5244E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</w:pPr>
            <w:r w:rsidRPr="00211BE5">
              <w:t>Посетители с полной стоимостью билета</w:t>
            </w:r>
          </w:p>
        </w:tc>
        <w:tc>
          <w:tcPr>
            <w:tcW w:w="1630" w:type="dxa"/>
          </w:tcPr>
          <w:p w:rsidR="0074568E" w:rsidRPr="00211BE5" w:rsidRDefault="00010204" w:rsidP="00404F86">
            <w:pPr>
              <w:tabs>
                <w:tab w:val="left" w:pos="-1080"/>
              </w:tabs>
              <w:suppressAutoHyphens/>
              <w:spacing w:after="0"/>
            </w:pPr>
            <w:r>
              <w:t>23 человека</w:t>
            </w:r>
          </w:p>
        </w:tc>
        <w:tc>
          <w:tcPr>
            <w:tcW w:w="1630" w:type="dxa"/>
          </w:tcPr>
          <w:p w:rsidR="0074568E" w:rsidRPr="00211BE5" w:rsidRDefault="001F3B52" w:rsidP="00404F86">
            <w:pPr>
              <w:tabs>
                <w:tab w:val="left" w:pos="-1080"/>
              </w:tabs>
              <w:suppressAutoHyphens/>
              <w:spacing w:after="0"/>
            </w:pPr>
            <w:r>
              <w:t>4,6%</w:t>
            </w:r>
          </w:p>
        </w:tc>
        <w:tc>
          <w:tcPr>
            <w:tcW w:w="3686" w:type="dxa"/>
          </w:tcPr>
          <w:p w:rsidR="0074568E" w:rsidRPr="00211BE5" w:rsidRDefault="0074568E" w:rsidP="00404F86">
            <w:pPr>
              <w:tabs>
                <w:tab w:val="left" w:pos="-1080"/>
              </w:tabs>
              <w:suppressAutoHyphens/>
              <w:spacing w:after="0"/>
            </w:pPr>
          </w:p>
        </w:tc>
      </w:tr>
    </w:tbl>
    <w:p w:rsidR="0074568E" w:rsidRPr="00211BE5" w:rsidRDefault="0074568E" w:rsidP="00755DB0">
      <w:pPr>
        <w:spacing w:after="0"/>
        <w:ind w:right="16"/>
        <w:jc w:val="center"/>
        <w:rPr>
          <w:sz w:val="28"/>
          <w:szCs w:val="28"/>
        </w:rPr>
      </w:pPr>
    </w:p>
    <w:sectPr w:rsidR="0074568E" w:rsidRPr="00211BE5" w:rsidSect="00037D31"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A8" w:rsidRDefault="004279A8" w:rsidP="00CA0566">
      <w:pPr>
        <w:spacing w:after="0"/>
      </w:pPr>
      <w:r>
        <w:separator/>
      </w:r>
    </w:p>
  </w:endnote>
  <w:endnote w:type="continuationSeparator" w:id="1">
    <w:p w:rsidR="004279A8" w:rsidRDefault="004279A8" w:rsidP="00CA05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A8" w:rsidRDefault="004279A8" w:rsidP="00CA0566">
      <w:pPr>
        <w:spacing w:after="0"/>
      </w:pPr>
      <w:r>
        <w:separator/>
      </w:r>
    </w:p>
  </w:footnote>
  <w:footnote w:type="continuationSeparator" w:id="1">
    <w:p w:rsidR="004279A8" w:rsidRDefault="004279A8" w:rsidP="00CA05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3DD"/>
    <w:multiLevelType w:val="hybridMultilevel"/>
    <w:tmpl w:val="570A93E4"/>
    <w:lvl w:ilvl="0" w:tplc="C2C247D2">
      <w:start w:val="1"/>
      <w:numFmt w:val="bullet"/>
      <w:lvlText w:val="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5EE5BD5"/>
    <w:multiLevelType w:val="hybridMultilevel"/>
    <w:tmpl w:val="8600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01C0"/>
    <w:multiLevelType w:val="hybridMultilevel"/>
    <w:tmpl w:val="0786042C"/>
    <w:lvl w:ilvl="0" w:tplc="70980D9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3E49"/>
    <w:multiLevelType w:val="hybridMultilevel"/>
    <w:tmpl w:val="8ABC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216C7"/>
    <w:multiLevelType w:val="hybridMultilevel"/>
    <w:tmpl w:val="2188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212CCB"/>
    <w:multiLevelType w:val="hybridMultilevel"/>
    <w:tmpl w:val="3D5419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A642A"/>
    <w:multiLevelType w:val="hybridMultilevel"/>
    <w:tmpl w:val="B9B877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A63CB1"/>
    <w:multiLevelType w:val="hybridMultilevel"/>
    <w:tmpl w:val="283C09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5DB0"/>
    <w:rsid w:val="00010204"/>
    <w:rsid w:val="000119A8"/>
    <w:rsid w:val="00011B7F"/>
    <w:rsid w:val="000203CF"/>
    <w:rsid w:val="00037D31"/>
    <w:rsid w:val="0004063B"/>
    <w:rsid w:val="000530D6"/>
    <w:rsid w:val="0005654C"/>
    <w:rsid w:val="000629C4"/>
    <w:rsid w:val="000664AB"/>
    <w:rsid w:val="000762A7"/>
    <w:rsid w:val="00087C4E"/>
    <w:rsid w:val="000B4B26"/>
    <w:rsid w:val="000B5D1D"/>
    <w:rsid w:val="000C0414"/>
    <w:rsid w:val="000C0BD9"/>
    <w:rsid w:val="000C14B5"/>
    <w:rsid w:val="000D2D5F"/>
    <w:rsid w:val="000D5851"/>
    <w:rsid w:val="000D5FEA"/>
    <w:rsid w:val="000D69C6"/>
    <w:rsid w:val="000D78B9"/>
    <w:rsid w:val="000E1D8D"/>
    <w:rsid w:val="000E4108"/>
    <w:rsid w:val="000E5072"/>
    <w:rsid w:val="000F22E3"/>
    <w:rsid w:val="000F51FA"/>
    <w:rsid w:val="00106BEE"/>
    <w:rsid w:val="00106F39"/>
    <w:rsid w:val="001177DE"/>
    <w:rsid w:val="0012361A"/>
    <w:rsid w:val="00127966"/>
    <w:rsid w:val="00127DC0"/>
    <w:rsid w:val="00136CBB"/>
    <w:rsid w:val="00142E91"/>
    <w:rsid w:val="00143445"/>
    <w:rsid w:val="00147F41"/>
    <w:rsid w:val="001609D7"/>
    <w:rsid w:val="00160F69"/>
    <w:rsid w:val="00161DA1"/>
    <w:rsid w:val="00171A2A"/>
    <w:rsid w:val="00182585"/>
    <w:rsid w:val="00183A15"/>
    <w:rsid w:val="00191903"/>
    <w:rsid w:val="00195459"/>
    <w:rsid w:val="001970F5"/>
    <w:rsid w:val="00197323"/>
    <w:rsid w:val="001A16FB"/>
    <w:rsid w:val="001A4F81"/>
    <w:rsid w:val="001C17B7"/>
    <w:rsid w:val="001D1829"/>
    <w:rsid w:val="001D3D02"/>
    <w:rsid w:val="001E2E82"/>
    <w:rsid w:val="001E7E53"/>
    <w:rsid w:val="001F3B52"/>
    <w:rsid w:val="002051A5"/>
    <w:rsid w:val="00211BE5"/>
    <w:rsid w:val="0021715D"/>
    <w:rsid w:val="00225676"/>
    <w:rsid w:val="00230718"/>
    <w:rsid w:val="00232312"/>
    <w:rsid w:val="002347D0"/>
    <w:rsid w:val="002375D7"/>
    <w:rsid w:val="00250CF6"/>
    <w:rsid w:val="002575E3"/>
    <w:rsid w:val="0026171D"/>
    <w:rsid w:val="002654A3"/>
    <w:rsid w:val="00275E70"/>
    <w:rsid w:val="00276B81"/>
    <w:rsid w:val="002831C8"/>
    <w:rsid w:val="00283418"/>
    <w:rsid w:val="00286D80"/>
    <w:rsid w:val="002933E8"/>
    <w:rsid w:val="002A31C3"/>
    <w:rsid w:val="002A431D"/>
    <w:rsid w:val="002A6F6C"/>
    <w:rsid w:val="002B105D"/>
    <w:rsid w:val="002B10B4"/>
    <w:rsid w:val="002C3B32"/>
    <w:rsid w:val="002D7324"/>
    <w:rsid w:val="002E36DD"/>
    <w:rsid w:val="002E3BD8"/>
    <w:rsid w:val="002E5D09"/>
    <w:rsid w:val="002F141B"/>
    <w:rsid w:val="002F3830"/>
    <w:rsid w:val="0030116D"/>
    <w:rsid w:val="00303111"/>
    <w:rsid w:val="00307156"/>
    <w:rsid w:val="00322E63"/>
    <w:rsid w:val="003374F0"/>
    <w:rsid w:val="003529CB"/>
    <w:rsid w:val="00353898"/>
    <w:rsid w:val="0035486A"/>
    <w:rsid w:val="00356AD8"/>
    <w:rsid w:val="00357151"/>
    <w:rsid w:val="0035771A"/>
    <w:rsid w:val="00367357"/>
    <w:rsid w:val="0037242D"/>
    <w:rsid w:val="0037696D"/>
    <w:rsid w:val="003860DB"/>
    <w:rsid w:val="003878F9"/>
    <w:rsid w:val="003A0027"/>
    <w:rsid w:val="003A134B"/>
    <w:rsid w:val="003A1FB8"/>
    <w:rsid w:val="003B45C8"/>
    <w:rsid w:val="003B4E2E"/>
    <w:rsid w:val="003C432E"/>
    <w:rsid w:val="003C5058"/>
    <w:rsid w:val="003D0EA6"/>
    <w:rsid w:val="003D4073"/>
    <w:rsid w:val="003D7930"/>
    <w:rsid w:val="003F4755"/>
    <w:rsid w:val="003F5780"/>
    <w:rsid w:val="00404F86"/>
    <w:rsid w:val="00405040"/>
    <w:rsid w:val="00410650"/>
    <w:rsid w:val="004168E9"/>
    <w:rsid w:val="0041763F"/>
    <w:rsid w:val="00420925"/>
    <w:rsid w:val="00420A5D"/>
    <w:rsid w:val="004279A8"/>
    <w:rsid w:val="00440B18"/>
    <w:rsid w:val="00447A74"/>
    <w:rsid w:val="00455C1F"/>
    <w:rsid w:val="004640B3"/>
    <w:rsid w:val="00467C88"/>
    <w:rsid w:val="00480017"/>
    <w:rsid w:val="004812E1"/>
    <w:rsid w:val="00483E03"/>
    <w:rsid w:val="004A4A71"/>
    <w:rsid w:val="004A6340"/>
    <w:rsid w:val="004C6AB9"/>
    <w:rsid w:val="004D32EA"/>
    <w:rsid w:val="004D56E5"/>
    <w:rsid w:val="004D6216"/>
    <w:rsid w:val="004E4A6A"/>
    <w:rsid w:val="004E5B05"/>
    <w:rsid w:val="004F7481"/>
    <w:rsid w:val="005212ED"/>
    <w:rsid w:val="00524334"/>
    <w:rsid w:val="00527E9C"/>
    <w:rsid w:val="00537CB8"/>
    <w:rsid w:val="00542D6E"/>
    <w:rsid w:val="00553F8D"/>
    <w:rsid w:val="00562983"/>
    <w:rsid w:val="0056597A"/>
    <w:rsid w:val="0057068E"/>
    <w:rsid w:val="00577935"/>
    <w:rsid w:val="00586C25"/>
    <w:rsid w:val="00590618"/>
    <w:rsid w:val="005A35C9"/>
    <w:rsid w:val="005A47A0"/>
    <w:rsid w:val="005C1DAC"/>
    <w:rsid w:val="005C7A92"/>
    <w:rsid w:val="005C7BCE"/>
    <w:rsid w:val="005E0804"/>
    <w:rsid w:val="005E141B"/>
    <w:rsid w:val="005E5F10"/>
    <w:rsid w:val="005E74B6"/>
    <w:rsid w:val="005F1110"/>
    <w:rsid w:val="005F285A"/>
    <w:rsid w:val="005F6E02"/>
    <w:rsid w:val="006028E9"/>
    <w:rsid w:val="00606778"/>
    <w:rsid w:val="00610E22"/>
    <w:rsid w:val="00624552"/>
    <w:rsid w:val="006279D2"/>
    <w:rsid w:val="00633C37"/>
    <w:rsid w:val="006348F7"/>
    <w:rsid w:val="006472B1"/>
    <w:rsid w:val="00656A47"/>
    <w:rsid w:val="00661230"/>
    <w:rsid w:val="00661EAF"/>
    <w:rsid w:val="00662D03"/>
    <w:rsid w:val="006643CE"/>
    <w:rsid w:val="00670229"/>
    <w:rsid w:val="00675995"/>
    <w:rsid w:val="00675FDA"/>
    <w:rsid w:val="00686E0B"/>
    <w:rsid w:val="00695FE4"/>
    <w:rsid w:val="006A103A"/>
    <w:rsid w:val="006A21BD"/>
    <w:rsid w:val="006A26DE"/>
    <w:rsid w:val="006A3035"/>
    <w:rsid w:val="006A5305"/>
    <w:rsid w:val="006A64C9"/>
    <w:rsid w:val="006B588D"/>
    <w:rsid w:val="006B799A"/>
    <w:rsid w:val="006D406E"/>
    <w:rsid w:val="006D59B6"/>
    <w:rsid w:val="006E39AF"/>
    <w:rsid w:val="006E3B6D"/>
    <w:rsid w:val="006E4F53"/>
    <w:rsid w:val="006E6C90"/>
    <w:rsid w:val="006E718C"/>
    <w:rsid w:val="006E7658"/>
    <w:rsid w:val="006F4467"/>
    <w:rsid w:val="006F7915"/>
    <w:rsid w:val="00701632"/>
    <w:rsid w:val="0070174D"/>
    <w:rsid w:val="0070442C"/>
    <w:rsid w:val="00704895"/>
    <w:rsid w:val="00723DD9"/>
    <w:rsid w:val="00725D61"/>
    <w:rsid w:val="00730012"/>
    <w:rsid w:val="00730CD3"/>
    <w:rsid w:val="0073425C"/>
    <w:rsid w:val="00744387"/>
    <w:rsid w:val="0074568E"/>
    <w:rsid w:val="007467FC"/>
    <w:rsid w:val="00754FC5"/>
    <w:rsid w:val="00755DB0"/>
    <w:rsid w:val="00770C91"/>
    <w:rsid w:val="00790457"/>
    <w:rsid w:val="00793BCB"/>
    <w:rsid w:val="00794B78"/>
    <w:rsid w:val="007C5198"/>
    <w:rsid w:val="007E08F5"/>
    <w:rsid w:val="007F0EED"/>
    <w:rsid w:val="007F14A7"/>
    <w:rsid w:val="007F2C2B"/>
    <w:rsid w:val="00820EE0"/>
    <w:rsid w:val="008227BF"/>
    <w:rsid w:val="008330A2"/>
    <w:rsid w:val="00833CB5"/>
    <w:rsid w:val="00834259"/>
    <w:rsid w:val="00835FA0"/>
    <w:rsid w:val="0084004D"/>
    <w:rsid w:val="008406C9"/>
    <w:rsid w:val="00851097"/>
    <w:rsid w:val="0085326D"/>
    <w:rsid w:val="00871B53"/>
    <w:rsid w:val="00885157"/>
    <w:rsid w:val="00891AA1"/>
    <w:rsid w:val="008A0E34"/>
    <w:rsid w:val="008A343D"/>
    <w:rsid w:val="008B0825"/>
    <w:rsid w:val="008B70D5"/>
    <w:rsid w:val="008C3B81"/>
    <w:rsid w:val="008D6F3E"/>
    <w:rsid w:val="008E6463"/>
    <w:rsid w:val="008F6CDB"/>
    <w:rsid w:val="00903AB2"/>
    <w:rsid w:val="00903D15"/>
    <w:rsid w:val="009078D2"/>
    <w:rsid w:val="009111A0"/>
    <w:rsid w:val="0091604A"/>
    <w:rsid w:val="00932CDB"/>
    <w:rsid w:val="00944013"/>
    <w:rsid w:val="009456DD"/>
    <w:rsid w:val="00954A57"/>
    <w:rsid w:val="00964688"/>
    <w:rsid w:val="00990B8D"/>
    <w:rsid w:val="00990D7C"/>
    <w:rsid w:val="00996DE5"/>
    <w:rsid w:val="00997D64"/>
    <w:rsid w:val="009A26DD"/>
    <w:rsid w:val="009A7D8D"/>
    <w:rsid w:val="009B0D45"/>
    <w:rsid w:val="009B2BE9"/>
    <w:rsid w:val="009B4380"/>
    <w:rsid w:val="009B72FC"/>
    <w:rsid w:val="009C4DDE"/>
    <w:rsid w:val="009C65CB"/>
    <w:rsid w:val="009D1189"/>
    <w:rsid w:val="009E1193"/>
    <w:rsid w:val="009F117C"/>
    <w:rsid w:val="009F3785"/>
    <w:rsid w:val="00A02EBA"/>
    <w:rsid w:val="00A030D3"/>
    <w:rsid w:val="00A1138E"/>
    <w:rsid w:val="00A1396F"/>
    <w:rsid w:val="00A22B03"/>
    <w:rsid w:val="00A23788"/>
    <w:rsid w:val="00A27B95"/>
    <w:rsid w:val="00A377AF"/>
    <w:rsid w:val="00A42B50"/>
    <w:rsid w:val="00A43A84"/>
    <w:rsid w:val="00A46C53"/>
    <w:rsid w:val="00A56A1E"/>
    <w:rsid w:val="00A63867"/>
    <w:rsid w:val="00A662F0"/>
    <w:rsid w:val="00A70BF4"/>
    <w:rsid w:val="00A7489A"/>
    <w:rsid w:val="00A86E56"/>
    <w:rsid w:val="00A93C03"/>
    <w:rsid w:val="00A9438D"/>
    <w:rsid w:val="00AA0D61"/>
    <w:rsid w:val="00AB76A5"/>
    <w:rsid w:val="00AD1D47"/>
    <w:rsid w:val="00AE09E7"/>
    <w:rsid w:val="00B03C78"/>
    <w:rsid w:val="00B04B6E"/>
    <w:rsid w:val="00B05514"/>
    <w:rsid w:val="00B06989"/>
    <w:rsid w:val="00B069D0"/>
    <w:rsid w:val="00B07B1A"/>
    <w:rsid w:val="00B1098C"/>
    <w:rsid w:val="00B21CF5"/>
    <w:rsid w:val="00B23823"/>
    <w:rsid w:val="00B2696F"/>
    <w:rsid w:val="00B30E5A"/>
    <w:rsid w:val="00B3228B"/>
    <w:rsid w:val="00B36B5F"/>
    <w:rsid w:val="00B37D99"/>
    <w:rsid w:val="00B45572"/>
    <w:rsid w:val="00B558FA"/>
    <w:rsid w:val="00B57B6B"/>
    <w:rsid w:val="00B71F9A"/>
    <w:rsid w:val="00B83132"/>
    <w:rsid w:val="00B8577A"/>
    <w:rsid w:val="00B924DA"/>
    <w:rsid w:val="00BA0C5C"/>
    <w:rsid w:val="00BB6930"/>
    <w:rsid w:val="00BC0214"/>
    <w:rsid w:val="00BC2922"/>
    <w:rsid w:val="00BC427F"/>
    <w:rsid w:val="00BC55D9"/>
    <w:rsid w:val="00BD4CDC"/>
    <w:rsid w:val="00BD66BA"/>
    <w:rsid w:val="00BD711B"/>
    <w:rsid w:val="00BD7801"/>
    <w:rsid w:val="00BE4959"/>
    <w:rsid w:val="00BE6717"/>
    <w:rsid w:val="00BE785A"/>
    <w:rsid w:val="00C079A5"/>
    <w:rsid w:val="00C13A04"/>
    <w:rsid w:val="00C164A8"/>
    <w:rsid w:val="00C22C86"/>
    <w:rsid w:val="00C22FA8"/>
    <w:rsid w:val="00C25697"/>
    <w:rsid w:val="00C3467B"/>
    <w:rsid w:val="00C4130B"/>
    <w:rsid w:val="00C46D09"/>
    <w:rsid w:val="00C518EB"/>
    <w:rsid w:val="00C57AB9"/>
    <w:rsid w:val="00C642FD"/>
    <w:rsid w:val="00C70B4C"/>
    <w:rsid w:val="00C7152B"/>
    <w:rsid w:val="00C72C0D"/>
    <w:rsid w:val="00C73598"/>
    <w:rsid w:val="00C80597"/>
    <w:rsid w:val="00C80A46"/>
    <w:rsid w:val="00C847EE"/>
    <w:rsid w:val="00C85A8B"/>
    <w:rsid w:val="00C90413"/>
    <w:rsid w:val="00C962A4"/>
    <w:rsid w:val="00C97BF2"/>
    <w:rsid w:val="00CA0566"/>
    <w:rsid w:val="00CA1A8B"/>
    <w:rsid w:val="00CA6059"/>
    <w:rsid w:val="00CB05A4"/>
    <w:rsid w:val="00CB44A4"/>
    <w:rsid w:val="00CC0C1D"/>
    <w:rsid w:val="00CC5A0F"/>
    <w:rsid w:val="00CD5F42"/>
    <w:rsid w:val="00CE4FC1"/>
    <w:rsid w:val="00CF11FF"/>
    <w:rsid w:val="00D02342"/>
    <w:rsid w:val="00D061D8"/>
    <w:rsid w:val="00D3288E"/>
    <w:rsid w:val="00D4023D"/>
    <w:rsid w:val="00D441FF"/>
    <w:rsid w:val="00D4723C"/>
    <w:rsid w:val="00D47929"/>
    <w:rsid w:val="00D5244E"/>
    <w:rsid w:val="00D5362B"/>
    <w:rsid w:val="00D543A9"/>
    <w:rsid w:val="00D54CC2"/>
    <w:rsid w:val="00D566B0"/>
    <w:rsid w:val="00D56A01"/>
    <w:rsid w:val="00D623CA"/>
    <w:rsid w:val="00D74DE8"/>
    <w:rsid w:val="00D83AB5"/>
    <w:rsid w:val="00DA1039"/>
    <w:rsid w:val="00DA1816"/>
    <w:rsid w:val="00DA3E77"/>
    <w:rsid w:val="00DB3FC6"/>
    <w:rsid w:val="00DB7321"/>
    <w:rsid w:val="00DC192A"/>
    <w:rsid w:val="00DD2AC8"/>
    <w:rsid w:val="00DE0F38"/>
    <w:rsid w:val="00DE2FEB"/>
    <w:rsid w:val="00DE3040"/>
    <w:rsid w:val="00DE5CE0"/>
    <w:rsid w:val="00DE606E"/>
    <w:rsid w:val="00DF1AA4"/>
    <w:rsid w:val="00DF7D07"/>
    <w:rsid w:val="00E00CEF"/>
    <w:rsid w:val="00E104B7"/>
    <w:rsid w:val="00E14F97"/>
    <w:rsid w:val="00E205A6"/>
    <w:rsid w:val="00E20BF9"/>
    <w:rsid w:val="00E23E95"/>
    <w:rsid w:val="00E24E60"/>
    <w:rsid w:val="00E279DB"/>
    <w:rsid w:val="00E36D34"/>
    <w:rsid w:val="00E531A4"/>
    <w:rsid w:val="00E652D6"/>
    <w:rsid w:val="00E8188B"/>
    <w:rsid w:val="00E82373"/>
    <w:rsid w:val="00E828D1"/>
    <w:rsid w:val="00E85931"/>
    <w:rsid w:val="00E872D9"/>
    <w:rsid w:val="00EA11E1"/>
    <w:rsid w:val="00EB04B8"/>
    <w:rsid w:val="00ED3F29"/>
    <w:rsid w:val="00ED6754"/>
    <w:rsid w:val="00EF7029"/>
    <w:rsid w:val="00F04D29"/>
    <w:rsid w:val="00F11481"/>
    <w:rsid w:val="00F16180"/>
    <w:rsid w:val="00F23DDA"/>
    <w:rsid w:val="00F254A7"/>
    <w:rsid w:val="00F2733E"/>
    <w:rsid w:val="00F32DA2"/>
    <w:rsid w:val="00F4116B"/>
    <w:rsid w:val="00F44CE3"/>
    <w:rsid w:val="00F524E6"/>
    <w:rsid w:val="00F61208"/>
    <w:rsid w:val="00F61B5C"/>
    <w:rsid w:val="00F634CA"/>
    <w:rsid w:val="00F63A35"/>
    <w:rsid w:val="00F736BB"/>
    <w:rsid w:val="00F83CB9"/>
    <w:rsid w:val="00F91831"/>
    <w:rsid w:val="00FB3081"/>
    <w:rsid w:val="00FB3A23"/>
    <w:rsid w:val="00FE5AC0"/>
    <w:rsid w:val="00FF0D6D"/>
    <w:rsid w:val="00FF2184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21715D"/>
    <w:pPr>
      <w:widowControl w:val="0"/>
      <w:suppressLineNumbers/>
      <w:suppressAutoHyphens/>
      <w:spacing w:after="0"/>
      <w:jc w:val="left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rsid w:val="0035715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15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1970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970F5"/>
    <w:pPr>
      <w:ind w:left="720"/>
    </w:pPr>
  </w:style>
  <w:style w:type="character" w:customStyle="1" w:styleId="apple-converted-space">
    <w:name w:val="apple-converted-space"/>
    <w:basedOn w:val="a0"/>
    <w:uiPriority w:val="99"/>
    <w:rsid w:val="008A0E34"/>
    <w:rPr>
      <w:rFonts w:cs="Times New Roman"/>
    </w:rPr>
  </w:style>
  <w:style w:type="character" w:styleId="ac">
    <w:name w:val="Hyperlink"/>
    <w:basedOn w:val="a0"/>
    <w:uiPriority w:val="99"/>
    <w:rsid w:val="00F61208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286D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rsid w:val="00286D80"/>
    <w:pPr>
      <w:widowControl w:val="0"/>
      <w:spacing w:after="0"/>
      <w:ind w:left="110"/>
      <w:jc w:val="left"/>
    </w:pPr>
    <w:rPr>
      <w:rFonts w:ascii="Georgia" w:eastAsia="Calibri" w:hAnsi="Georgia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286D80"/>
    <w:rPr>
      <w:rFonts w:ascii="Georgia" w:hAnsi="Georgia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99"/>
    <w:rsid w:val="00286D80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21715D"/>
    <w:pPr>
      <w:widowControl w:val="0"/>
      <w:suppressLineNumbers/>
      <w:suppressAutoHyphens/>
      <w:spacing w:after="0"/>
      <w:jc w:val="left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rsid w:val="0035715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15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1970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970F5"/>
    <w:pPr>
      <w:ind w:left="720"/>
    </w:pPr>
  </w:style>
  <w:style w:type="character" w:customStyle="1" w:styleId="apple-converted-space">
    <w:name w:val="apple-converted-space"/>
    <w:basedOn w:val="a0"/>
    <w:uiPriority w:val="99"/>
    <w:rsid w:val="008A0E34"/>
    <w:rPr>
      <w:rFonts w:cs="Times New Roman"/>
    </w:rPr>
  </w:style>
  <w:style w:type="character" w:styleId="ac">
    <w:name w:val="Hyperlink"/>
    <w:basedOn w:val="a0"/>
    <w:uiPriority w:val="99"/>
    <w:rsid w:val="00F61208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286D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rsid w:val="00286D80"/>
    <w:pPr>
      <w:widowControl w:val="0"/>
      <w:spacing w:after="0"/>
      <w:ind w:left="110"/>
      <w:jc w:val="left"/>
    </w:pPr>
    <w:rPr>
      <w:rFonts w:ascii="Georgia" w:eastAsia="Calibri" w:hAnsi="Georgia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286D80"/>
    <w:rPr>
      <w:rFonts w:ascii="Georgia" w:hAnsi="Georgia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99"/>
    <w:rsid w:val="00286D80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.novokuba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ey-novokub.kulturu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ey.novokub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Музей</cp:lastModifiedBy>
  <cp:revision>2</cp:revision>
  <cp:lastPrinted>2019-07-26T13:06:00Z</cp:lastPrinted>
  <dcterms:created xsi:type="dcterms:W3CDTF">2019-08-01T09:27:00Z</dcterms:created>
  <dcterms:modified xsi:type="dcterms:W3CDTF">2019-08-01T09:27:00Z</dcterms:modified>
</cp:coreProperties>
</file>