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wrap="none" w:vAnchor="page" w:hAnchor="page" w:x="951" w:y="24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493pt;height:367pt;">
            <v:imagedata r:id="rId5" r:href="rId6"/>
          </v:shape>
        </w:pict>
      </w:r>
    </w:p>
    <w:p>
      <w:pPr>
        <w:pStyle w:val="Style3"/>
        <w:framePr w:w="8976" w:h="6111" w:hRule="exact" w:wrap="none" w:vAnchor="page" w:hAnchor="page" w:x="1335" w:y="763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Примечания:</w:t>
      </w:r>
    </w:p>
    <w:p>
      <w:pPr>
        <w:pStyle w:val="Style3"/>
        <w:numPr>
          <w:ilvl w:val="0"/>
          <w:numId w:val="1"/>
        </w:numPr>
        <w:framePr w:w="8976" w:h="6111" w:hRule="exact" w:wrap="none" w:vAnchor="page" w:hAnchor="page" w:x="1335" w:y="7637"/>
        <w:tabs>
          <w:tab w:leader="none" w:pos="4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существующих элементов планировочной структуры отсутствуют в границах</w:t>
        <w:br/>
        <w:t>территории, в отношении которой осуществляется подготовка документации по планировке</w:t>
        <w:br/>
        <w:t>территории.</w:t>
      </w:r>
    </w:p>
    <w:p>
      <w:pPr>
        <w:pStyle w:val="Style3"/>
        <w:numPr>
          <w:ilvl w:val="0"/>
          <w:numId w:val="1"/>
        </w:numPr>
        <w:framePr w:w="8976" w:h="6111" w:hRule="exact" w:wrap="none" w:vAnchor="page" w:hAnchor="page" w:x="1335" w:y="7637"/>
        <w:tabs>
          <w:tab w:leader="none" w:pos="4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Устанавливаемые, изменяемые, отменяемые красные линии отсутствуют.</w:t>
      </w:r>
    </w:p>
    <w:p>
      <w:pPr>
        <w:pStyle w:val="Style3"/>
        <w:numPr>
          <w:ilvl w:val="0"/>
          <w:numId w:val="1"/>
        </w:numPr>
        <w:framePr w:w="8976" w:h="6111" w:hRule="exact" w:wrap="none" w:vAnchor="page" w:hAnchor="page" w:x="1335" w:y="7637"/>
        <w:tabs>
          <w:tab w:leader="none" w:pos="4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Номера характерных точек устанавливаемых красных линий, в том числе точек начала и</w:t>
        <w:br/>
        <w:t>окончания красных линий, точек изменения описания красных линий не приводятся в виду</w:t>
        <w:br/>
        <w:t>отсутствия устанавливаемых красный линий.</w:t>
      </w:r>
    </w:p>
    <w:p>
      <w:pPr>
        <w:pStyle w:val="Style3"/>
        <w:numPr>
          <w:ilvl w:val="0"/>
          <w:numId w:val="1"/>
        </w:numPr>
        <w:framePr w:w="8976" w:h="6111" w:hRule="exact" w:wrap="none" w:vAnchor="page" w:hAnchor="page" w:x="1335" w:y="7637"/>
        <w:tabs>
          <w:tab w:leader="none" w:pos="43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Перечень координат характерных точек устанавливаемых красных линий не приводится в</w:t>
        <w:br/>
        <w:t>виду отсутствия устанавливаемых красный линий.</w:t>
      </w:r>
    </w:p>
    <w:p>
      <w:pPr>
        <w:pStyle w:val="Style3"/>
        <w:numPr>
          <w:ilvl w:val="0"/>
          <w:numId w:val="1"/>
        </w:numPr>
        <w:framePr w:w="8976" w:h="6111" w:hRule="exact" w:wrap="none" w:vAnchor="page" w:hAnchor="page" w:x="1335" w:y="7637"/>
        <w:tabs>
          <w:tab w:leader="none" w:pos="4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Виды территорий общего пользования, для которых установлены и (или) устанавливаются</w:t>
        <w:br/>
        <w:t>красные линии не приводятся, ввиду отсутствия установленных и устанавливаемых красных</w:t>
        <w:br/>
        <w:t>линий.</w:t>
      </w:r>
    </w:p>
    <w:p>
      <w:pPr>
        <w:pStyle w:val="Style3"/>
        <w:numPr>
          <w:ilvl w:val="0"/>
          <w:numId w:val="1"/>
        </w:numPr>
        <w:framePr w:w="8976" w:h="6111" w:hRule="exact" w:wrap="none" w:vAnchor="page" w:hAnchor="page" w:x="1335" w:y="7637"/>
        <w:tabs>
          <w:tab w:leader="none" w:pos="4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Зоны планируемого размещения линейных объектов, подлежащих реконструкции в связи с</w:t>
        <w:br/>
        <w:t>изменением их местоположения из зон планируемого размещения линейного объекта , а также</w:t>
        <w:br/>
        <w:t>номера характерных точек, отсутствуют, в связи с тем, что при пересечении с подземными и</w:t>
        <w:br/>
        <w:t>надземными инженерными коммуникациями расстояния по вертикали и горизонтали выдержаны</w:t>
        <w:br/>
        <w:t>в соответствии с требованиями СП 42.13330.2016 ’’Градостроительство.Планировка и застройка</w:t>
        <w:br/>
        <w:t>городских и сельских поселений”. Следовательно, существующие инженерные сети не</w:t>
        <w:br/>
        <w:t>препятствуют прокладке проектируемых линейных объектов, реконструкция существующих</w:t>
        <w:br/>
        <w:t>сетей не требуется.</w:t>
      </w:r>
    </w:p>
    <w:p>
      <w:pPr>
        <w:pStyle w:val="Style3"/>
        <w:numPr>
          <w:ilvl w:val="0"/>
          <w:numId w:val="1"/>
        </w:numPr>
        <w:framePr w:w="8976" w:h="6111" w:hRule="exact" w:wrap="none" w:vAnchor="page" w:hAnchor="page" w:x="1335" w:y="7637"/>
        <w:tabs>
          <w:tab w:leader="none" w:pos="4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Линейный объект (канализационный коллектор с насосной станцией) - объект капитального</w:t>
        <w:br/>
        <w:t>строительства, следовательно, границы зон планируемого размещения объектов капитального</w:t>
        <w:br/>
        <w:t>строительства совпадают с границами зон планируемого размещение линейного объекта и</w:t>
        <w:br/>
        <w:t>подлежат уточнению при архитектурно -строительном проектировании, но не могут выходить за</w:t>
        <w:br/>
        <w:t>границы зон планируемого размещения таких объектов, установленных проектом планировки</w:t>
        <w:br/>
        <w:t>территории. Иные объекты капитального строительства, проектируемые в составе линейного</w:t>
        <w:br/>
        <w:t>объекта отсутствуют.</w:t>
      </w:r>
    </w:p>
    <w:p>
      <w:pPr>
        <w:pStyle w:val="Style5"/>
        <w:framePr w:wrap="none" w:vAnchor="page" w:hAnchor="page" w:x="11060" w:y="1470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7"/>
        </w:rPr>
        <w:t>23:43:0426011:1482</w:t>
      </w:r>
    </w:p>
    <w:p>
      <w:pPr>
        <w:pStyle w:val="Style8"/>
        <w:framePr w:w="7622" w:h="4061" w:hRule="exact" w:wrap="none" w:vAnchor="page" w:hAnchor="page" w:x="12193" w:y="423"/>
        <w:widowControl w:val="0"/>
        <w:keepNext w:val="0"/>
        <w:keepLines w:val="0"/>
        <w:shd w:val="clear" w:color="auto" w:fill="auto"/>
        <w:bidi w:val="0"/>
        <w:jc w:val="left"/>
        <w:spacing w:before="0" w:after="137" w:line="240" w:lineRule="exact"/>
        <w:ind w:left="0" w:right="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Условные обозначения</w:t>
      </w:r>
      <w:bookmarkEnd w:id="0"/>
    </w:p>
    <w:p>
      <w:pPr>
        <w:pStyle w:val="Style3"/>
        <w:framePr w:w="7622" w:h="4061" w:hRule="exact" w:wrap="none" w:vAnchor="page" w:hAnchor="page" w:x="12193" w:y="42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территории, в отношении которой осуществляется подготовка проекта</w:t>
        <w:br/>
        <w:t>планировки территории</w:t>
      </w:r>
    </w:p>
    <w:p>
      <w:pPr>
        <w:pStyle w:val="Style3"/>
        <w:framePr w:w="7622" w:h="4061" w:hRule="exact" w:wrap="none" w:vAnchor="page" w:hAnchor="page" w:x="12193" w:y="423"/>
        <w:widowControl w:val="0"/>
        <w:keepNext w:val="0"/>
        <w:keepLines w:val="0"/>
        <w:shd w:val="clear" w:color="auto" w:fill="auto"/>
        <w:bidi w:val="0"/>
        <w:jc w:val="left"/>
        <w:spacing w:before="0" w:after="0" w:line="4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участка, номер</w:t>
        <w:br/>
        <w:t>границы ОКС, согласно сведениям ЕГРН</w:t>
      </w:r>
    </w:p>
    <w:p>
      <w:pPr>
        <w:pStyle w:val="Style3"/>
        <w:framePr w:w="7622" w:h="4061" w:hRule="exact" w:wrap="none" w:vAnchor="page" w:hAnchor="page" w:x="12193" w:y="423"/>
        <w:widowControl w:val="0"/>
        <w:keepNext w:val="0"/>
        <w:keepLines w:val="0"/>
        <w:shd w:val="clear" w:color="auto" w:fill="auto"/>
        <w:bidi w:val="0"/>
        <w:jc w:val="left"/>
        <w:spacing w:before="0" w:after="157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планируемого элемента планировочной структуры (территория, занятая</w:t>
        <w:br/>
        <w:t>линейным объектом и (или) предназначенная для размещения линейного объекта^</w:t>
        <w:br/>
        <w:t>за исключениемулично -дорожной сети - канализационного коллектора с насосной</w:t>
        <w:br/>
        <w:t>станцией)</w:t>
      </w:r>
    </w:p>
    <w:p>
      <w:pPr>
        <w:pStyle w:val="Style3"/>
        <w:framePr w:w="7622" w:h="4061" w:hRule="exact" w:wrap="none" w:vAnchor="page" w:hAnchor="page" w:x="12193" w:y="423"/>
        <w:widowControl w:val="0"/>
        <w:keepNext w:val="0"/>
        <w:keepLines w:val="0"/>
        <w:shd w:val="clear" w:color="auto" w:fill="auto"/>
        <w:bidi w:val="0"/>
        <w:jc w:val="left"/>
        <w:spacing w:before="0" w:after="186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линейного объекта (канализационного</w:t>
        <w:br/>
        <w:t>коллектора с насосной станцией)</w:t>
      </w:r>
    </w:p>
    <w:p>
      <w:pPr>
        <w:pStyle w:val="Style3"/>
        <w:framePr w:w="7622" w:h="4061" w:hRule="exact" w:wrap="none" w:vAnchor="page" w:hAnchor="page" w:x="12193" w:y="423"/>
        <w:widowControl w:val="0"/>
        <w:keepNext w:val="0"/>
        <w:keepLines w:val="0"/>
        <w:shd w:val="clear" w:color="auto" w:fill="auto"/>
        <w:bidi w:val="0"/>
        <w:jc w:val="left"/>
        <w:spacing w:before="0" w:after="141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зоны планируемого размещения объектов капитального строительства</w:t>
      </w:r>
    </w:p>
    <w:p>
      <w:pPr>
        <w:pStyle w:val="Style3"/>
        <w:framePr w:w="7622" w:h="4061" w:hRule="exact" w:wrap="none" w:vAnchor="page" w:hAnchor="page" w:x="12193" w:y="423"/>
        <w:widowControl w:val="0"/>
        <w:keepNext w:val="0"/>
        <w:keepLines w:val="0"/>
        <w:shd w:val="clear" w:color="auto" w:fill="auto"/>
        <w:bidi w:val="0"/>
        <w:jc w:val="left"/>
        <w:spacing w:before="0" w:after="0" w:line="1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номера характерных точек границ зон планируемого размещения линейного</w:t>
        <w:br/>
        <w:t>объекта (канализационного коллектора с насосной станцией)</w:t>
      </w:r>
    </w:p>
    <w:p>
      <w:pPr>
        <w:pStyle w:val="Style3"/>
        <w:framePr w:w="6720" w:h="469" w:hRule="exact" w:wrap="none" w:vAnchor="page" w:hAnchor="page" w:x="11233" w:y="4697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капитального строительства, проектируемые в составе</w:t>
        <w:br/>
        <w:t>линейного объекта (канализационного коллектора с насосной станцией)</w:t>
      </w:r>
    </w:p>
    <w:p>
      <w:pPr>
        <w:pStyle w:val="Style10"/>
        <w:framePr w:wrap="none" w:vAnchor="page" w:hAnchor="page" w:x="11300" w:y="5410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12"/>
        </w:rPr>
        <w:t>4</w:t>
      </w:r>
      <w:r>
        <w:rPr>
          <w:rStyle w:val="CharStyle13"/>
        </w:rPr>
        <w:t xml:space="preserve">- » </w:t>
      </w:r>
      <w:r>
        <w:rPr>
          <w:rStyle w:val="CharStyle14"/>
        </w:rPr>
        <w:t>"</w:t>
      </w:r>
    </w:p>
    <w:p>
      <w:pPr>
        <w:pStyle w:val="Style3"/>
        <w:framePr w:w="7622" w:h="1412" w:hRule="exact" w:wrap="none" w:vAnchor="page" w:hAnchor="page" w:x="12193" w:y="5231"/>
        <w:widowControl w:val="0"/>
        <w:keepNext w:val="0"/>
        <w:keepLines w:val="0"/>
        <w:shd w:val="clear" w:color="auto" w:fill="auto"/>
        <w:bidi w:val="0"/>
        <w:jc w:val="left"/>
        <w:spacing w:before="0" w:after="0" w:line="44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канализационная насосная станция</w:t>
        <w:br/>
        <w:t>колодец</w:t>
      </w:r>
    </w:p>
    <w:p>
      <w:pPr>
        <w:pStyle w:val="Style3"/>
        <w:framePr w:w="7622" w:h="1412" w:hRule="exact" w:wrap="none" w:vAnchor="page" w:hAnchor="page" w:x="12193" w:y="5231"/>
        <w:widowControl w:val="0"/>
        <w:keepNext w:val="0"/>
        <w:keepLines w:val="0"/>
        <w:shd w:val="clear" w:color="auto" w:fill="auto"/>
        <w:bidi w:val="0"/>
        <w:jc w:val="left"/>
        <w:spacing w:before="0" w:after="0" w:line="44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трубопровод канализационного коллектора</w:t>
      </w:r>
    </w:p>
    <w:p>
      <w:pPr>
        <w:pStyle w:val="Style15"/>
        <w:framePr w:wrap="none" w:vAnchor="page" w:hAnchor="page" w:x="11099" w:y="123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Изм.</w:t>
      </w:r>
    </w:p>
    <w:p>
      <w:pPr>
        <w:pStyle w:val="Style15"/>
        <w:framePr w:wrap="none" w:vAnchor="page" w:hAnchor="page" w:x="11531" w:y="1236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Кол.уч.</w:t>
      </w:r>
    </w:p>
    <w:p>
      <w:pPr>
        <w:pStyle w:val="Style18"/>
        <w:framePr w:wrap="none" w:vAnchor="page" w:hAnchor="page" w:x="11099" w:y="1307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5"/>
        <w:framePr w:wrap="none" w:vAnchor="page" w:hAnchor="page" w:x="12059" w:y="123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Лист</w:t>
      </w:r>
    </w:p>
    <w:p>
      <w:pPr>
        <w:pStyle w:val="Style15"/>
        <w:framePr w:wrap="none" w:vAnchor="page" w:hAnchor="page" w:x="12500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№ док.</w:t>
      </w:r>
    </w:p>
    <w:p>
      <w:pPr>
        <w:pStyle w:val="Style18"/>
        <w:framePr w:wrap="none" w:vAnchor="page" w:hAnchor="page" w:x="12011" w:y="1310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0"/>
        </w:rPr>
        <w:t>Кощиенко</w:t>
      </w:r>
    </w:p>
    <w:p>
      <w:pPr>
        <w:pStyle w:val="Style15"/>
        <w:framePr w:wrap="none" w:vAnchor="page" w:hAnchor="page" w:x="13019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Подпись</w:t>
      </w:r>
    </w:p>
    <w:p>
      <w:pPr>
        <w:pStyle w:val="Style15"/>
        <w:framePr w:wrap="none" w:vAnchor="page" w:hAnchor="page" w:x="13729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Дата</w:t>
      </w:r>
    </w:p>
    <w:p>
      <w:pPr>
        <w:pStyle w:val="Style15"/>
        <w:framePr w:wrap="none" w:vAnchor="page" w:hAnchor="page" w:x="13710" w:y="1311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07.25</w:t>
      </w:r>
    </w:p>
    <w:p>
      <w:pPr>
        <w:pStyle w:val="Style21"/>
        <w:framePr w:wrap="none" w:vAnchor="page" w:hAnchor="page" w:x="15812" w:y="114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" w:name="bookmark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1-15/07/2025-ДПТ/ЛО</w:t>
      </w:r>
      <w:bookmarkEnd w:id="1"/>
    </w:p>
    <w:p>
      <w:pPr>
        <w:pStyle w:val="Style15"/>
        <w:framePr w:w="5712" w:h="792" w:hRule="exact" w:wrap="none" w:vAnchor="page" w:hAnchor="page" w:x="14180" w:y="11814"/>
        <w:tabs>
          <w:tab w:leader="underscore" w:pos="12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17"/>
        </w:rPr>
        <w:t>Документация по планировке территории (проект планировки территории, проект межевания</w:t>
        <w:br/>
        <w:t>территории в составе проекта планировки территории) для размещения линейного объекта</w:t>
        <w:br/>
        <w:t>(канализационный коллектор с насосной станцией), расположенного по адресу:</w:t>
        <w:br/>
        <w:t>Краснодарский край, Новокубанский район, Новокубанское городское поселение, город</w:t>
        <w:br/>
        <w:tab/>
      </w:r>
      <w:r>
        <w:rPr>
          <w:rStyle w:val="CharStyle23"/>
        </w:rPr>
        <w:t>Новокубанск, улица Спортивная и улица Московская</w:t>
      </w:r>
    </w:p>
    <w:p>
      <w:pPr>
        <w:pStyle w:val="Style18"/>
        <w:framePr w:w="2525" w:h="456" w:hRule="exact" w:wrap="none" w:vAnchor="page" w:hAnchor="page" w:x="14564" w:y="12706"/>
        <w:widowControl w:val="0"/>
        <w:keepNext w:val="0"/>
        <w:keepLines w:val="0"/>
        <w:shd w:val="clear" w:color="auto" w:fill="auto"/>
        <w:bidi w:val="0"/>
        <w:jc w:val="center"/>
        <w:spacing w:before="0" w:after="0" w:line="199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Основная часть</w:t>
      </w:r>
    </w:p>
    <w:p>
      <w:pPr>
        <w:pStyle w:val="Style18"/>
        <w:framePr w:w="3293" w:h="647" w:hRule="exact" w:wrap="none" w:vAnchor="page" w:hAnchor="page" w:x="14190" w:y="13331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Чертеж красных линий. Чертеж границ зон</w:t>
        <w:br/>
        <w:t>планируемого размещения линейных</w:t>
        <w:br/>
        <w:t>объектов. М 1:1000</w:t>
      </w:r>
    </w:p>
    <w:p>
      <w:pPr>
        <w:pStyle w:val="Style18"/>
        <w:framePr w:wrap="none" w:vAnchor="page" w:hAnchor="page" w:x="17588" w:y="1259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8"/>
        <w:framePr w:wrap="none" w:vAnchor="page" w:hAnchor="page" w:x="17598" w:y="128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2" w:name="bookmark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дпт</w:t>
      </w:r>
      <w:bookmarkEnd w:id="2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0160" w:h="1425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8430" w:y="52"/>
        <w:widowControl w:val="0"/>
      </w:pPr>
    </w:p>
    <w:p>
      <w:pPr>
        <w:pStyle w:val="Style24"/>
        <w:framePr w:w="461" w:h="449" w:hRule="exact" w:wrap="none" w:vAnchor="page" w:hAnchor="page" w:x="9255" w:y="4768"/>
        <w:widowControl w:val="0"/>
        <w:keepNext w:val="0"/>
        <w:keepLines w:val="0"/>
        <w:shd w:val="clear" w:color="auto" w:fill="auto"/>
        <w:bidi w:val="0"/>
        <w:jc w:val="righ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3"/>
        <w:framePr w:wrap="none" w:vAnchor="page" w:hAnchor="page" w:x="9591" w:y="669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✓</w:t>
      </w:r>
    </w:p>
    <w:p>
      <w:pPr>
        <w:pStyle w:val="Style21"/>
        <w:framePr w:w="9187" w:h="3640" w:hRule="exact" w:wrap="none" w:vAnchor="page" w:hAnchor="page" w:x="659" w:y="7220"/>
        <w:widowControl w:val="0"/>
        <w:keepNext w:val="0"/>
        <w:keepLines w:val="0"/>
        <w:shd w:val="clear" w:color="auto" w:fill="auto"/>
        <w:bidi w:val="0"/>
        <w:jc w:val="left"/>
        <w:spacing w:before="0" w:after="57" w:line="240" w:lineRule="exact"/>
        <w:ind w:left="1320" w:right="0" w:firstLine="40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Условные обозначения</w:t>
      </w:r>
      <w:bookmarkEnd w:id="3"/>
    </w:p>
    <w:p>
      <w:pPr>
        <w:pStyle w:val="Style3"/>
        <w:framePr w:w="9187" w:h="3640" w:hRule="exact" w:wrap="none" w:vAnchor="page" w:hAnchor="page" w:x="659" w:y="7220"/>
        <w:widowControl w:val="0"/>
        <w:keepNext w:val="0"/>
        <w:keepLines w:val="0"/>
        <w:shd w:val="clear" w:color="auto" w:fill="auto"/>
        <w:bidi w:val="0"/>
        <w:jc w:val="left"/>
        <w:spacing w:before="0" w:after="114" w:line="192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территории, в отношении которой осуществляется подготовка схемы</w:t>
        <w:br/>
        <w:t>расположения элементов планировочной структуры</w:t>
      </w:r>
    </w:p>
    <w:p>
      <w:pPr>
        <w:pStyle w:val="Style3"/>
        <w:framePr w:w="9187" w:h="3640" w:hRule="exact" w:wrap="none" w:vAnchor="page" w:hAnchor="page" w:x="659" w:y="7220"/>
        <w:widowControl w:val="0"/>
        <w:keepNext w:val="0"/>
        <w:keepLines w:val="0"/>
        <w:shd w:val="clear" w:color="auto" w:fill="auto"/>
        <w:bidi w:val="0"/>
        <w:jc w:val="left"/>
        <w:spacing w:before="0" w:after="86" w:line="199" w:lineRule="exact"/>
        <w:ind w:left="1320" w:right="0" w:firstLine="4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линейного объекта (канализационного</w:t>
        <w:br/>
      </w:r>
      <w:r>
        <w:rPr>
          <w:rStyle w:val="CharStyle26"/>
        </w:rPr>
        <w:t xml:space="preserve">~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коллетора с насосной станцией)</w:t>
      </w:r>
    </w:p>
    <w:p>
      <w:pPr>
        <w:pStyle w:val="Style3"/>
        <w:framePr w:w="9187" w:h="3640" w:hRule="exact" w:wrap="none" w:vAnchor="page" w:hAnchor="page" w:x="659" w:y="7220"/>
        <w:widowControl w:val="0"/>
        <w:keepNext w:val="0"/>
        <w:keepLines w:val="0"/>
        <w:shd w:val="clear" w:color="auto" w:fill="auto"/>
        <w:bidi w:val="0"/>
        <w:jc w:val="left"/>
        <w:spacing w:before="0" w:after="0" w:line="242" w:lineRule="exact"/>
        <w:ind w:left="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Примечание:</w:t>
      </w:r>
    </w:p>
    <w:p>
      <w:pPr>
        <w:pStyle w:val="Style3"/>
        <w:framePr w:w="9187" w:h="3640" w:hRule="exact" w:wrap="none" w:vAnchor="page" w:hAnchor="page" w:x="659" w:y="7220"/>
        <w:widowControl w:val="0"/>
        <w:keepNext w:val="0"/>
        <w:keepLines w:val="0"/>
        <w:shd w:val="clear" w:color="auto" w:fill="auto"/>
        <w:bidi w:val="0"/>
        <w:jc w:val="left"/>
        <w:spacing w:before="0" w:after="0" w:line="242" w:lineRule="exact"/>
        <w:ind w:left="5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Зоны планируемого размещения линейных объектов, подлежащих реконструкции в связи с</w:t>
        <w:br/>
        <w:t>изменением их местоположения из зон планируемого размещения линейного объекта ,</w:t>
        <w:br/>
        <w:t>отсутствуют, в связи с тем, что при пересечении с подземными и надземными инженерными</w:t>
        <w:br/>
        <w:t>коммуникациями расстояния по вертикали и горизонтали выдержаны в соответствии с</w:t>
        <w:br/>
        <w:t>требованиями СП 42.13330.2016 '’Градостроительство.Планировка и застройка городских и</w:t>
        <w:br/>
        <w:t>сельских поселений". Следовательно, существующие инженерные сети не препятствуют</w:t>
        <w:br/>
        <w:t>прокладке проектируемых линейных объектов, реконструкция существующих сетей не</w:t>
        <w:br/>
        <w:t>требуется.</w:t>
      </w:r>
    </w:p>
    <w:tbl>
      <w:tblPr>
        <w:tblOverlap w:val="never"/>
        <w:tblLayout w:type="fixed"/>
        <w:jc w:val="left"/>
      </w:tblPr>
      <w:tblGrid>
        <w:gridCol w:w="494"/>
        <w:gridCol w:w="480"/>
        <w:gridCol w:w="485"/>
        <w:gridCol w:w="480"/>
        <w:gridCol w:w="336"/>
        <w:gridCol w:w="370"/>
        <w:gridCol w:w="485"/>
        <w:gridCol w:w="3365"/>
        <w:gridCol w:w="720"/>
        <w:gridCol w:w="720"/>
        <w:gridCol w:w="965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9"/>
              </w:rPr>
              <w:t>1-15/07/2025-ДПТ/ЛО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8899" w:h="2659" w:wrap="none" w:vAnchor="page" w:hAnchor="page" w:x="947" w:y="11367"/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4" w:lineRule="exact"/>
              <w:ind w:left="0" w:right="0" w:firstLine="0"/>
            </w:pPr>
            <w:r>
              <w:rPr>
                <w:rStyle w:val="CharStyle30"/>
              </w:rPr>
              <w:t>Документация по планировке территории (проект планировки территории, проект межевания</w:t>
              <w:br/>
              <w:t>территории в составе проекта планировки территории) для размещения линейного объекта</w:t>
              <w:br/>
              <w:t>(канализационный коллектор с насосной станцией), расположенного по адресу:</w:t>
              <w:br/>
              <w:t>Краснодарский край, Новокубанский район, Новокубанское городское поселение, город</w:t>
              <w:br/>
              <w:t>Новокубанск, улица Спортивная и улица Московская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899" w:h="2659" w:wrap="none" w:vAnchor="page" w:hAnchor="page" w:x="947" w:y="11367"/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Кол.уч,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899" w:h="2659" w:wrap="none" w:vAnchor="page" w:hAnchor="page" w:x="947" w:y="11367"/>
            </w:pP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06" w:lineRule="exact"/>
              <w:ind w:left="0" w:right="0" w:firstLine="0"/>
            </w:pPr>
            <w:r>
              <w:rPr>
                <w:rStyle w:val="CharStyle31"/>
              </w:rPr>
              <w:t>Проект планировки территории</w:t>
              <w:br/>
              <w:t>Материалы по обоснованию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листов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У—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29"/>
              </w:rPr>
              <w:t>дпт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4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 xml:space="preserve">Кощиенко </w:t>
            </w:r>
            <w:r>
              <w:rPr>
                <w:rStyle w:val="CharStyle32"/>
                <w:vertAlign w:val="subscript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07.25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899" w:h="2659" w:wrap="none" w:vAnchor="page" w:hAnchor="page" w:x="947" w:y="11367"/>
            </w:pP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8899" w:h="2659" w:wrap="none" w:vAnchor="page" w:hAnchor="page" w:x="947" w:y="11367"/>
              <w:tabs>
                <w:tab w:leader="hyphen" w:pos="82" w:val="left"/>
                <w:tab w:leader="hyphen" w:pos="298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ab/>
              <w:tab/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9" w:lineRule="exact"/>
              <w:ind w:left="0" w:right="0" w:firstLine="0"/>
            </w:pPr>
            <w:r>
              <w:rPr>
                <w:rStyle w:val="CharStyle31"/>
              </w:rPr>
              <w:t>Схема расположения элементов</w:t>
              <w:br/>
              <w:t>планировочной структуры</w:t>
              <w:br/>
              <w:t>М 1:10000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8899" w:h="2659" w:wrap="none" w:vAnchor="page" w:hAnchor="page" w:x="947" w:y="1136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73" w:lineRule="exact"/>
              <w:ind w:left="0" w:right="0" w:firstLine="0"/>
            </w:pPr>
            <w:r>
              <w:rPr>
                <w:rStyle w:val="CharStyle31"/>
              </w:rPr>
              <w:t>ИП Кощиенко Григорий</w:t>
              <w:br/>
              <w:t>Павлович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99" w:h="2659" w:wrap="none" w:vAnchor="page" w:hAnchor="page" w:x="947" w:y="1136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8899" w:h="2659" w:wrap="none" w:vAnchor="page" w:hAnchor="page" w:x="947" w:y="11367"/>
            </w:pPr>
          </w:p>
        </w:tc>
      </w:tr>
    </w:tbl>
    <w:p>
      <w:pPr>
        <w:pStyle w:val="Style3"/>
        <w:framePr w:w="9187" w:h="6940" w:hRule="exact" w:wrap="none" w:vAnchor="page" w:hAnchor="page" w:x="659" w:y="194"/>
        <w:widowControl w:val="0"/>
        <w:keepNext w:val="0"/>
        <w:keepLines w:val="0"/>
        <w:shd w:val="clear" w:color="auto" w:fill="auto"/>
        <w:bidi w:val="0"/>
        <w:jc w:val="left"/>
        <w:spacing w:before="0" w:after="0" w:line="500" w:lineRule="exact"/>
        <w:ind w:left="2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, </w:t>
      </w:r>
      <w:r>
        <w:rPr>
          <w:rStyle w:val="CharStyle33"/>
        </w:rPr>
        <w:t>/.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</w:r>
      <w:r>
        <w:rPr>
          <w:rStyle w:val="CharStyle34"/>
        </w:rPr>
        <w:t xml:space="preserve">\ </w:t>
      </w:r>
      <w:r>
        <w:rPr>
          <w:rStyle w:val="CharStyle35"/>
        </w:rPr>
        <w:t>*</w:t>
      </w:r>
    </w:p>
    <w:p>
      <w:pPr>
        <w:pStyle w:val="Style36"/>
        <w:framePr w:w="9187" w:h="6940" w:hRule="exact" w:wrap="none" w:vAnchor="page" w:hAnchor="page" w:x="659" w:y="194"/>
        <w:widowControl w:val="0"/>
        <w:keepNext w:val="0"/>
        <w:keepLines w:val="0"/>
        <w:shd w:val="clear" w:color="auto" w:fill="auto"/>
        <w:bidi w:val="0"/>
        <w:spacing w:before="0" w:after="0"/>
        <w:ind w:left="0" w:right="307" w:firstLine="0"/>
      </w:pPr>
      <w:r>
        <w:rPr>
          <w:rStyle w:val="CharStyle38"/>
          <w:b/>
          <w:bCs/>
          <w:i/>
          <w:iCs/>
        </w:rPr>
        <w:t>4</w:t>
      </w:r>
    </w:p>
    <w:p>
      <w:pPr>
        <w:pStyle w:val="Style39"/>
        <w:framePr w:w="9187" w:h="6940" w:hRule="exact" w:wrap="none" w:vAnchor="page" w:hAnchor="page" w:x="659" w:y="194"/>
        <w:tabs>
          <w:tab w:leader="none" w:pos="2974" w:val="left"/>
          <w:tab w:leader="none" w:pos="4237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860" w:right="307" w:firstLine="0"/>
      </w:pPr>
      <w:r>
        <w:rPr>
          <w:rStyle w:val="CharStyle41"/>
        </w:rPr>
        <w:t>с</w:t>
        <w:tab/>
      </w:r>
      <w:r>
        <w:rPr>
          <w:lang w:val="en-US" w:eastAsia="en-US" w:bidi="en-US"/>
          <w:w w:val="100"/>
          <w:spacing w:val="0"/>
          <w:color w:val="000000"/>
          <w:position w:val="0"/>
        </w:rPr>
        <w:t>I</w:t>
        <w:tab/>
        <w:t>mi</w:t>
      </w:r>
    </w:p>
    <w:p>
      <w:pPr>
        <w:pStyle w:val="Style39"/>
        <w:framePr w:w="9187" w:h="6940" w:hRule="exact" w:wrap="none" w:vAnchor="page" w:hAnchor="page" w:x="659" w:y="194"/>
        <w:tabs>
          <w:tab w:leader="none" w:pos="7400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4520" w:right="307" w:firstLine="0"/>
      </w:pPr>
      <w:r>
        <w:rPr>
          <w:rStyle w:val="CharStyle42"/>
        </w:rPr>
        <w:t>&lt;'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\ ♦</w:t>
      </w:r>
    </w:p>
    <w:p>
      <w:pPr>
        <w:pStyle w:val="Style43"/>
        <w:framePr w:w="9187" w:h="6940" w:hRule="exact" w:wrap="none" w:vAnchor="page" w:hAnchor="page" w:x="659" w:y="194"/>
        <w:widowControl w:val="0"/>
        <w:keepNext w:val="0"/>
        <w:keepLines w:val="0"/>
        <w:shd w:val="clear" w:color="auto" w:fill="auto"/>
        <w:bidi w:val="0"/>
        <w:jc w:val="left"/>
        <w:spacing w:before="0" w:after="1294" w:line="317" w:lineRule="exact"/>
        <w:ind w:left="2040" w:right="0" w:hanging="1500"/>
      </w:pPr>
      <w:r>
        <w:rPr>
          <w:rStyle w:val="CharStyle45"/>
        </w:rPr>
        <w:t xml:space="preserve">* </w:t>
      </w:r>
      <w:r>
        <w:rPr>
          <w:rStyle w:val="CharStyle46"/>
        </w:rPr>
        <w:t>\ ^</w:t>
        <w:br/>
      </w:r>
      <w:r>
        <w:rPr>
          <w:rStyle w:val="CharStyle47"/>
        </w:rPr>
        <w:t xml:space="preserve">\ </w:t>
      </w:r>
      <w:r>
        <w:rPr>
          <w:rStyle w:val="CharStyle48"/>
        </w:rPr>
        <w:t xml:space="preserve">^ </w:t>
      </w:r>
      <w:r>
        <w:rPr>
          <w:rStyle w:val="CharStyle47"/>
        </w:rPr>
        <w:t>\</w:t>
      </w:r>
    </w:p>
    <w:p>
      <w:pPr>
        <w:pStyle w:val="Style43"/>
        <w:framePr w:w="9187" w:h="6940" w:hRule="exact" w:wrap="none" w:vAnchor="page" w:hAnchor="page" w:x="659" w:y="194"/>
        <w:tabs>
          <w:tab w:leader="none" w:pos="8183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320" w:right="307" w:firstLine="0"/>
      </w:pPr>
      <w:r>
        <w:rPr>
          <w:rStyle w:val="CharStyle46"/>
        </w:rPr>
        <w:t>ч</w:t>
        <w:tab/>
      </w:r>
      <w:r>
        <w:rPr>
          <w:rStyle w:val="CharStyle45"/>
        </w:rPr>
        <w:t>„</w:t>
      </w:r>
    </w:p>
    <w:p>
      <w:pPr>
        <w:pStyle w:val="Style39"/>
        <w:framePr w:w="9187" w:h="6940" w:hRule="exact" w:wrap="none" w:vAnchor="page" w:hAnchor="page" w:x="659" w:y="194"/>
        <w:widowControl w:val="0"/>
        <w:keepNext w:val="0"/>
        <w:keepLines w:val="0"/>
        <w:shd w:val="clear" w:color="auto" w:fill="auto"/>
        <w:bidi w:val="0"/>
        <w:jc w:val="center"/>
        <w:spacing w:before="0" w:after="36" w:line="190" w:lineRule="exact"/>
        <w:ind w:left="0" w:right="307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% / / </w:t>
      </w:r>
      <w:r>
        <w:rPr>
          <w:lang w:val="ru-RU" w:eastAsia="ru-RU" w:bidi="ru-RU"/>
          <w:vertAlign w:val="subscript"/>
          <w:w w:val="100"/>
          <w:spacing w:val="0"/>
          <w:color w:val="000000"/>
          <w:position w:val="0"/>
        </w:rPr>
        <w:t>/</w:t>
      </w:r>
      <w:bookmarkEnd w:id="4"/>
    </w:p>
    <w:p>
      <w:pPr>
        <w:pStyle w:val="Style49"/>
        <w:framePr w:w="9187" w:h="6940" w:hRule="exact" w:wrap="none" w:vAnchor="page" w:hAnchor="page" w:x="659" w:y="194"/>
        <w:widowControl w:val="0"/>
        <w:keepNext w:val="0"/>
        <w:keepLines w:val="0"/>
        <w:shd w:val="clear" w:color="auto" w:fill="auto"/>
        <w:bidi w:val="0"/>
        <w:spacing w:before="0" w:after="0" w:line="460" w:lineRule="exact"/>
        <w:ind w:left="0" w:right="307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*-» /// </w:t>
      </w:r>
      <w:r>
        <w:rPr>
          <w:rStyle w:val="CharStyle51"/>
        </w:rPr>
        <w:t xml:space="preserve">К </w:t>
      </w:r>
      <w:r>
        <w:rPr>
          <w:rStyle w:val="CharStyle51"/>
          <w:lang w:val="en-US" w:eastAsia="en-US" w:bidi="en-US"/>
        </w:rPr>
        <w:t xml:space="preserve">f </w:t>
      </w:r>
      <w:r>
        <w:rPr>
          <w:rStyle w:val="CharStyle51"/>
        </w:rPr>
        <w:t>?</w:t>
      </w:r>
    </w:p>
    <w:p>
      <w:pPr>
        <w:pStyle w:val="Style39"/>
        <w:framePr w:w="9187" w:h="6940" w:hRule="exact" w:wrap="none" w:vAnchor="page" w:hAnchor="page" w:x="659" w:y="194"/>
        <w:tabs>
          <w:tab w:leader="none" w:pos="6948" w:val="left"/>
          <w:tab w:leader="none" w:pos="8183" w:val="left"/>
        </w:tabs>
        <w:widowControl w:val="0"/>
        <w:keepNext w:val="0"/>
        <w:keepLines w:val="0"/>
        <w:shd w:val="clear" w:color="auto" w:fill="auto"/>
        <w:bidi w:val="0"/>
        <w:spacing w:before="0" w:after="0" w:line="190" w:lineRule="exact"/>
        <w:ind w:left="4800" w:right="307" w:firstLine="0"/>
      </w:pPr>
      <w:r>
        <w:rPr>
          <w:rStyle w:val="CharStyle42"/>
        </w:rPr>
        <w:t>‘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V /</w:t>
        <w:tab/>
        <w:t>/</w:t>
        <w:tab/>
        <w:t>/</w:t>
      </w:r>
    </w:p>
    <w:p>
      <w:pPr>
        <w:pStyle w:val="Style52"/>
        <w:framePr w:w="9187" w:h="6940" w:hRule="exact" w:wrap="none" w:vAnchor="page" w:hAnchor="page" w:x="659" w:y="194"/>
        <w:tabs>
          <w:tab w:leader="none" w:pos="5516" w:val="left"/>
        </w:tabs>
        <w:widowControl w:val="0"/>
        <w:keepNext w:val="0"/>
        <w:keepLines w:val="0"/>
        <w:shd w:val="clear" w:color="auto" w:fill="auto"/>
        <w:bidi w:val="0"/>
        <w:spacing w:before="0" w:after="213" w:line="720" w:lineRule="exact"/>
        <w:ind w:left="320" w:right="307" w:firstLine="0"/>
      </w:pPr>
      <w:r>
        <w:rPr>
          <w:rStyle w:val="CharStyle54"/>
          <w:b w:val="0"/>
          <w:bCs w:val="0"/>
        </w:rPr>
        <w:t>Jk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>у.д*</w:t>
        <w:tab/>
        <w:t xml:space="preserve">у </w:t>
      </w:r>
      <w:r>
        <w:rPr>
          <w:w w:val="100"/>
          <w:color w:val="000000"/>
          <w:position w:val="0"/>
        </w:rPr>
        <w:t xml:space="preserve">v* </w:t>
      </w:r>
      <w:r>
        <w:rPr>
          <w:rStyle w:val="CharStyle54"/>
          <w:b w:val="0"/>
          <w:bCs w:val="0"/>
        </w:rPr>
        <w:t>ftyy*</w:t>
      </w:r>
    </w:p>
    <w:p>
      <w:pPr>
        <w:pStyle w:val="Style39"/>
        <w:framePr w:w="9187" w:h="6940" w:hRule="exact" w:wrap="none" w:vAnchor="page" w:hAnchor="page" w:x="659" w:y="19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14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X</w:t>
      </w:r>
    </w:p>
    <w:p>
      <w:pPr>
        <w:pStyle w:val="Style43"/>
        <w:framePr w:w="9187" w:h="6940" w:hRule="exact" w:wrap="none" w:vAnchor="page" w:hAnchor="page" w:x="659" w:y="194"/>
        <w:tabs>
          <w:tab w:leader="none" w:pos="5516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320" w:right="307" w:firstLine="0"/>
      </w:pPr>
      <w:bookmarkStart w:id="5" w:name="bookmark5"/>
      <w:r>
        <w:rPr>
          <w:rStyle w:val="CharStyle55"/>
        </w:rPr>
        <w:t>v-.</w:t>
        <w:tab/>
      </w:r>
      <w:r>
        <w:rPr>
          <w:rStyle w:val="CharStyle56"/>
        </w:rPr>
        <w:t>/</w:t>
      </w:r>
      <w:bookmarkEnd w:id="5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0080" w:h="14256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51.9pt;margin-top:55.pt;width:0;height:13.3pt;z-index:-251658240;mso-position-horizontal-relative:page;mso-position-vertical-relative:page">
            <v:stroke weight="0.35pt"/>
          </v:shape>
        </w:pict>
      </w:r>
      <w:r>
        <w:pict>
          <v:shape o:spt="32" o:oned="1" path="m,l21600,21600e" style="position:absolute;margin-left:595.3pt;margin-top:55.pt;width:0;height:13.3pt;z-index:-251658240;mso-position-horizontal-relative:page;mso-position-vertical-relative:page">
            <v:stroke weight="0.35pt"/>
          </v:shape>
        </w:pict>
      </w:r>
    </w:p>
    <w:p>
      <w:pPr>
        <w:framePr w:wrap="none" w:vAnchor="page" w:hAnchor="page" w:x="1864" w:y="512"/>
        <w:widowControl w:val="0"/>
        <w:rPr>
          <w:sz w:val="2"/>
          <w:szCs w:val="2"/>
        </w:rPr>
      </w:pPr>
      <w:r>
        <w:pict>
          <v:shape id="_x0000_s1027" type="#_x0000_t75" style="width:448pt;height:626pt;">
            <v:imagedata r:id="rId7" r:href="rId8"/>
          </v:shape>
        </w:pict>
      </w:r>
    </w:p>
    <w:p>
      <w:pPr>
        <w:pStyle w:val="Style5"/>
        <w:framePr w:wrap="none" w:vAnchor="page" w:hAnchor="page" w:x="11054" w:y="2076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7"/>
        </w:rPr>
        <w:t>23:43:0426011:1482</w:t>
      </w:r>
    </w:p>
    <w:p>
      <w:pPr>
        <w:pStyle w:val="Style10"/>
        <w:framePr w:wrap="none" w:vAnchor="page" w:hAnchor="page" w:x="11237" w:y="2868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0" w:right="0" w:firstLine="0"/>
      </w:pPr>
      <w:r>
        <w:rPr>
          <w:rStyle w:val="CharStyle12"/>
        </w:rPr>
        <w:t>□3</w:t>
      </w:r>
    </w:p>
    <w:p>
      <w:pPr>
        <w:pStyle w:val="Style21"/>
        <w:framePr w:w="8116" w:h="2968" w:hRule="exact" w:wrap="none" w:vAnchor="page" w:hAnchor="page" w:x="10967" w:y="669"/>
        <w:widowControl w:val="0"/>
        <w:keepNext w:val="0"/>
        <w:keepLines w:val="0"/>
        <w:shd w:val="clear" w:color="auto" w:fill="auto"/>
        <w:bidi w:val="0"/>
        <w:jc w:val="left"/>
        <w:spacing w:before="0" w:after="79" w:line="240" w:lineRule="exact"/>
        <w:ind w:left="1117" w:right="0" w:firstLine="0"/>
      </w:pPr>
      <w:bookmarkStart w:id="6" w:name="bookmark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Условные обозначения</w:t>
      </w:r>
      <w:bookmarkEnd w:id="6"/>
    </w:p>
    <w:p>
      <w:pPr>
        <w:pStyle w:val="Style3"/>
        <w:framePr w:w="8116" w:h="2968" w:hRule="exact" w:wrap="none" w:vAnchor="page" w:hAnchor="page" w:x="10967" w:y="669"/>
        <w:widowControl w:val="0"/>
        <w:keepNext w:val="0"/>
        <w:keepLines w:val="0"/>
        <w:shd w:val="clear" w:color="auto" w:fill="auto"/>
        <w:bidi w:val="0"/>
        <w:jc w:val="left"/>
        <w:spacing w:before="0" w:after="98" w:line="153" w:lineRule="exact"/>
        <w:ind w:left="111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территории, в отношении которой осуществляется подготовка проекта</w:t>
        <w:br/>
        <w:t>планировки территории</w:t>
      </w:r>
    </w:p>
    <w:p>
      <w:pPr>
        <w:pStyle w:val="Style3"/>
        <w:framePr w:w="8116" w:h="2968" w:hRule="exact" w:wrap="none" w:vAnchor="page" w:hAnchor="page" w:x="10967" w:y="669"/>
        <w:widowControl w:val="0"/>
        <w:keepNext w:val="0"/>
        <w:keepLines w:val="0"/>
        <w:shd w:val="clear" w:color="auto" w:fill="auto"/>
        <w:bidi w:val="0"/>
        <w:jc w:val="left"/>
        <w:spacing w:before="0" w:after="0" w:line="181" w:lineRule="exact"/>
        <w:ind w:left="111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линейного объекта (канализационного</w:t>
        <w:br/>
        <w:t>коллектора с насосной станцией)</w:t>
      </w:r>
    </w:p>
    <w:p>
      <w:pPr>
        <w:pStyle w:val="Style3"/>
        <w:framePr w:w="8116" w:h="2968" w:hRule="exact" w:wrap="none" w:vAnchor="page" w:hAnchor="page" w:x="10967" w:y="669"/>
        <w:widowControl w:val="0"/>
        <w:keepNext w:val="0"/>
        <w:keepLines w:val="0"/>
        <w:shd w:val="clear" w:color="auto" w:fill="auto"/>
        <w:bidi w:val="0"/>
        <w:jc w:val="left"/>
        <w:spacing w:before="0" w:after="0" w:line="428" w:lineRule="exact"/>
        <w:ind w:left="1117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участка, номер</w:t>
        <w:br/>
        <w:t>границы ОКС, согласно сведениям ЕГРН</w:t>
        <w:br/>
        <w:t>границы ОКС, согласно топографической съемке</w:t>
      </w:r>
    </w:p>
    <w:p>
      <w:pPr>
        <w:pStyle w:val="Style3"/>
        <w:framePr w:w="8116" w:h="2968" w:hRule="exact" w:wrap="none" w:vAnchor="page" w:hAnchor="page" w:x="10967" w:y="669"/>
        <w:widowControl w:val="0"/>
        <w:keepNext w:val="0"/>
        <w:keepLines w:val="0"/>
        <w:shd w:val="clear" w:color="auto" w:fill="auto"/>
        <w:bidi w:val="0"/>
        <w:jc w:val="left"/>
        <w:spacing w:before="0" w:after="0" w:line="175" w:lineRule="exact"/>
        <w:ind w:left="1117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существующего земельного участка в границах территории , в</w:t>
        <w:br/>
        <w:t>отношении которой осуществляется подготовка проекта планировки территории</w:t>
      </w:r>
    </w:p>
    <w:p>
      <w:pPr>
        <w:pStyle w:val="Style3"/>
        <w:framePr w:wrap="none" w:vAnchor="page" w:hAnchor="page" w:x="10967" w:y="374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подлежащие реконструкции линейные объекты</w:t>
      </w:r>
    </w:p>
    <w:p>
      <w:pPr>
        <w:pStyle w:val="Style3"/>
        <w:framePr w:wrap="none" w:vAnchor="page" w:hAnchor="page" w:x="10967" w:y="415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водопровод</w:t>
      </w:r>
    </w:p>
    <w:p>
      <w:pPr>
        <w:pStyle w:val="Style3"/>
        <w:framePr w:wrap="none" w:vAnchor="page" w:hAnchor="page" w:x="10967" w:y="4551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канализация бытовая</w:t>
      </w:r>
    </w:p>
    <w:p>
      <w:pPr>
        <w:pStyle w:val="Style3"/>
        <w:framePr w:wrap="none" w:vAnchor="page" w:hAnchor="page" w:x="10967" w:y="495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газопровод</w:t>
      </w:r>
    </w:p>
    <w:p>
      <w:pPr>
        <w:pStyle w:val="Style3"/>
        <w:framePr w:w="8116" w:h="4566" w:hRule="exact" w:wrap="none" w:vAnchor="page" w:hAnchor="page" w:x="10967" w:y="5389"/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Примечания:</w:t>
      </w:r>
    </w:p>
    <w:p>
      <w:pPr>
        <w:pStyle w:val="Style3"/>
        <w:numPr>
          <w:ilvl w:val="0"/>
          <w:numId w:val="3"/>
        </w:numPr>
        <w:framePr w:w="8116" w:h="4566" w:hRule="exact" w:wrap="none" w:vAnchor="page" w:hAnchor="page" w:x="10967" w:y="5389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Зоны планируемого размещения линейных объектов, подлежащих реконструкции в</w:t>
        <w:br/>
        <w:t>связи с изменением их местоположения из зон планируемого размещения линейного объекта ,</w:t>
        <w:br/>
        <w:t>отсутствуют, в связи с тем, что при пересечении с подземными и надземными инженерными</w:t>
        <w:br/>
        <w:t>коммуникациями расстояния по вертикали и горизонтали выдержаны в соответствии с</w:t>
        <w:br/>
        <w:t>требованиями СП 42.13330.2016 '’Градостроительство.Планировка и застройка городских и</w:t>
        <w:br/>
        <w:t>сельских поселений". Следовательно, существующие инженерные сети не препятствуют</w:t>
        <w:br/>
        <w:t>прокладке проектируемых сетей, реконструкция существующих сетей не требуется.</w:t>
      </w:r>
    </w:p>
    <w:p>
      <w:pPr>
        <w:pStyle w:val="Style3"/>
        <w:numPr>
          <w:ilvl w:val="0"/>
          <w:numId w:val="3"/>
        </w:numPr>
        <w:framePr w:w="8116" w:h="4566" w:hRule="exact" w:wrap="none" w:vAnchor="page" w:hAnchor="page" w:x="10967" w:y="5389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Категории земель в границах территории, в отношении которой осуществляется</w:t>
        <w:br/>
        <w:t>подготовка проекта планировки - земли населенных пунктов.</w:t>
      </w:r>
    </w:p>
    <w:p>
      <w:pPr>
        <w:pStyle w:val="Style3"/>
        <w:numPr>
          <w:ilvl w:val="0"/>
          <w:numId w:val="3"/>
        </w:numPr>
        <w:framePr w:w="8116" w:h="4566" w:hRule="exact" w:wrap="none" w:vAnchor="page" w:hAnchor="page" w:x="10967" w:y="5389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собственности земельных участков с кадастровыми номерами :</w:t>
      </w:r>
    </w:p>
    <w:p>
      <w:pPr>
        <w:pStyle w:val="Style3"/>
        <w:framePr w:w="8116" w:h="4566" w:hRule="exact" w:wrap="none" w:vAnchor="page" w:hAnchor="page" w:x="10967" w:y="5389"/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23:21:0401005:5607 - муниципальная собственность (в постоянном (бессрочном)</w:t>
        <w:br/>
        <w:t>пользовании);</w:t>
      </w:r>
    </w:p>
    <w:p>
      <w:pPr>
        <w:pStyle w:val="Style3"/>
        <w:framePr w:w="8116" w:h="4566" w:hRule="exact" w:wrap="none" w:vAnchor="page" w:hAnchor="page" w:x="10967" w:y="5389"/>
        <w:widowControl w:val="0"/>
        <w:keepNext w:val="0"/>
        <w:keepLines w:val="0"/>
        <w:shd w:val="clear" w:color="auto" w:fill="auto"/>
        <w:bidi w:val="0"/>
        <w:jc w:val="both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23:21:0401005:4135 - муниципальная собственность (в аренде);</w:t>
      </w:r>
    </w:p>
    <w:p>
      <w:pPr>
        <w:pStyle w:val="Style3"/>
        <w:framePr w:w="8116" w:h="4566" w:hRule="exact" w:wrap="none" w:vAnchor="page" w:hAnchor="page" w:x="10967" w:y="5389"/>
        <w:widowControl w:val="0"/>
        <w:keepNext w:val="0"/>
        <w:keepLines w:val="0"/>
        <w:shd w:val="clear" w:color="auto" w:fill="auto"/>
        <w:bidi w:val="0"/>
        <w:jc w:val="both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23:21:0401005:5300 - муниципальная собственность.</w:t>
      </w:r>
    </w:p>
    <w:p>
      <w:pPr>
        <w:pStyle w:val="Style3"/>
        <w:numPr>
          <w:ilvl w:val="0"/>
          <w:numId w:val="3"/>
        </w:numPr>
        <w:framePr w:w="8116" w:h="4566" w:hRule="exact" w:wrap="none" w:vAnchor="page" w:hAnchor="page" w:x="10967" w:y="5389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2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 предусматривается необходимость изъятия земельных участков для государственных</w:t>
        <w:br/>
        <w:t>и муниципальных нужд.</w:t>
      </w:r>
    </w:p>
    <w:p>
      <w:pPr>
        <w:pStyle w:val="Style3"/>
        <w:numPr>
          <w:ilvl w:val="0"/>
          <w:numId w:val="3"/>
        </w:numPr>
        <w:framePr w:w="8116" w:h="4566" w:hRule="exact" w:wrap="none" w:vAnchor="page" w:hAnchor="page" w:x="10967" w:y="5389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Контуры существующих сохраняемых объектов капитального строительства , а также</w:t>
        <w:br/>
        <w:t>подлежащих сносу и (или) демонтажу в границах территории, в отношении которой</w:t>
        <w:br/>
        <w:t>осуществляется подготовка проекта планировки, отсутствуют.</w:t>
      </w:r>
    </w:p>
    <w:p>
      <w:pPr>
        <w:pStyle w:val="Style3"/>
        <w:numPr>
          <w:ilvl w:val="0"/>
          <w:numId w:val="3"/>
        </w:numPr>
        <w:framePr w:w="8116" w:h="4566" w:hRule="exact" w:wrap="none" w:vAnchor="page" w:hAnchor="page" w:x="10967" w:y="5389"/>
        <w:tabs>
          <w:tab w:leader="none" w:pos="40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объектов капитального строительства ,</w:t>
        <w:br/>
        <w:t>установленные ранее утвержденной документацией по планировке территории , совпадают с</w:t>
        <w:br/>
        <w:t>границами существующих земельных участков в границах подготовки проекта .</w:t>
      </w:r>
    </w:p>
    <w:p>
      <w:pPr>
        <w:pStyle w:val="Style57"/>
        <w:framePr w:wrap="none" w:vAnchor="page" w:hAnchor="page" w:x="11115" w:y="1154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 Кол.уч.</w:t>
      </w:r>
    </w:p>
    <w:p>
      <w:pPr>
        <w:pStyle w:val="Style59"/>
        <w:framePr w:wrap="none" w:vAnchor="page" w:hAnchor="page" w:x="11089" w:y="1218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61"/>
        </w:rPr>
        <w:t>Разработал</w:t>
      </w:r>
    </w:p>
    <w:p>
      <w:pPr>
        <w:pStyle w:val="Style24"/>
        <w:framePr w:wrap="none" w:vAnchor="page" w:hAnchor="page" w:x="11979" w:y="11536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№ док.</w:t>
      </w:r>
    </w:p>
    <w:p>
      <w:pPr>
        <w:pStyle w:val="Style18"/>
        <w:framePr w:wrap="none" w:vAnchor="page" w:hAnchor="page" w:x="11918" w:y="1219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0"/>
        </w:rPr>
        <w:t>Кощиенко</w:t>
      </w:r>
    </w:p>
    <w:p>
      <w:pPr>
        <w:pStyle w:val="Style24"/>
        <w:framePr w:wrap="none" w:vAnchor="page" w:hAnchor="page" w:x="12834" w:y="11532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Подпись</w:t>
      </w:r>
    </w:p>
    <w:p>
      <w:pPr>
        <w:pStyle w:val="Style24"/>
        <w:framePr w:wrap="none" w:vAnchor="page" w:hAnchor="page" w:x="13480" w:y="11532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15"/>
        <w:framePr w:wrap="none" w:vAnchor="page" w:hAnchor="page" w:x="13463" w:y="1221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07.25</w:t>
      </w:r>
    </w:p>
    <w:p>
      <w:pPr>
        <w:pStyle w:val="Style3"/>
        <w:framePr w:wrap="none" w:vAnchor="page" w:hAnchor="page" w:x="10967" w:y="1070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35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1-15/07/2025-ДПТ/ЛО</w:t>
      </w:r>
    </w:p>
    <w:p>
      <w:pPr>
        <w:pStyle w:val="Style24"/>
        <w:framePr w:w="8116" w:h="720" w:hRule="exact" w:wrap="none" w:vAnchor="page" w:hAnchor="page" w:x="10967" w:y="11032"/>
        <w:tabs>
          <w:tab w:leader="underscore" w:pos="40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1" w:lineRule="exact"/>
        <w:ind w:left="292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 (проект планировки территории, проект межевания</w:t>
        <w:br/>
        <w:t>территории в составе проекта планировки территории) для размещения линейного объекта</w:t>
        <w:br/>
        <w:t>(канализационный коллектор с насосной станцией), расположенного по адресу:</w:t>
        <w:br/>
        <w:t>Краснодарский край, Новокубанский район, Новокубанское городское поселение, город</w:t>
      </w:r>
    </w:p>
    <w:p>
      <w:pPr>
        <w:pStyle w:val="Style24"/>
        <w:framePr w:w="8116" w:h="720" w:hRule="exact" w:wrap="none" w:vAnchor="page" w:hAnchor="page" w:x="10967" w:y="11032"/>
        <w:tabs>
          <w:tab w:leader="underscore" w:pos="404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1" w:lineRule="exact"/>
        <w:ind w:left="2923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r>
        <w:rPr>
          <w:rStyle w:val="CharStyle62"/>
        </w:rPr>
        <w:t>Новокубанск, улица Спортивная и улица Московская</w:t>
      </w:r>
    </w:p>
    <w:p>
      <w:pPr>
        <w:pStyle w:val="Style18"/>
        <w:framePr w:w="8116" w:h="424" w:hRule="exact" w:wrap="none" w:vAnchor="page" w:hAnchor="page" w:x="10967" w:y="11838"/>
        <w:widowControl w:val="0"/>
        <w:keepNext w:val="0"/>
        <w:keepLines w:val="0"/>
        <w:shd w:val="clear" w:color="auto" w:fill="auto"/>
        <w:bidi w:val="0"/>
        <w:jc w:val="both"/>
        <w:spacing w:before="0" w:after="0" w:line="188" w:lineRule="exact"/>
        <w:ind w:left="3272" w:right="255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18"/>
        <w:framePr w:w="8116" w:h="589" w:hRule="exact" w:wrap="none" w:vAnchor="page" w:hAnchor="page" w:x="10967" w:y="12395"/>
        <w:widowControl w:val="0"/>
        <w:keepNext w:val="0"/>
        <w:keepLines w:val="0"/>
        <w:shd w:val="clear" w:color="auto" w:fill="auto"/>
        <w:bidi w:val="0"/>
        <w:jc w:val="right"/>
        <w:spacing w:before="0" w:after="0" w:line="181" w:lineRule="exact"/>
        <w:ind w:left="2360" w:right="2409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использования территории</w:t>
        <w:br/>
        <w:t>в период подготовки проекта</w:t>
        <w:br/>
        <w:t>планировки территории. М 1:1000</w:t>
      </w:r>
    </w:p>
    <w:p>
      <w:pPr>
        <w:pStyle w:val="Style18"/>
        <w:framePr w:wrap="none" w:vAnchor="page" w:hAnchor="page" w:x="16988" w:y="117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27"/>
        <w:framePr w:wrap="none" w:vAnchor="page" w:hAnchor="page" w:x="16997" w:y="11981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9"/>
        </w:rPr>
        <w:t>дпт</w:t>
      </w:r>
    </w:p>
    <w:p>
      <w:pPr>
        <w:pStyle w:val="Style18"/>
        <w:framePr w:w="1728" w:h="358" w:hRule="exact" w:wrap="none" w:vAnchor="page" w:hAnchor="page" w:x="17145" w:y="12550"/>
        <w:widowControl w:val="0"/>
        <w:keepNext w:val="0"/>
        <w:keepLines w:val="0"/>
        <w:shd w:val="clear" w:color="auto" w:fill="auto"/>
        <w:bidi w:val="0"/>
        <w:jc w:val="center"/>
        <w:spacing w:before="0" w:after="0" w:line="15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Кощиенко Григорий</w:t>
        <w:br/>
        <w:t>Павлович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0160" w:h="1425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543.1pt;margin-top:658.pt;width:430.35pt;height:0;z-index:-251658240;mso-position-horizontal-relative:page;mso-position-vertical-relative:page">
            <v:stroke weight="0.35pt"/>
          </v:shape>
        </w:pict>
      </w:r>
    </w:p>
    <w:p>
      <w:pPr>
        <w:framePr w:wrap="none" w:vAnchor="page" w:hAnchor="page" w:x="1108" w:y="526"/>
        <w:widowControl w:val="0"/>
        <w:rPr>
          <w:sz w:val="2"/>
          <w:szCs w:val="2"/>
        </w:rPr>
      </w:pPr>
      <w:r>
        <w:pict>
          <v:shape id="_x0000_s1028" type="#_x0000_t75" style="width:477pt;height:355pt;">
            <v:imagedata r:id="rId9" r:href="rId10"/>
          </v:shape>
        </w:pict>
      </w:r>
    </w:p>
    <w:p>
      <w:pPr>
        <w:pStyle w:val="Style3"/>
        <w:framePr w:w="8733" w:h="5103" w:hRule="exact" w:wrap="none" w:vAnchor="page" w:hAnchor="page" w:x="1303" w:y="773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Примечания:</w:t>
      </w:r>
    </w:p>
    <w:p>
      <w:pPr>
        <w:pStyle w:val="Style3"/>
        <w:framePr w:w="8733" w:h="5103" w:hRule="exact" w:wrap="none" w:vAnchor="page" w:hAnchor="page" w:x="1303" w:y="7733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1.3оны планируемого размещения линейных объектов, подлежащих реконструкции в связи с</w:t>
        <w:br/>
        <w:t>изменением их местоположения из зон планируемого размещения линейного объекта ,</w:t>
        <w:br/>
        <w:t>отсутствуют, в связи с тем, что при пересечении с подземными и надземными инженерными</w:t>
        <w:br/>
        <w:t>коммуникациями расстояния по вертикали и горизонтали выдержаны в соответствии с</w:t>
        <w:br/>
        <w:t>требованиями СП 42.13330.2016 "Градостроительство.Планировка и застройка городских и</w:t>
        <w:br/>
        <w:t>сельских поселений". Следовательно, существующие инженерные сети не препятствуют</w:t>
        <w:br/>
        <w:t>прокладке проектируемых сетей, реконструкция существующих сетей не требуется.</w:t>
      </w:r>
    </w:p>
    <w:p>
      <w:pPr>
        <w:pStyle w:val="Style3"/>
        <w:numPr>
          <w:ilvl w:val="0"/>
          <w:numId w:val="5"/>
        </w:numPr>
        <w:framePr w:w="8733" w:h="5103" w:hRule="exact" w:wrap="none" w:vAnchor="page" w:hAnchor="page" w:x="1303" w:y="7733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территорий, подлежащие изменению в</w:t>
        <w:br/>
        <w:t>связи с размещением линейных объектов, отсутствуют.</w:t>
      </w:r>
    </w:p>
    <w:p>
      <w:pPr>
        <w:pStyle w:val="Style3"/>
        <w:numPr>
          <w:ilvl w:val="0"/>
          <w:numId w:val="5"/>
        </w:numPr>
        <w:framePr w:w="8733" w:h="5103" w:hRule="exact" w:wrap="none" w:vAnchor="page" w:hAnchor="page" w:x="1303" w:y="7733"/>
        <w:tabs>
          <w:tab w:leader="none" w:pos="4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территорий, подлежащие установлению,</w:t>
        <w:br/>
        <w:t>изменению в связи с размещением линейных объектов , подлежащих реконструкции в связи с их</w:t>
        <w:br/>
        <w:t>переносом, отсутствуют.</w:t>
      </w:r>
    </w:p>
    <w:p>
      <w:pPr>
        <w:pStyle w:val="Style3"/>
        <w:numPr>
          <w:ilvl w:val="0"/>
          <w:numId w:val="5"/>
        </w:numPr>
        <w:framePr w:w="8733" w:h="5103" w:hRule="exact" w:wrap="none" w:vAnchor="page" w:hAnchor="page" w:x="1303" w:y="7733"/>
        <w:tabs>
          <w:tab w:leader="none" w:pos="4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особо охраняемых природных территорий отсутствуют .</w:t>
      </w:r>
    </w:p>
    <w:p>
      <w:pPr>
        <w:pStyle w:val="Style3"/>
        <w:numPr>
          <w:ilvl w:val="0"/>
          <w:numId w:val="5"/>
        </w:numPr>
        <w:framePr w:w="8733" w:h="5103" w:hRule="exact" w:wrap="none" w:vAnchor="page" w:hAnchor="page" w:x="1303" w:y="7733"/>
        <w:tabs>
          <w:tab w:leader="none" w:pos="4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лесничеств, участковых лесничеств, лесных кварталов, лесотаксационных выделов</w:t>
        <w:br/>
        <w:t>или частей лесотаксационных выделов отсутствуют.</w:t>
      </w:r>
    </w:p>
    <w:p>
      <w:pPr>
        <w:pStyle w:val="Style3"/>
        <w:numPr>
          <w:ilvl w:val="0"/>
          <w:numId w:val="5"/>
        </w:numPr>
        <w:framePr w:w="8733" w:h="5103" w:hRule="exact" w:wrap="none" w:vAnchor="page" w:hAnchor="page" w:x="1303" w:y="7733"/>
        <w:tabs>
          <w:tab w:leader="none" w:pos="40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территорий, подверженных риску возникновения чрезвычайных ситуаций</w:t>
        <w:br/>
        <w:t>техногенного и природного характера отсутствуют.</w:t>
      </w:r>
    </w:p>
    <w:p>
      <w:pPr>
        <w:pStyle w:val="Style3"/>
        <w:numPr>
          <w:ilvl w:val="0"/>
          <w:numId w:val="5"/>
        </w:numPr>
        <w:framePr w:w="8733" w:h="5103" w:hRule="exact" w:wrap="none" w:vAnchor="page" w:hAnchor="page" w:x="1303" w:y="7733"/>
        <w:tabs>
          <w:tab w:leader="none" w:pos="4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культурного наследия, включенные в единый государственный реестр, выявленные</w:t>
        <w:br/>
        <w:t>объекты культурного наследия, объекты, обладающие признаками объектов культурного наследия,</w:t>
        <w:br/>
        <w:t>защитные зоны и зоны охраны объектов культурного наследия на рассматриваемой территории</w:t>
        <w:br/>
        <w:t>отсутствуют.</w:t>
      </w:r>
    </w:p>
    <w:p>
      <w:pPr>
        <w:pStyle w:val="Style3"/>
        <w:numPr>
          <w:ilvl w:val="0"/>
          <w:numId w:val="5"/>
        </w:numPr>
        <w:framePr w:w="8733" w:h="5103" w:hRule="exact" w:wrap="none" w:vAnchor="page" w:hAnchor="page" w:x="1303" w:y="7733"/>
        <w:tabs>
          <w:tab w:leader="none" w:pos="40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2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Иные зоны с особыми условиями использования территории , границы которых установлены в</w:t>
        <w:br/>
        <w:t>соответствии с действующим законодательством, в границах подготовки документации по</w:t>
        <w:br/>
        <w:t>планировке территории отсутствуют.</w:t>
      </w:r>
    </w:p>
    <w:p>
      <w:pPr>
        <w:framePr w:wrap="none" w:vAnchor="page" w:hAnchor="page" w:x="11086" w:y="2874"/>
        <w:widowControl w:val="0"/>
      </w:pPr>
    </w:p>
    <w:p>
      <w:pPr>
        <w:pStyle w:val="Style21"/>
        <w:framePr w:w="8287" w:h="2555" w:hRule="exact" w:wrap="none" w:vAnchor="page" w:hAnchor="page" w:x="10881" w:y="702"/>
        <w:widowControl w:val="0"/>
        <w:keepNext w:val="0"/>
        <w:keepLines w:val="0"/>
        <w:shd w:val="clear" w:color="auto" w:fill="auto"/>
        <w:bidi w:val="0"/>
        <w:jc w:val="both"/>
        <w:spacing w:before="0" w:after="79" w:line="240" w:lineRule="exact"/>
        <w:ind w:left="1200" w:right="37" w:firstLine="0"/>
      </w:pPr>
      <w:bookmarkStart w:id="7" w:name="bookmark7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Условные обозначения</w:t>
      </w:r>
      <w:bookmarkEnd w:id="7"/>
    </w:p>
    <w:p>
      <w:pPr>
        <w:pStyle w:val="Style3"/>
        <w:framePr w:w="8287" w:h="2555" w:hRule="exact" w:wrap="none" w:vAnchor="page" w:hAnchor="page" w:x="10881" w:y="702"/>
        <w:widowControl w:val="0"/>
        <w:keepNext w:val="0"/>
        <w:keepLines w:val="0"/>
        <w:shd w:val="clear" w:color="auto" w:fill="auto"/>
        <w:bidi w:val="0"/>
        <w:jc w:val="left"/>
        <w:spacing w:before="0" w:after="96" w:line="163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территории, в отношении которой осуществляется подготовка проекта</w:t>
        <w:br/>
        <w:t>планировки территории</w:t>
      </w:r>
    </w:p>
    <w:p>
      <w:pPr>
        <w:pStyle w:val="Style3"/>
        <w:framePr w:w="8287" w:h="2555" w:hRule="exact" w:wrap="none" w:vAnchor="page" w:hAnchor="page" w:x="10881" w:y="702"/>
        <w:widowControl w:val="0"/>
        <w:keepNext w:val="0"/>
        <w:keepLines w:val="0"/>
        <w:shd w:val="clear" w:color="auto" w:fill="auto"/>
        <w:bidi w:val="0"/>
        <w:jc w:val="left"/>
        <w:spacing w:before="0" w:after="122" w:line="193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линейного объекта (канализационного</w:t>
        <w:br/>
        <w:t>коллектора с насосной станцией)</w:t>
      </w:r>
    </w:p>
    <w:p>
      <w:pPr>
        <w:pStyle w:val="Style3"/>
        <w:framePr w:w="8287" w:h="2555" w:hRule="exact" w:wrap="none" w:vAnchor="page" w:hAnchor="page" w:x="10881" w:y="702"/>
        <w:widowControl w:val="0"/>
        <w:keepNext w:val="0"/>
        <w:keepLines w:val="0"/>
        <w:shd w:val="clear" w:color="auto" w:fill="auto"/>
        <w:bidi w:val="0"/>
        <w:jc w:val="both"/>
        <w:spacing w:before="0" w:after="189" w:line="190" w:lineRule="exact"/>
        <w:ind w:left="1200" w:right="3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</w:t>
      </w:r>
    </w:p>
    <w:p>
      <w:pPr>
        <w:pStyle w:val="Style3"/>
        <w:framePr w:w="8287" w:h="2555" w:hRule="exact" w:wrap="none" w:vAnchor="page" w:hAnchor="page" w:x="10881" w:y="702"/>
        <w:widowControl w:val="0"/>
        <w:keepNext w:val="0"/>
        <w:keepLines w:val="0"/>
        <w:shd w:val="clear" w:color="auto" w:fill="auto"/>
        <w:bidi w:val="0"/>
        <w:jc w:val="both"/>
        <w:spacing w:before="0" w:after="192" w:line="190" w:lineRule="exact"/>
        <w:ind w:left="1200" w:right="3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ОКС, согласно сведениям ЕГРН</w:t>
      </w:r>
    </w:p>
    <w:p>
      <w:pPr>
        <w:pStyle w:val="Style3"/>
        <w:framePr w:w="8287" w:h="2555" w:hRule="exact" w:wrap="none" w:vAnchor="page" w:hAnchor="page" w:x="10881" w:y="702"/>
        <w:widowControl w:val="0"/>
        <w:keepNext w:val="0"/>
        <w:keepLines w:val="0"/>
        <w:shd w:val="clear" w:color="auto" w:fill="auto"/>
        <w:bidi w:val="0"/>
        <w:jc w:val="both"/>
        <w:spacing w:before="0" w:after="0" w:line="190" w:lineRule="exact"/>
        <w:ind w:left="1200" w:right="3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ОКС, согласно топографической съемке</w:t>
      </w:r>
    </w:p>
    <w:p>
      <w:pPr>
        <w:pStyle w:val="Style3"/>
        <w:framePr w:w="8287" w:h="2275" w:hRule="exact" w:wrap="none" w:vAnchor="page" w:hAnchor="page" w:x="10881" w:y="3463"/>
        <w:widowControl w:val="0"/>
        <w:keepNext w:val="0"/>
        <w:keepLines w:val="0"/>
        <w:shd w:val="clear" w:color="auto" w:fill="auto"/>
        <w:bidi w:val="0"/>
        <w:jc w:val="center"/>
        <w:spacing w:before="0" w:after="0" w:line="188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территорий,</w:t>
        <w:br/>
        <w:t>установленные в соответствии с законодательством Российской Федерации</w:t>
      </w:r>
    </w:p>
    <w:p>
      <w:pPr>
        <w:pStyle w:val="Style3"/>
        <w:framePr w:w="8287" w:h="2275" w:hRule="exact" w:wrap="none" w:vAnchor="page" w:hAnchor="page" w:x="10881" w:y="3463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ЗОУИТ, согласно сведениям ЕГРН</w:t>
        <w:br/>
        <w:t>границы СЗЗ предприятия</w:t>
      </w:r>
    </w:p>
    <w:p>
      <w:pPr>
        <w:pStyle w:val="Style3"/>
        <w:framePr w:w="8287" w:h="2275" w:hRule="exact" w:wrap="none" w:vAnchor="page" w:hAnchor="page" w:x="10881" w:y="3463"/>
        <w:widowControl w:val="0"/>
        <w:keepNext w:val="0"/>
        <w:keepLines w:val="0"/>
        <w:shd w:val="clear" w:color="auto" w:fill="auto"/>
        <w:bidi w:val="0"/>
        <w:jc w:val="left"/>
        <w:spacing w:before="0" w:after="192" w:line="19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охранных зон сетей инженерно -технического обеспечения</w:t>
      </w:r>
    </w:p>
    <w:p>
      <w:pPr>
        <w:pStyle w:val="Style3"/>
        <w:framePr w:w="8287" w:h="2275" w:hRule="exact" w:wrap="none" w:vAnchor="page" w:hAnchor="page" w:x="10881" w:y="3463"/>
        <w:widowControl w:val="0"/>
        <w:keepNext w:val="0"/>
        <w:keepLines w:val="0"/>
        <w:shd w:val="clear" w:color="auto" w:fill="auto"/>
        <w:bidi w:val="0"/>
        <w:jc w:val="center"/>
        <w:spacing w:before="0" w:after="0" w:line="19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территорий, подлежащие</w:t>
        <w:br/>
        <w:t>установлению в связи с размещением линейного объекта</w:t>
      </w:r>
    </w:p>
    <w:p>
      <w:pPr>
        <w:pStyle w:val="Style3"/>
        <w:framePr w:w="8287" w:h="428" w:hRule="exact" w:wrap="none" w:vAnchor="page" w:hAnchor="page" w:x="10881" w:y="5849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1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ЗОУИТ, подлежащие установлению в связи с размещением линейного</w:t>
        <w:br/>
        <w:t>объекта (канализационного коллектора с насосной станцией)</w:t>
      </w:r>
    </w:p>
    <w:p>
      <w:pPr>
        <w:pStyle w:val="Style15"/>
        <w:framePr w:wrap="none" w:vAnchor="page" w:hAnchor="page" w:x="10928" w:y="122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Изм.</w:t>
      </w:r>
    </w:p>
    <w:p>
      <w:pPr>
        <w:pStyle w:val="Style15"/>
        <w:framePr w:wrap="none" w:vAnchor="page" w:hAnchor="page" w:x="11346" w:y="12258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Кол.уч.</w:t>
      </w:r>
    </w:p>
    <w:p>
      <w:pPr>
        <w:pStyle w:val="Style18"/>
        <w:framePr w:wrap="none" w:vAnchor="page" w:hAnchor="page" w:x="10928" w:y="1293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5"/>
        <w:framePr w:wrap="none" w:vAnchor="page" w:hAnchor="page" w:x="11857" w:y="122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Лист</w:t>
      </w:r>
    </w:p>
    <w:p>
      <w:pPr>
        <w:pStyle w:val="Style15"/>
        <w:framePr w:wrap="none" w:vAnchor="page" w:hAnchor="page" w:x="12284" w:y="1225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№ док.</w:t>
      </w:r>
    </w:p>
    <w:p>
      <w:pPr>
        <w:pStyle w:val="Style18"/>
        <w:framePr w:wrap="none" w:vAnchor="page" w:hAnchor="page" w:x="11810" w:y="1296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0"/>
        </w:rPr>
        <w:t>Кощиенко</w:t>
      </w:r>
    </w:p>
    <w:p>
      <w:pPr>
        <w:pStyle w:val="Style15"/>
        <w:framePr w:wrap="none" w:vAnchor="page" w:hAnchor="page" w:x="12786" w:y="1225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Подпись</w:t>
      </w:r>
    </w:p>
    <w:p>
      <w:pPr>
        <w:pStyle w:val="Style15"/>
        <w:framePr w:wrap="none" w:vAnchor="page" w:hAnchor="page" w:x="13473" w:y="12256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Дата</w:t>
      </w:r>
    </w:p>
    <w:p>
      <w:pPr>
        <w:pStyle w:val="Style15"/>
        <w:framePr w:wrap="none" w:vAnchor="page" w:hAnchor="page" w:x="13455" w:y="1298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07.25</w:t>
      </w:r>
    </w:p>
    <w:p>
      <w:pPr>
        <w:pStyle w:val="Style21"/>
        <w:framePr w:wrap="none" w:vAnchor="page" w:hAnchor="page" w:x="15489" w:y="113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8" w:name="bookmark8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1-15/07/2025-ДПТ/ЛО</w:t>
      </w:r>
      <w:bookmarkEnd w:id="8"/>
    </w:p>
    <w:p>
      <w:pPr>
        <w:pStyle w:val="Style15"/>
        <w:framePr w:w="5528" w:h="766" w:hRule="exact" w:wrap="none" w:vAnchor="page" w:hAnchor="page" w:x="13910" w:y="11726"/>
        <w:tabs>
          <w:tab w:leader="underscore" w:pos="119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9" w:lineRule="exact"/>
        <w:ind w:left="0" w:right="0" w:firstLine="0"/>
      </w:pPr>
      <w:r>
        <w:rPr>
          <w:rStyle w:val="CharStyle17"/>
        </w:rPr>
        <w:t>Документация по планировке территории (проект планировки территории, проект межевания</w:t>
        <w:br/>
        <w:t>территории в составе проекта планировки территории) для размещения линейного объекта</w:t>
        <w:br/>
        <w:t>(канализационный коллектор с насосной станцией), расположенного по адресу:</w:t>
        <w:br/>
        <w:t>Краснодарский край, Новокубанский район, Новокубанское городское поселение, город</w:t>
        <w:br/>
        <w:tab/>
      </w:r>
      <w:r>
        <w:rPr>
          <w:rStyle w:val="CharStyle23"/>
        </w:rPr>
        <w:t>Новокубанск, улица Спортивная и улица Московская</w:t>
      </w:r>
    </w:p>
    <w:p>
      <w:pPr>
        <w:pStyle w:val="Style18"/>
        <w:framePr w:w="2434" w:h="453" w:hRule="exact" w:wrap="none" w:vAnchor="page" w:hAnchor="page" w:x="14282" w:y="12582"/>
        <w:widowControl w:val="0"/>
        <w:keepNext w:val="0"/>
        <w:keepLines w:val="0"/>
        <w:shd w:val="clear" w:color="auto" w:fill="auto"/>
        <w:bidi w:val="0"/>
        <w:jc w:val="both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24"/>
        <w:framePr w:w="8287" w:h="666" w:hRule="exact" w:wrap="none" w:vAnchor="page" w:hAnchor="page" w:x="10881" w:y="13175"/>
        <w:widowControl w:val="0"/>
        <w:keepNext w:val="0"/>
        <w:keepLines w:val="0"/>
        <w:shd w:val="clear" w:color="auto" w:fill="auto"/>
        <w:bidi w:val="0"/>
        <w:jc w:val="center"/>
        <w:spacing w:before="0" w:after="0" w:line="125" w:lineRule="exact"/>
        <w:ind w:left="3020" w:right="2044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границ зон с особыми условиями использования</w:t>
        <w:br/>
        <w:t>территории, особо охраняемых природных территорий,</w:t>
        <w:br/>
        <w:t>лесничеств. Схема границ территорий, подверженных риску</w:t>
        <w:br/>
        <w:t>возникновения чрезвычайных ситуаций природного и</w:t>
        <w:br/>
        <w:t>техногенного характера. М 1:1000</w:t>
      </w:r>
    </w:p>
    <w:p>
      <w:pPr>
        <w:pStyle w:val="Style18"/>
        <w:framePr w:wrap="none" w:vAnchor="page" w:hAnchor="page" w:x="17208" w:y="1248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21"/>
        <w:framePr w:wrap="none" w:vAnchor="page" w:hAnchor="page" w:x="17217" w:y="1274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9" w:name="bookmark9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дпт</w:t>
      </w:r>
      <w:bookmarkEnd w:id="9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0160" w:h="1425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730"/>
        <w:gridCol w:w="725"/>
      </w:tblGrid>
      <w:tr>
        <w:trPr>
          <w:trHeight w:val="24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454" w:h="1454" w:wrap="none" w:vAnchor="page" w:hAnchor="page" w:x="951" w:y="2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00" w:lineRule="exact"/>
              <w:ind w:left="0" w:right="0" w:firstLine="0"/>
            </w:pPr>
            <w:r>
              <w:rPr>
                <w:rStyle w:val="CharStyle63"/>
                <w:lang w:val="en-US" w:eastAsia="en-US" w:bidi="en-US"/>
                <w:b/>
                <w:bCs/>
              </w:rPr>
              <w:t>jf</w:t>
            </w: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7"/>
              <w:framePr w:w="1454" w:h="1454" w:wrap="none" w:vAnchor="page" w:hAnchor="page" w:x="951" w:y="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280" w:right="0" w:firstLine="0"/>
            </w:pPr>
            <w:r>
              <w:rPr>
                <w:rStyle w:val="CharStyle63"/>
                <w:b/>
                <w:bCs/>
              </w:rPr>
              <w:t>/м2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framePr w:w="1454" w:h="1454" w:wrap="none" w:vAnchor="page" w:hAnchor="page" w:x="951" w:y="23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4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454" w:h="1454" w:wrap="none" w:vAnchor="page" w:hAnchor="page" w:x="951" w:y="23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454" w:h="1454" w:wrap="none" w:vAnchor="page" w:hAnchor="page" w:x="951" w:y="23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80" w:lineRule="exact"/>
              <w:ind w:left="0" w:right="0" w:firstLine="0"/>
            </w:pPr>
            <w:r>
              <w:rPr>
                <w:rStyle w:val="CharStyle64"/>
              </w:rPr>
              <w:t>tJ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27"/>
              <w:framePr w:w="1454" w:h="1454" w:wrap="none" w:vAnchor="page" w:hAnchor="page" w:x="951" w:y="236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65"/>
              </w:rPr>
              <w:t>ш</w:t>
            </w:r>
          </w:p>
        </w:tc>
      </w:tr>
    </w:tbl>
    <w:p>
      <w:pPr>
        <w:pStyle w:val="Style66"/>
        <w:framePr w:wrap="none" w:vAnchor="page" w:hAnchor="page" w:x="13355" w:y="839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1-1</w:t>
      </w:r>
    </w:p>
    <w:p>
      <w:pPr>
        <w:pStyle w:val="Style3"/>
        <w:framePr w:w="4070" w:h="790" w:hRule="exact" w:wrap="none" w:vAnchor="page" w:hAnchor="page" w:x="13508" w:y="257"/>
        <w:widowControl w:val="0"/>
        <w:keepNext w:val="0"/>
        <w:keepLines w:val="0"/>
        <w:shd w:val="clear" w:color="auto" w:fill="auto"/>
        <w:bidi w:val="0"/>
        <w:jc w:val="center"/>
        <w:spacing w:before="0" w:after="0" w:line="293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Конструктивные и планировочные решения</w:t>
        <w:br/>
        <w:t>КНС</w:t>
      </w:r>
    </w:p>
    <w:p>
      <w:pPr>
        <w:pStyle w:val="Style68"/>
        <w:framePr w:w="4070" w:h="790" w:hRule="exact" w:wrap="none" w:vAnchor="page" w:hAnchor="page" w:x="13508" w:y="257"/>
        <w:widowControl w:val="0"/>
        <w:keepNext w:val="0"/>
        <w:keepLines w:val="0"/>
        <w:shd w:val="clear" w:color="auto" w:fill="auto"/>
        <w:bidi w:val="0"/>
        <w:spacing w:before="0" w:after="0" w:line="140" w:lineRule="exact"/>
        <w:ind w:left="0" w:right="0" w:firstLine="0"/>
      </w:pPr>
      <w:r>
        <w:rPr>
          <w:rStyle w:val="CharStyle70"/>
          <w:i/>
          <w:iCs/>
        </w:rPr>
        <w:t>2-2</w:t>
      </w:r>
    </w:p>
    <w:tbl>
      <w:tblPr>
        <w:tblOverlap w:val="never"/>
        <w:tblLayout w:type="fixed"/>
        <w:jc w:val="left"/>
      </w:tblPr>
      <w:tblGrid>
        <w:gridCol w:w="422"/>
        <w:gridCol w:w="542"/>
      </w:tblGrid>
      <w:tr>
        <w:trPr>
          <w:trHeight w:val="17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965" w:h="298" w:wrap="none" w:vAnchor="page" w:hAnchor="page" w:x="1263" w:y="1034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"/>
              </w:rPr>
              <w:t>ПК2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65" w:h="298" w:wrap="none" w:vAnchor="page" w:hAnchor="page" w:x="1263" w:y="1034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25" w:hRule="exact"/>
        </w:trPr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pStyle w:val="Style27"/>
              <w:framePr w:w="965" w:h="298" w:wrap="none" w:vAnchor="page" w:hAnchor="page" w:x="1263" w:y="1034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71"/>
              </w:rPr>
              <w:t>—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27"/>
              <w:framePr w:w="965" w:h="298" w:wrap="none" w:vAnchor="page" w:hAnchor="page" w:x="1263" w:y="1034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72"/>
              </w:rPr>
              <w:t>—</w:t>
            </w:r>
          </w:p>
        </w:tc>
      </w:tr>
    </w:tbl>
    <w:p>
      <w:pPr>
        <w:pStyle w:val="Style8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137" w:line="240" w:lineRule="exact"/>
        <w:ind w:left="0" w:right="0" w:firstLine="0"/>
      </w:pPr>
      <w:bookmarkStart w:id="10" w:name="bookmark1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Условные обозначения</w:t>
      </w:r>
      <w:bookmarkEnd w:id="10"/>
    </w:p>
    <w:p>
      <w:pPr>
        <w:pStyle w:val="Style3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157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территории, в отношении которой осуществляется подготовка проекта</w:t>
        <w:br/>
        <w:t>планировки территории</w:t>
      </w:r>
    </w:p>
    <w:p>
      <w:pPr>
        <w:pStyle w:val="Style3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186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линейного объекта (канализационного</w:t>
        <w:br/>
        <w:t>коллектора с насосной станцией)</w:t>
      </w:r>
    </w:p>
    <w:p>
      <w:pPr>
        <w:pStyle w:val="Style3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254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</w:t>
      </w:r>
    </w:p>
    <w:p>
      <w:pPr>
        <w:pStyle w:val="Style3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139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ОКС, согласно сведениям ЕГРН</w:t>
      </w:r>
    </w:p>
    <w:p>
      <w:pPr>
        <w:pStyle w:val="Style3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ось планируемого линейного объекта канализационного коллектора с насосной</w:t>
        <w:br/>
        <w:t>станцией с нанесением пикетажа</w:t>
      </w:r>
    </w:p>
    <w:p>
      <w:pPr>
        <w:pStyle w:val="Style3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канализационная насосная станция</w:t>
        <w:br/>
        <w:t>колодец</w:t>
      </w:r>
    </w:p>
    <w:p>
      <w:pPr>
        <w:pStyle w:val="Style3"/>
        <w:framePr w:w="7382" w:h="4274" w:hRule="exact" w:wrap="none" w:vAnchor="page" w:hAnchor="page" w:x="2420" w:y="7815"/>
        <w:widowControl w:val="0"/>
        <w:keepNext w:val="0"/>
        <w:keepLines w:val="0"/>
        <w:shd w:val="clear" w:color="auto" w:fill="auto"/>
        <w:bidi w:val="0"/>
        <w:jc w:val="left"/>
        <w:spacing w:before="0" w:after="0" w:line="46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трубопровод канализационного коллектора</w:t>
      </w:r>
    </w:p>
    <w:p>
      <w:pPr>
        <w:framePr w:wrap="none" w:vAnchor="page" w:hAnchor="page" w:x="11780" w:y="1211"/>
        <w:widowControl w:val="0"/>
        <w:rPr>
          <w:sz w:val="2"/>
          <w:szCs w:val="2"/>
        </w:rPr>
      </w:pPr>
      <w:r>
        <w:pict>
          <v:shape id="_x0000_s1029" type="#_x0000_t75" style="width:374pt;height:500pt;">
            <v:imagedata r:id="rId11" r:href="rId12"/>
          </v:shape>
        </w:pict>
      </w:r>
    </w:p>
    <w:p>
      <w:pPr>
        <w:pStyle w:val="Style15"/>
        <w:framePr w:wrap="none" w:vAnchor="page" w:hAnchor="page" w:x="11099" w:y="123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Изм.</w:t>
      </w:r>
    </w:p>
    <w:p>
      <w:pPr>
        <w:pStyle w:val="Style15"/>
        <w:framePr w:wrap="none" w:vAnchor="page" w:hAnchor="page" w:x="11531" w:y="1236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Кол.уч.</w:t>
      </w:r>
    </w:p>
    <w:p>
      <w:pPr>
        <w:pStyle w:val="Style18"/>
        <w:framePr w:wrap="none" w:vAnchor="page" w:hAnchor="page" w:x="11099" w:y="1307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5"/>
        <w:framePr w:wrap="none" w:vAnchor="page" w:hAnchor="page" w:x="12059" w:y="1238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Лист</w:t>
      </w:r>
    </w:p>
    <w:p>
      <w:pPr>
        <w:pStyle w:val="Style15"/>
        <w:framePr w:wrap="none" w:vAnchor="page" w:hAnchor="page" w:x="12500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№ док.</w:t>
      </w:r>
    </w:p>
    <w:p>
      <w:pPr>
        <w:pStyle w:val="Style18"/>
        <w:framePr w:wrap="none" w:vAnchor="page" w:hAnchor="page" w:x="12011" w:y="1310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0"/>
        </w:rPr>
        <w:t>Кощиенко</w:t>
      </w:r>
    </w:p>
    <w:p>
      <w:pPr>
        <w:pStyle w:val="Style15"/>
        <w:framePr w:wrap="none" w:vAnchor="page" w:hAnchor="page" w:x="13019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Подпись</w:t>
      </w:r>
    </w:p>
    <w:p>
      <w:pPr>
        <w:pStyle w:val="Style15"/>
        <w:framePr w:wrap="none" w:vAnchor="page" w:hAnchor="page" w:x="13729" w:y="1236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Дата</w:t>
      </w:r>
    </w:p>
    <w:p>
      <w:pPr>
        <w:pStyle w:val="Style15"/>
        <w:framePr w:wrap="none" w:vAnchor="page" w:hAnchor="page" w:x="13710" w:y="13115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07.25</w:t>
      </w:r>
    </w:p>
    <w:p>
      <w:pPr>
        <w:pStyle w:val="Style21"/>
        <w:framePr w:wrap="none" w:vAnchor="page" w:hAnchor="page" w:x="15812" w:y="11442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1" w:name="bookmark1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1-15/07/2025-ДПТ/ЛО</w:t>
      </w:r>
      <w:bookmarkEnd w:id="11"/>
    </w:p>
    <w:p>
      <w:pPr>
        <w:pStyle w:val="Style15"/>
        <w:framePr w:w="5712" w:h="792" w:hRule="exact" w:wrap="none" w:vAnchor="page" w:hAnchor="page" w:x="14180" w:y="11814"/>
        <w:tabs>
          <w:tab w:leader="underscore" w:pos="12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44" w:lineRule="exact"/>
        <w:ind w:left="0" w:right="0" w:firstLine="0"/>
      </w:pPr>
      <w:r>
        <w:rPr>
          <w:rStyle w:val="CharStyle17"/>
        </w:rPr>
        <w:t>Документация по планировке территории (проект планировки территории, проект межевания</w:t>
        <w:br/>
        <w:t>территории в составе проекта планировки территории) для размещения линейного объекта</w:t>
        <w:br/>
        <w:t>(канализационный коллектор с насосной станцией), расположенного по адресу:</w:t>
        <w:br/>
        <w:t>Краснодарский край, Новокубанский район, Новокубанское городское поселение, город</w:t>
        <w:br/>
        <w:tab/>
      </w:r>
      <w:r>
        <w:rPr>
          <w:rStyle w:val="CharStyle23"/>
        </w:rPr>
        <w:t>Новокубанск, улица Спортивная и улица Московская</w:t>
      </w:r>
    </w:p>
    <w:p>
      <w:pPr>
        <w:pStyle w:val="Style18"/>
        <w:framePr w:w="2515" w:h="468" w:hRule="exact" w:wrap="none" w:vAnchor="page" w:hAnchor="page" w:x="14564" w:y="12700"/>
        <w:widowControl w:val="0"/>
        <w:keepNext w:val="0"/>
        <w:keepLines w:val="0"/>
        <w:shd w:val="clear" w:color="auto" w:fill="auto"/>
        <w:bidi w:val="0"/>
        <w:jc w:val="both"/>
        <w:spacing w:before="0" w:after="0" w:line="2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  <w:br/>
        <w:t>Материалы по обоснованию</w:t>
      </w:r>
    </w:p>
    <w:p>
      <w:pPr>
        <w:pStyle w:val="Style18"/>
        <w:framePr w:w="3216" w:h="467" w:hRule="exact" w:wrap="none" w:vAnchor="page" w:hAnchor="page" w:x="14228" w:y="13398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конструктивных и планировочных</w:t>
        <w:br/>
        <w:t>решений. М 1:1000</w:t>
      </w:r>
    </w:p>
    <w:p>
      <w:pPr>
        <w:pStyle w:val="Style18"/>
        <w:framePr w:wrap="none" w:vAnchor="page" w:hAnchor="page" w:x="17588" w:y="1259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8"/>
        <w:framePr w:wrap="none" w:vAnchor="page" w:hAnchor="page" w:x="17598" w:y="1287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2" w:name="bookmark1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дпт</w:t>
      </w:r>
      <w:bookmarkEnd w:id="12"/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0160" w:h="1425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47.5pt;margin-top:12.pt;width:492.5pt;height:367.2pt;z-index:-251658752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framePr w:wrap="none" w:vAnchor="page" w:hAnchor="page" w:x="1207" w:y="513"/>
        <w:widowControl w:val="0"/>
        <w:rPr>
          <w:sz w:val="2"/>
          <w:szCs w:val="2"/>
        </w:rPr>
      </w:pPr>
      <w:r>
        <w:pict>
          <v:shape id="_x0000_s1031" type="#_x0000_t75" style="width:477pt;height:355pt;">
            <v:imagedata r:id="rId15" r:href="rId16"/>
          </v:shape>
        </w:pict>
      </w:r>
    </w:p>
    <w:p>
      <w:pPr>
        <w:pStyle w:val="Style21"/>
        <w:framePr w:wrap="none" w:vAnchor="page" w:hAnchor="page" w:x="10934" w:y="7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3" w:name="bookmark1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Условные обозначения</w:t>
      </w:r>
      <w:bookmarkEnd w:id="13"/>
    </w:p>
    <w:p>
      <w:pPr>
        <w:pStyle w:val="Style3"/>
        <w:framePr w:w="8635" w:h="738" w:hRule="exact" w:wrap="none" w:vAnchor="page" w:hAnchor="page" w:x="10934" w:y="2436"/>
        <w:widowControl w:val="0"/>
        <w:keepNext w:val="0"/>
        <w:keepLines w:val="0"/>
        <w:shd w:val="clear" w:color="auto" w:fill="auto"/>
        <w:bidi w:val="0"/>
        <w:jc w:val="left"/>
        <w:spacing w:before="0" w:after="0" w:line="16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планируемого элемента планировочной структуры (территория,</w:t>
        <w:br/>
        <w:t>занятая линейным объектом и (или) предназначенная для размещения</w:t>
        <w:br/>
        <w:t>линейного объекта, за исключением улично-дорожной сети - канализационного</w:t>
        <w:br/>
        <w:t>коллектора с насосной станцией)</w:t>
      </w:r>
    </w:p>
    <w:p>
      <w:pPr>
        <w:pStyle w:val="Style3"/>
        <w:framePr w:w="8635" w:h="4004" w:hRule="exact" w:wrap="none" w:vAnchor="page" w:hAnchor="page" w:x="10934" w:y="4663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Примечания:</w:t>
      </w:r>
    </w:p>
    <w:p>
      <w:pPr>
        <w:pStyle w:val="Style3"/>
        <w:numPr>
          <w:ilvl w:val="0"/>
          <w:numId w:val="7"/>
        </w:numPr>
        <w:framePr w:w="8635" w:h="4004" w:hRule="exact" w:wrap="none" w:vAnchor="page" w:hAnchor="page" w:x="10934" w:y="4663"/>
        <w:tabs>
          <w:tab w:leader="none" w:pos="4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существующих элементов планировочной структуры отсутствуют в границах</w:t>
        <w:br/>
        <w:t>территории, в отношении которой осуществляется подготовка документации по планировке</w:t>
        <w:br/>
        <w:t>территории.</w:t>
      </w:r>
    </w:p>
    <w:p>
      <w:pPr>
        <w:pStyle w:val="Style3"/>
        <w:numPr>
          <w:ilvl w:val="0"/>
          <w:numId w:val="7"/>
        </w:numPr>
        <w:framePr w:w="8635" w:h="4004" w:hRule="exact" w:wrap="none" w:vAnchor="page" w:hAnchor="page" w:x="10934" w:y="4663"/>
        <w:tabs>
          <w:tab w:leader="none" w:pos="4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Образуемые земельные участки, условные номера образуемых земельных участков, в том</w:t>
        <w:br/>
        <w:t>числе в отношении которых предполагаются их резервирование или изъятие для</w:t>
        <w:br/>
        <w:t>государственных или муниципальных нужд - отсутствуют.</w:t>
      </w:r>
    </w:p>
    <w:p>
      <w:pPr>
        <w:pStyle w:val="Style3"/>
        <w:numPr>
          <w:ilvl w:val="0"/>
          <w:numId w:val="7"/>
        </w:numPr>
        <w:framePr w:w="8635" w:h="4004" w:hRule="exact" w:wrap="none" w:vAnchor="page" w:hAnchor="page" w:x="10934" w:y="4663"/>
        <w:tabs>
          <w:tab w:leader="none" w:pos="4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определения координат точек земной поверхности и для установления границ</w:t>
        <w:br/>
        <w:t>земельного участка на местности использовался картометрический метод . Подготовка проекта</w:t>
        <w:br/>
        <w:t>межевания территории осуществляется в соответствии с системой координат , используемой для</w:t>
        <w:br/>
        <w:t>ведения единого государственного реестра недвижимости.</w:t>
      </w:r>
    </w:p>
    <w:p>
      <w:pPr>
        <w:pStyle w:val="Style3"/>
        <w:numPr>
          <w:ilvl w:val="0"/>
          <w:numId w:val="7"/>
        </w:numPr>
        <w:framePr w:w="8635" w:h="4004" w:hRule="exact" w:wrap="none" w:vAnchor="page" w:hAnchor="page" w:x="10934" w:y="4663"/>
        <w:tabs>
          <w:tab w:leader="none" w:pos="4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границах подготовки проекта межевания границы земельных участков , образование</w:t>
        <w:br/>
        <w:t>которых предусмотрено схемой расположения земельного участка или земельных участков на</w:t>
        <w:br/>
        <w:t>кадастровом плане территории, срок действия которой не истек - отсутствуют.</w:t>
      </w:r>
    </w:p>
    <w:p>
      <w:pPr>
        <w:pStyle w:val="Style3"/>
        <w:numPr>
          <w:ilvl w:val="0"/>
          <w:numId w:val="7"/>
        </w:numPr>
        <w:framePr w:w="8635" w:h="4004" w:hRule="exact" w:wrap="none" w:vAnchor="page" w:hAnchor="page" w:x="10934" w:y="4663"/>
        <w:tabs>
          <w:tab w:leader="none" w:pos="41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Утвержденные, устанавливаемые, изменяемые, отменяемые красные линии отсутствуют.</w:t>
      </w:r>
    </w:p>
    <w:p>
      <w:pPr>
        <w:pStyle w:val="Style3"/>
        <w:numPr>
          <w:ilvl w:val="0"/>
          <w:numId w:val="7"/>
        </w:numPr>
        <w:framePr w:w="8635" w:h="4004" w:hRule="exact" w:wrap="none" w:vAnchor="page" w:hAnchor="page" w:x="10934" w:y="4663"/>
        <w:tabs>
          <w:tab w:leader="none" w:pos="41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Линии отступа от красных линий в целях определения мест допустимого размещения</w:t>
        <w:br/>
        <w:t>зданий, строений, сооружений.</w:t>
      </w:r>
    </w:p>
    <w:tbl>
      <w:tblPr>
        <w:tblOverlap w:val="never"/>
        <w:tblLayout w:type="fixed"/>
        <w:jc w:val="left"/>
      </w:tblPr>
      <w:tblGrid>
        <w:gridCol w:w="502"/>
        <w:gridCol w:w="465"/>
        <w:gridCol w:w="469"/>
        <w:gridCol w:w="465"/>
        <w:gridCol w:w="325"/>
        <w:gridCol w:w="358"/>
        <w:gridCol w:w="469"/>
        <w:gridCol w:w="3256"/>
        <w:gridCol w:w="697"/>
        <w:gridCol w:w="697"/>
        <w:gridCol w:w="934"/>
      </w:tblGrid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29"/>
              </w:rPr>
              <w:t>1-15/07/2025-ДПТ/ЛО</w:t>
            </w:r>
          </w:p>
        </w:tc>
      </w:tr>
      <w:tr>
        <w:trPr>
          <w:trHeight w:val="2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8635" w:h="2606" w:wrap="none" w:vAnchor="page" w:hAnchor="page" w:x="10934" w:y="11257"/>
            </w:pPr>
          </w:p>
        </w:tc>
      </w:tr>
      <w:tr>
        <w:trPr>
          <w:trHeight w:val="2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39" w:lineRule="exact"/>
              <w:ind w:left="0" w:right="0" w:firstLine="0"/>
            </w:pPr>
            <w:r>
              <w:rPr>
                <w:rStyle w:val="CharStyle30"/>
              </w:rPr>
              <w:t>Документация по планировке территории (проект планировки территории, проект межевания</w:t>
              <w:br/>
              <w:t>территории в составе проекта планировки территории) для размещения линейного объекта</w:t>
              <w:br/>
              <w:t>(канализационный коллектор с насосной станцией), расположенного по адресу:</w:t>
              <w:br/>
              <w:t>Краснодарский край, Новокубанский район, Новокубанское городское поселение, город</w:t>
              <w:br/>
              <w:t>Новокубанск, улица Спортивная и улица Московская</w:t>
            </w:r>
          </w:p>
        </w:tc>
      </w:tr>
      <w:tr>
        <w:trPr>
          <w:trHeight w:val="2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635" w:h="2606" w:wrap="none" w:vAnchor="page" w:hAnchor="page" w:x="10934" w:y="11257"/>
            </w:pPr>
          </w:p>
        </w:tc>
      </w:tr>
      <w:tr>
        <w:trPr>
          <w:trHeight w:val="2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Кол.уч.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№ 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635" w:h="2606" w:wrap="none" w:vAnchor="page" w:hAnchor="page" w:x="10934" w:y="11257"/>
            </w:pPr>
          </w:p>
        </w:tc>
      </w:tr>
      <w:tr>
        <w:trPr>
          <w:trHeight w:val="23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5" w:lineRule="exact"/>
              <w:ind w:left="0" w:right="0" w:firstLine="0"/>
            </w:pPr>
            <w:r>
              <w:rPr>
                <w:rStyle w:val="CharStyle31"/>
              </w:rPr>
              <w:t>Проект межевания территории</w:t>
              <w:br/>
              <w:t>Основная часть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листов</w:t>
            </w:r>
          </w:p>
        </w:tc>
      </w:tr>
      <w:tr>
        <w:trPr>
          <w:trHeight w:val="22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9"/>
              </w:rPr>
              <w:t>дпт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6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3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 xml:space="preserve">Кощиенко </w:t>
            </w:r>
            <w:r>
              <w:rPr>
                <w:rStyle w:val="CharStyle32"/>
                <w:vertAlign w:val="subscript"/>
              </w:rPr>
              <w:t>(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73"/>
              </w:rPr>
              <w:t>Оыз-Д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07.25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8635" w:h="2606" w:wrap="none" w:vAnchor="page" w:hAnchor="page" w:x="10934" w:y="11257"/>
            </w:pPr>
          </w:p>
        </w:tc>
      </w:tr>
      <w:tr>
        <w:trPr>
          <w:trHeight w:val="22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30"/>
              </w:rPr>
              <w:t>'—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5" w:lineRule="exact"/>
              <w:ind w:left="1340" w:right="0" w:hanging="860"/>
            </w:pPr>
            <w:r>
              <w:rPr>
                <w:rStyle w:val="CharStyle31"/>
              </w:rPr>
              <w:t>Чертеж межевания территории</w:t>
              <w:br/>
              <w:t>М 1:1000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8635" w:h="2606" w:wrap="none" w:vAnchor="page" w:hAnchor="page" w:x="10934" w:y="1125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67" w:lineRule="exact"/>
              <w:ind w:left="0" w:right="0" w:firstLine="0"/>
            </w:pPr>
            <w:r>
              <w:rPr>
                <w:rStyle w:val="CharStyle31"/>
              </w:rPr>
              <w:t>ИП Кощиенко Григорий</w:t>
              <w:br/>
              <w:t>Павлович</w:t>
            </w:r>
          </w:p>
        </w:tc>
      </w:tr>
      <w:tr>
        <w:trPr>
          <w:trHeight w:val="23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</w:tr>
      <w:tr>
        <w:trPr>
          <w:trHeight w:val="25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635" w:h="2606" w:wrap="none" w:vAnchor="page" w:hAnchor="page" w:x="10934" w:y="112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8635" w:h="2606" w:wrap="none" w:vAnchor="page" w:hAnchor="page" w:x="10934" w:y="11257"/>
            </w:pPr>
          </w:p>
        </w:tc>
      </w:tr>
    </w:tbl>
    <w:p>
      <w:pPr>
        <w:pStyle w:val="Style5"/>
        <w:framePr w:wrap="none" w:vAnchor="page" w:hAnchor="page" w:x="10971" w:y="1630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rStyle w:val="CharStyle7"/>
        </w:rPr>
        <w:t>23:43:0426011:1482</w:t>
      </w:r>
    </w:p>
    <w:p>
      <w:pPr>
        <w:pStyle w:val="Style3"/>
        <w:framePr w:w="8635" w:h="1190" w:hRule="exact" w:wrap="none" w:vAnchor="page" w:hAnchor="page" w:x="10934" w:y="1114"/>
        <w:widowControl w:val="0"/>
        <w:keepNext w:val="0"/>
        <w:keepLines w:val="0"/>
        <w:shd w:val="clear" w:color="auto" w:fill="auto"/>
        <w:bidi w:val="0"/>
        <w:jc w:val="left"/>
        <w:spacing w:before="0" w:after="0" w:line="163" w:lineRule="exact"/>
        <w:ind w:left="115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территории, в отношении которой осуществляется подготовка проекта</w:t>
        <w:br/>
        <w:t>межевания территории</w:t>
      </w:r>
    </w:p>
    <w:p>
      <w:pPr>
        <w:pStyle w:val="Style3"/>
        <w:framePr w:w="8635" w:h="1190" w:hRule="exact" w:wrap="none" w:vAnchor="page" w:hAnchor="page" w:x="10934" w:y="1114"/>
        <w:widowControl w:val="0"/>
        <w:keepNext w:val="0"/>
        <w:keepLines w:val="0"/>
        <w:shd w:val="clear" w:color="auto" w:fill="auto"/>
        <w:bidi w:val="0"/>
        <w:jc w:val="left"/>
        <w:spacing w:before="0" w:after="0" w:line="418" w:lineRule="exact"/>
        <w:ind w:left="115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участка, номер</w:t>
        <w:br/>
        <w:t>границы ОКС, согласно сведениям ЕГРН</w:t>
      </w:r>
    </w:p>
    <w:p>
      <w:pPr>
        <w:pStyle w:val="Style74"/>
        <w:framePr w:wrap="none" w:vAnchor="page" w:hAnchor="page" w:x="11009" w:y="379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76"/>
        </w:rPr>
        <w:t>4135/ЧЗУ1</w:t>
      </w:r>
    </w:p>
    <w:p>
      <w:pPr>
        <w:pStyle w:val="Style3"/>
        <w:framePr w:w="8635" w:h="1379" w:hRule="exact" w:wrap="none" w:vAnchor="page" w:hAnchor="page" w:x="10934" w:y="3122"/>
        <w:widowControl w:val="0"/>
        <w:keepNext w:val="0"/>
        <w:keepLines w:val="0"/>
        <w:shd w:val="clear" w:color="auto" w:fill="auto"/>
        <w:bidi w:val="0"/>
        <w:jc w:val="left"/>
        <w:spacing w:before="0" w:after="0" w:line="441" w:lineRule="exact"/>
        <w:ind w:left="115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устанавливаемых публичных сервитутов</w:t>
      </w:r>
    </w:p>
    <w:p>
      <w:pPr>
        <w:pStyle w:val="Style3"/>
        <w:framePr w:w="8635" w:h="1379" w:hRule="exact" w:wrap="none" w:vAnchor="page" w:hAnchor="page" w:x="10934" w:y="3122"/>
        <w:widowControl w:val="0"/>
        <w:keepNext w:val="0"/>
        <w:keepLines w:val="0"/>
        <w:shd w:val="clear" w:color="auto" w:fill="auto"/>
        <w:bidi w:val="0"/>
        <w:jc w:val="left"/>
        <w:spacing w:before="0" w:after="0" w:line="441" w:lineRule="exact"/>
        <w:ind w:left="115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обозначение устанавливаемого публичного сервитута</w:t>
      </w:r>
    </w:p>
    <w:p>
      <w:pPr>
        <w:pStyle w:val="Style3"/>
        <w:framePr w:w="8635" w:h="1379" w:hRule="exact" w:wrap="none" w:vAnchor="page" w:hAnchor="page" w:x="10934" w:y="3122"/>
        <w:widowControl w:val="0"/>
        <w:keepNext w:val="0"/>
        <w:keepLines w:val="0"/>
        <w:shd w:val="clear" w:color="auto" w:fill="auto"/>
        <w:bidi w:val="0"/>
        <w:jc w:val="left"/>
        <w:spacing w:before="0" w:after="0" w:line="441" w:lineRule="exact"/>
        <w:ind w:left="1152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номера характерных точек устанавливаемых публичных сервитутов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20160" w:h="14256" w:orient="landscape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1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77" w:line="240" w:lineRule="exact"/>
        <w:ind w:left="1165" w:right="0" w:firstLine="0"/>
      </w:pPr>
      <w:bookmarkStart w:id="14" w:name="bookmark1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Условные обозначения</w:t>
      </w:r>
      <w:bookmarkEnd w:id="14"/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94" w:line="158" w:lineRule="exact"/>
        <w:ind w:left="116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территории, в отношении которой осуществляется подготовка проекта</w:t>
        <w:br/>
        <w:t>межевания территории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187" w:line="190" w:lineRule="exact"/>
        <w:ind w:left="116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земельного участка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190" w:line="190" w:lineRule="exact"/>
        <w:ind w:left="116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местоположение существующих ОКС, согласно сведениям ЕГРН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73" w:line="190" w:lineRule="exact"/>
        <w:ind w:left="1165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местоположение существующих ОКС, согласно топографической съемке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120" w:line="182" w:lineRule="exact"/>
        <w:ind w:left="1165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публичных сервитутов, подлежащих установлению в</w:t>
        <w:br/>
        <w:t>соответствии с законодательством Российской Федерации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337" w:right="1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территорий,</w:t>
        <w:br/>
        <w:t>установленные в соответствии с законодательством Российской Федерации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0" w:line="405" w:lineRule="exact"/>
        <w:ind w:left="1201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ЗОУИТ, согласно сведениям ЕГРН</w:t>
        <w:br/>
        <w:t>границы СЗЗ предприятия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191" w:line="190" w:lineRule="exact"/>
        <w:ind w:left="1201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охранных зон сетей инженерно -технического обеспечения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120" w:line="185" w:lineRule="exact"/>
        <w:ind w:left="265" w:right="18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территорий, подлежащие</w:t>
        <w:br/>
        <w:t>установлению в связи с размещением линейного объекта</w:t>
      </w:r>
    </w:p>
    <w:p>
      <w:pPr>
        <w:pStyle w:val="Style3"/>
        <w:framePr w:w="8635" w:h="5394" w:hRule="exact" w:wrap="none" w:vAnchor="page" w:hAnchor="page" w:x="10934" w:y="678"/>
        <w:widowControl w:val="0"/>
        <w:keepNext w:val="0"/>
        <w:keepLines w:val="0"/>
        <w:shd w:val="clear" w:color="auto" w:fill="auto"/>
        <w:bidi w:val="0"/>
        <w:jc w:val="left"/>
        <w:spacing w:before="0" w:after="0" w:line="185" w:lineRule="exact"/>
        <w:ind w:left="1201" w:right="6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ЗОУИТ, подлежащие установлению в связи с размещением линейного</w:t>
        <w:br/>
        <w:t>объекта (канализационного коллектора с насосной станцией)</w:t>
      </w:r>
    </w:p>
    <w:p>
      <w:pPr>
        <w:pStyle w:val="Style3"/>
        <w:framePr w:w="8406" w:h="3725" w:hRule="exact" w:wrap="none" w:vAnchor="page" w:hAnchor="page" w:x="1714" w:y="7621"/>
        <w:widowControl w:val="0"/>
        <w:keepNext w:val="0"/>
        <w:keepLines w:val="0"/>
        <w:shd w:val="clear" w:color="auto" w:fill="auto"/>
        <w:bidi w:val="0"/>
        <w:jc w:val="left"/>
        <w:spacing w:before="0" w:after="135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Примечания: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Территория, применительно к которой осуществляется подготовка проекта межевания</w:t>
        <w:br/>
        <w:t>территории расположена в Краснодарском крае, Новокубанском районе, Новокубанском городском</w:t>
        <w:br/>
        <w:t>поселении, городе Новокубанске.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публичных сервитутов, установленных в соответствии с законодательством</w:t>
        <w:br/>
        <w:t>Российской Федерации - отсутствуют.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 , подлежащие изменению в связи</w:t>
        <w:br/>
        <w:t>с размещением линейных объектов, отсутствуют.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с особыми условиями использования территорий , подлежащие установлению,</w:t>
        <w:br/>
        <w:t>изменению в связи с размещением линейных объектов , подлежащих реконструкции в связи с их</w:t>
        <w:br/>
        <w:t>переносом, отсутствуют.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особо охраняемых природных территорий отсутствуют .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лесничеств, участковых лесничеств, лесных кварталов, лесотаксационных выделов</w:t>
        <w:br/>
        <w:t>или частей лесотаксационных выделов отсутствуют.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территорий, подверженных риску возникновения чрезвычайных ситуаций</w:t>
        <w:br/>
        <w:t>техногенного и природного характера отсутствуют.</w:t>
      </w:r>
    </w:p>
    <w:p>
      <w:pPr>
        <w:pStyle w:val="Style3"/>
        <w:numPr>
          <w:ilvl w:val="0"/>
          <w:numId w:val="9"/>
        </w:numPr>
        <w:framePr w:w="8406" w:h="3725" w:hRule="exact" w:wrap="none" w:vAnchor="page" w:hAnchor="page" w:x="1714" w:y="7621"/>
        <w:tabs>
          <w:tab w:leader="none" w:pos="39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73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Объекты культурного наследия, включенные в единый государственный реестр, выявленные</w:t>
        <w:br/>
        <w:t>объекты культурного наследия, объекты, обладающие признаками объектов культурного наследия ,</w:t>
        <w:br/>
        <w:t>защитные зоны и зоны охраны объектов культурного наследия на рассматриваемой территории</w:t>
        <w:br/>
        <w:t>отсутствуют.</w:t>
      </w:r>
    </w:p>
    <w:p>
      <w:pPr>
        <w:pStyle w:val="Style15"/>
        <w:framePr w:wrap="none" w:vAnchor="page" w:hAnchor="page" w:x="11101" w:y="118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Изм. Кол.уч.</w:t>
      </w:r>
    </w:p>
    <w:p>
      <w:pPr>
        <w:pStyle w:val="Style18"/>
        <w:framePr w:wrap="none" w:vAnchor="page" w:hAnchor="page" w:x="11074" w:y="1253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Разработал</w:t>
      </w:r>
    </w:p>
    <w:p>
      <w:pPr>
        <w:pStyle w:val="Style15"/>
        <w:framePr w:wrap="none" w:vAnchor="page" w:hAnchor="page" w:x="11992" w:y="1187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Лист № док.</w:t>
      </w:r>
    </w:p>
    <w:p>
      <w:pPr>
        <w:pStyle w:val="Style18"/>
        <w:framePr w:wrap="none" w:vAnchor="page" w:hAnchor="page" w:x="11929" w:y="1255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20"/>
        </w:rPr>
        <w:t>Кощиенко</w:t>
      </w:r>
    </w:p>
    <w:p>
      <w:pPr>
        <w:pStyle w:val="Style15"/>
        <w:framePr w:wrap="none" w:vAnchor="page" w:hAnchor="page" w:x="12874" w:y="1187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Подпись</w:t>
      </w:r>
    </w:p>
    <w:p>
      <w:pPr>
        <w:pStyle w:val="Style15"/>
        <w:framePr w:wrap="none" w:vAnchor="page" w:hAnchor="page" w:x="13540" w:y="11870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Дата</w:t>
      </w:r>
    </w:p>
    <w:p>
      <w:pPr>
        <w:pStyle w:val="Style15"/>
        <w:framePr w:wrap="none" w:vAnchor="page" w:hAnchor="page" w:x="13522" w:y="12579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17"/>
        </w:rPr>
        <w:t>07.25</w:t>
      </w:r>
    </w:p>
    <w:p>
      <w:pPr>
        <w:pStyle w:val="Style27"/>
        <w:framePr w:wrap="none" w:vAnchor="page" w:hAnchor="page" w:x="15493" w:y="1099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29"/>
        </w:rPr>
        <w:t>1-15/07/2025-ДПТ/ЛО</w:t>
      </w:r>
    </w:p>
    <w:p>
      <w:pPr>
        <w:pStyle w:val="Style15"/>
        <w:framePr w:w="5355" w:h="742" w:hRule="exact" w:wrap="none" w:vAnchor="page" w:hAnchor="page" w:x="13963" w:y="11360"/>
        <w:tabs>
          <w:tab w:leader="underscore" w:pos="116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135" w:lineRule="exact"/>
        <w:ind w:left="0" w:right="0" w:firstLine="0"/>
      </w:pPr>
      <w:r>
        <w:rPr>
          <w:rStyle w:val="CharStyle17"/>
        </w:rPr>
        <w:t>Документация по планировке территории (проект планировки территории, проект межевания</w:t>
        <w:br/>
        <w:t>территории в составе проекта планировки территории) для размещения линейного объекта</w:t>
        <w:br/>
        <w:t>(канализационный коллектор с насосной станцией), расположенного по адресу:</w:t>
        <w:br/>
        <w:t>Краснодарский край, Новокубанский район, Новокубанское городское поселение, город</w:t>
        <w:br/>
        <w:tab/>
      </w:r>
      <w:r>
        <w:rPr>
          <w:rStyle w:val="CharStyle23"/>
        </w:rPr>
        <w:t>Новокубанск, улица Спортивная и улица Московская</w:t>
      </w:r>
    </w:p>
    <w:p>
      <w:pPr>
        <w:pStyle w:val="Style18"/>
        <w:framePr w:w="2295" w:h="448" w:hRule="exact" w:wrap="none" w:vAnchor="page" w:hAnchor="page" w:x="14359" w:y="12163"/>
        <w:widowControl w:val="0"/>
        <w:keepNext w:val="0"/>
        <w:keepLines w:val="0"/>
        <w:shd w:val="clear" w:color="auto" w:fill="auto"/>
        <w:bidi w:val="0"/>
        <w:jc w:val="center"/>
        <w:spacing w:before="0" w:after="0" w:line="19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 межевания территории</w:t>
        <w:br/>
        <w:t>Материалы по обоснованию</w:t>
      </w:r>
    </w:p>
    <w:p>
      <w:pPr>
        <w:pStyle w:val="Style18"/>
        <w:framePr w:w="2349" w:h="611" w:hRule="exact" w:wrap="none" w:vAnchor="page" w:hAnchor="page" w:x="14377" w:y="12788"/>
        <w:widowControl w:val="0"/>
        <w:keepNext w:val="0"/>
        <w:keepLines w:val="0"/>
        <w:shd w:val="clear" w:color="auto" w:fill="auto"/>
        <w:bidi w:val="0"/>
        <w:jc w:val="center"/>
        <w:spacing w:before="0" w:after="0" w:line="18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Чертеж обоснования</w:t>
        <w:br/>
        <w:t>проекта межевания территории</w:t>
        <w:br/>
        <w:t>М 1:1000</w:t>
      </w:r>
    </w:p>
    <w:p>
      <w:pPr>
        <w:pStyle w:val="Style18"/>
        <w:framePr w:wrap="none" w:vAnchor="page" w:hAnchor="page" w:x="17158" w:y="12087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стадия</w:t>
      </w:r>
    </w:p>
    <w:p>
      <w:pPr>
        <w:pStyle w:val="Style21"/>
        <w:framePr w:wrap="none" w:vAnchor="page" w:hAnchor="page" w:x="17167" w:y="1234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15" w:name="bookmark1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дпт</w:t>
      </w:r>
      <w:bookmarkEnd w:id="15"/>
    </w:p>
    <w:p>
      <w:pPr>
        <w:pStyle w:val="Style18"/>
        <w:framePr w:w="1782" w:h="369" w:hRule="exact" w:wrap="none" w:vAnchor="page" w:hAnchor="page" w:x="17320" w:y="12924"/>
        <w:widowControl w:val="0"/>
        <w:keepNext w:val="0"/>
        <w:keepLines w:val="0"/>
        <w:shd w:val="clear" w:color="auto" w:fill="auto"/>
        <w:bidi w:val="0"/>
        <w:jc w:val="center"/>
        <w:spacing w:before="0" w:after="0" w:line="16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Кощиенко Григорий</w:t>
        <w:br/>
        <w:t>Павлович</w:t>
      </w:r>
    </w:p>
    <w:p>
      <w:pPr>
        <w:widowControl w:val="0"/>
        <w:rPr>
          <w:sz w:val="2"/>
          <w:szCs w:val="2"/>
        </w:rPr>
      </w:pPr>
      <w:r>
        <w:pict>
          <v:shape id="_x0000_s1032" type="#_x0000_t75" style="position:absolute;margin-left:78.pt;margin-top:25.45pt;width:519.85pt;height:344.15pt;z-index:-251658751;mso-wrap-distance-left:5.pt;mso-wrap-distance-right:5.pt;mso-position-horizontal-relative:page;mso-position-vertical-relative:page" wrapcoords="0 0">
            <v:imagedata r:id="rId17" r:href="rId1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20160" w:h="14256" w:orient="landscape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19"/>
        <w:szCs w:val="19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8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">
    <w:name w:val="Подпись к картинке_"/>
    <w:basedOn w:val="DefaultParagraphFont"/>
    <w:link w:val="Style5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character" w:customStyle="1" w:styleId="CharStyle7">
    <w:name w:val="Подпись к картинке"/>
    <w:basedOn w:val="CharStyle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">
    <w:name w:val="Заголовок №3 (3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">
    <w:name w:val="Друго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 + 9,5 pt"/>
    <w:basedOn w:val="CharStyle11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3">
    <w:name w:val="Другое + 9,5 pt"/>
    <w:basedOn w:val="CharStyle11"/>
    <w:rPr>
      <w:lang w:val="ru-RU" w:eastAsia="ru-RU" w:bidi="ru-RU"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4">
    <w:name w:val="Другое + 9,5 pt"/>
    <w:basedOn w:val="CharStyle11"/>
    <w:rPr>
      <w:lang w:val="ru-RU" w:eastAsia="ru-RU" w:bidi="ru-RU"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6">
    <w:name w:val="Основной текст (5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7">
    <w:name w:val="Основной текст (5) + 6,5 pt"/>
    <w:basedOn w:val="CharStyle16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19">
    <w:name w:val="Основной текст (6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0">
    <w:name w:val="Основной текст (6)"/>
    <w:basedOn w:val="CharStyle1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22">
    <w:name w:val="Заголовок №4 (4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3">
    <w:name w:val="Основной текст (5) + 6,5 pt"/>
    <w:basedOn w:val="CharStyle16"/>
    <w:rPr>
      <w:lang w:val="ru-RU" w:eastAsia="ru-RU" w:bidi="ru-RU"/>
      <w:u w:val="single"/>
      <w:sz w:val="13"/>
      <w:szCs w:val="13"/>
      <w:w w:val="100"/>
      <w:spacing w:val="0"/>
      <w:color w:val="000000"/>
      <w:position w:val="0"/>
    </w:rPr>
  </w:style>
  <w:style w:type="character" w:customStyle="1" w:styleId="CharStyle25">
    <w:name w:val="Основной текст (4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26">
    <w:name w:val="Основной текст (28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8">
    <w:name w:val="Основной текст (2)_"/>
    <w:basedOn w:val="DefaultParagraphFont"/>
    <w:link w:val="Style2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29">
    <w:name w:val="Основной текст (2) + 12 pt"/>
    <w:basedOn w:val="CharStyle28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0">
    <w:name w:val="Основной текст (2) + 6,5 pt"/>
    <w:basedOn w:val="CharStyle28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31">
    <w:name w:val="Основной текст (2) + 8 pt"/>
    <w:basedOn w:val="CharStyle28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32">
    <w:name w:val="Основной текст (2) + 8 pt,Курсив"/>
    <w:basedOn w:val="CharStyle28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33">
    <w:name w:val="Основной текст (28) + 7 pt,Курсив"/>
    <w:basedOn w:val="CharStyle4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34">
    <w:name w:val="Основной текст (28) + Consolas,25 pt"/>
    <w:basedOn w:val="CharStyle4"/>
    <w:rPr>
      <w:lang w:val="ru-RU" w:eastAsia="ru-RU" w:bidi="ru-RU"/>
      <w:sz w:val="50"/>
      <w:szCs w:val="5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5">
    <w:name w:val="Основной текст (28) + Consolas,18 pt,Курсив"/>
    <w:basedOn w:val="CharStyle4"/>
    <w:rPr>
      <w:lang w:val="ru-RU" w:eastAsia="ru-RU" w:bidi="ru-RU"/>
      <w:i/>
      <w:iCs/>
      <w:sz w:val="36"/>
      <w:szCs w:val="36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7">
    <w:name w:val="Основной текст (29)_"/>
    <w:basedOn w:val="DefaultParagraphFont"/>
    <w:link w:val="Style36"/>
    <w:rPr>
      <w:b/>
      <w:bCs/>
      <w:i/>
      <w:iCs/>
      <w:u w:val="none"/>
      <w:strike w:val="0"/>
      <w:smallCaps w:val="0"/>
      <w:sz w:val="108"/>
      <w:szCs w:val="108"/>
      <w:rFonts w:ascii="Consolas" w:eastAsia="Consolas" w:hAnsi="Consolas" w:cs="Consolas"/>
    </w:rPr>
  </w:style>
  <w:style w:type="character" w:customStyle="1" w:styleId="CharStyle38">
    <w:name w:val="Основной текст (29)"/>
    <w:basedOn w:val="CharStyle3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0">
    <w:name w:val="Оглавление (7)_"/>
    <w:basedOn w:val="DefaultParagraphFont"/>
    <w:link w:val="Style3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41">
    <w:name w:val="Оглавление (7)"/>
    <w:basedOn w:val="CharStyle4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2">
    <w:name w:val="Оглавление (7) + 7 pt,Курсив"/>
    <w:basedOn w:val="CharStyle40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44">
    <w:name w:val="Оглавление (3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character" w:customStyle="1" w:styleId="CharStyle45">
    <w:name w:val="Оглавление (3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6">
    <w:name w:val="Оглавление (3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7">
    <w:name w:val="Оглавление (3) + 12 pt"/>
    <w:basedOn w:val="CharStyle4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8">
    <w:name w:val="Оглавление (3) + 12 pt"/>
    <w:basedOn w:val="CharStyle4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50">
    <w:name w:val="Оглавление (8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0"/>
    </w:rPr>
  </w:style>
  <w:style w:type="character" w:customStyle="1" w:styleId="CharStyle51">
    <w:name w:val="Оглавление (8) + Sylfaen,23 pt,Курсив,Интервал 0 pt"/>
    <w:basedOn w:val="CharStyle50"/>
    <w:rPr>
      <w:lang w:val="ru-RU" w:eastAsia="ru-RU" w:bidi="ru-RU"/>
      <w:i/>
      <w:iCs/>
      <w:sz w:val="46"/>
      <w:szCs w:val="46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53">
    <w:name w:val="Оглавление (9)_"/>
    <w:basedOn w:val="DefaultParagraphFont"/>
    <w:link w:val="Style5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60"/>
    </w:rPr>
  </w:style>
  <w:style w:type="character" w:customStyle="1" w:styleId="CharStyle54">
    <w:name w:val="Оглавление (9) + 29 pt,Курсив,Интервал -2 pt"/>
    <w:basedOn w:val="CharStyle53"/>
    <w:rPr>
      <w:b/>
      <w:bCs/>
      <w:i/>
      <w:iCs/>
      <w:sz w:val="58"/>
      <w:szCs w:val="58"/>
      <w:w w:val="100"/>
      <w:spacing w:val="-50"/>
      <w:color w:val="000000"/>
      <w:position w:val="0"/>
    </w:rPr>
  </w:style>
  <w:style w:type="character" w:customStyle="1" w:styleId="CharStyle55">
    <w:name w:val="Оглавление (3)"/>
    <w:basedOn w:val="CharStyle44"/>
    <w:rPr>
      <w:lang w:val="en-US" w:eastAsia="en-US" w:bidi="en-US"/>
      <w:u w:val="single"/>
      <w:w w:val="100"/>
      <w:spacing w:val="0"/>
      <w:color w:val="000000"/>
      <w:position w:val="0"/>
    </w:rPr>
  </w:style>
  <w:style w:type="character" w:customStyle="1" w:styleId="CharStyle56">
    <w:name w:val="Оглавление (3)"/>
    <w:basedOn w:val="CharStyle4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8">
    <w:name w:val="Подпись к картинке (2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character" w:customStyle="1" w:styleId="CharStyle60">
    <w:name w:val="Подпись к картинке (3)_"/>
    <w:basedOn w:val="DefaultParagraphFont"/>
    <w:link w:val="Style59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61">
    <w:name w:val="Подпись к картинке (3) + 6,5 pt"/>
    <w:basedOn w:val="CharStyle60"/>
    <w:rPr>
      <w:lang w:val="ru-RU" w:eastAsia="ru-RU" w:bidi="ru-RU"/>
      <w:sz w:val="13"/>
      <w:szCs w:val="13"/>
      <w:w w:val="100"/>
      <w:spacing w:val="0"/>
      <w:color w:val="000000"/>
      <w:position w:val="0"/>
    </w:rPr>
  </w:style>
  <w:style w:type="character" w:customStyle="1" w:styleId="CharStyle62">
    <w:name w:val="Основной текст (4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3">
    <w:name w:val="Основной текст (2) + 15 pt,Полужирный"/>
    <w:basedOn w:val="CharStyle28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64">
    <w:name w:val="Основной текст (2) + Consolas,29 pt,Полужирный,Курсив,Интервал -5 pt"/>
    <w:basedOn w:val="CharStyle28"/>
    <w:rPr>
      <w:lang w:val="en-US" w:eastAsia="en-US" w:bidi="en-US"/>
      <w:b/>
      <w:bCs/>
      <w:i/>
      <w:iCs/>
      <w:sz w:val="58"/>
      <w:szCs w:val="58"/>
      <w:rFonts w:ascii="Consolas" w:eastAsia="Consolas" w:hAnsi="Consolas" w:cs="Consolas"/>
      <w:w w:val="100"/>
      <w:spacing w:val="-110"/>
      <w:color w:val="000000"/>
      <w:position w:val="0"/>
    </w:rPr>
  </w:style>
  <w:style w:type="character" w:customStyle="1" w:styleId="CharStyle65">
    <w:name w:val="Основной текст (2) + 7 pt,Курсив"/>
    <w:basedOn w:val="CharStyle28"/>
    <w:rPr>
      <w:lang w:val="ru-RU" w:eastAsia="ru-RU" w:bidi="ru-RU"/>
      <w:i/>
      <w:iCs/>
      <w:sz w:val="14"/>
      <w:szCs w:val="14"/>
      <w:w w:val="100"/>
      <w:spacing w:val="0"/>
      <w:color w:val="000000"/>
      <w:position w:val="0"/>
    </w:rPr>
  </w:style>
  <w:style w:type="character" w:customStyle="1" w:styleId="CharStyle67">
    <w:name w:val="Подпись к картинке (8)_"/>
    <w:basedOn w:val="DefaultParagraphFont"/>
    <w:link w:val="Style66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69">
    <w:name w:val="Основной текст (12)_"/>
    <w:basedOn w:val="DefaultParagraphFont"/>
    <w:link w:val="Style68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30"/>
    </w:rPr>
  </w:style>
  <w:style w:type="character" w:customStyle="1" w:styleId="CharStyle70">
    <w:name w:val="Основной текст (12)"/>
    <w:basedOn w:val="CharStyle69"/>
    <w:rPr>
      <w:lang w:val="ru-RU" w:eastAsia="ru-RU" w:bidi="ru-RU"/>
      <w:w w:val="100"/>
      <w:spacing w:val="30"/>
      <w:color w:val="000000"/>
      <w:position w:val="0"/>
    </w:rPr>
  </w:style>
  <w:style w:type="character" w:customStyle="1" w:styleId="CharStyle71">
    <w:name w:val="Основной текст (2) + 8 pt"/>
    <w:basedOn w:val="CharStyle28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72">
    <w:name w:val="Основной текст (2) + 4 pt"/>
    <w:basedOn w:val="CharStyle28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73">
    <w:name w:val="Основной текст (2) + Garamond,4 pt"/>
    <w:basedOn w:val="CharStyle28"/>
    <w:rPr>
      <w:lang w:val="ru-RU" w:eastAsia="ru-RU" w:bidi="ru-RU"/>
      <w:sz w:val="8"/>
      <w:szCs w:val="8"/>
      <w:rFonts w:ascii="Garamond" w:eastAsia="Garamond" w:hAnsi="Garamond" w:cs="Garamond"/>
      <w:w w:val="100"/>
      <w:spacing w:val="0"/>
      <w:color w:val="000000"/>
      <w:position w:val="0"/>
    </w:rPr>
  </w:style>
  <w:style w:type="character" w:customStyle="1" w:styleId="CharStyle75">
    <w:name w:val="Подпись к картинке (6)_"/>
    <w:basedOn w:val="DefaultParagraphFont"/>
    <w:link w:val="Style74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76">
    <w:name w:val="Подпись к картинке (6)"/>
    <w:basedOn w:val="CharStyle75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28)"/>
    <w:basedOn w:val="Normal"/>
    <w:link w:val="CharStyle4"/>
    <w:pPr>
      <w:widowControl w:val="0"/>
      <w:shd w:val="clear" w:color="auto" w:fill="FFFFFF"/>
      <w:spacing w:before="180" w:after="180" w:line="168" w:lineRule="exact"/>
      <w:ind w:hanging="200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">
    <w:name w:val="Подпись к картинке"/>
    <w:basedOn w:val="Normal"/>
    <w:link w:val="CharStyle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</w:rPr>
  </w:style>
  <w:style w:type="paragraph" w:customStyle="1" w:styleId="Style8">
    <w:name w:val="Заголовок №3 (3)"/>
    <w:basedOn w:val="Normal"/>
    <w:link w:val="CharStyle9"/>
    <w:pPr>
      <w:widowControl w:val="0"/>
      <w:shd w:val="clear" w:color="auto" w:fill="FFFFFF"/>
      <w:outlineLvl w:val="2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5">
    <w:name w:val="Основной текст (5)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1">
    <w:name w:val="Заголовок №4 (4)"/>
    <w:basedOn w:val="Normal"/>
    <w:link w:val="CharStyle22"/>
    <w:pPr>
      <w:widowControl w:val="0"/>
      <w:shd w:val="clear" w:color="auto" w:fill="FFFFFF"/>
      <w:outlineLvl w:val="3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4">
    <w:name w:val="Основной текст (4)"/>
    <w:basedOn w:val="Normal"/>
    <w:link w:val="CharStyle2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27">
    <w:name w:val="Основной текст (2)"/>
    <w:basedOn w:val="Normal"/>
    <w:link w:val="CharStyle28"/>
    <w:pPr>
      <w:widowControl w:val="0"/>
      <w:shd w:val="clear" w:color="auto" w:fill="FFFFFF"/>
      <w:spacing w:before="180" w:after="180" w:line="153" w:lineRule="exact"/>
      <w:ind w:hanging="2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6">
    <w:name w:val="Основной текст (29)"/>
    <w:basedOn w:val="Normal"/>
    <w:link w:val="CharStyle37"/>
    <w:pPr>
      <w:widowControl w:val="0"/>
      <w:shd w:val="clear" w:color="auto" w:fill="FFFFFF"/>
      <w:jc w:val="right"/>
      <w:spacing w:line="446" w:lineRule="exact"/>
    </w:pPr>
    <w:rPr>
      <w:b/>
      <w:bCs/>
      <w:i/>
      <w:iCs/>
      <w:u w:val="none"/>
      <w:strike w:val="0"/>
      <w:smallCaps w:val="0"/>
      <w:sz w:val="108"/>
      <w:szCs w:val="108"/>
      <w:rFonts w:ascii="Consolas" w:eastAsia="Consolas" w:hAnsi="Consolas" w:cs="Consolas"/>
    </w:rPr>
  </w:style>
  <w:style w:type="paragraph" w:customStyle="1" w:styleId="Style39">
    <w:name w:val="Оглавление (7)"/>
    <w:basedOn w:val="Normal"/>
    <w:link w:val="CharStyle40"/>
    <w:pPr>
      <w:widowControl w:val="0"/>
      <w:shd w:val="clear" w:color="auto" w:fill="FFFFFF"/>
      <w:jc w:val="both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43">
    <w:name w:val="Оглавление (3)"/>
    <w:basedOn w:val="Normal"/>
    <w:link w:val="CharStyle44"/>
    <w:pPr>
      <w:widowControl w:val="0"/>
      <w:shd w:val="clear" w:color="auto" w:fill="FFFFFF"/>
      <w:jc w:val="both"/>
      <w:spacing w:before="48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0"/>
    </w:rPr>
  </w:style>
  <w:style w:type="paragraph" w:customStyle="1" w:styleId="Style49">
    <w:name w:val="Оглавление (8)"/>
    <w:basedOn w:val="Normal"/>
    <w:link w:val="CharStyle50"/>
    <w:pPr>
      <w:widowControl w:val="0"/>
      <w:shd w:val="clear" w:color="auto" w:fill="FFFFFF"/>
      <w:jc w:val="right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20"/>
    </w:rPr>
  </w:style>
  <w:style w:type="paragraph" w:customStyle="1" w:styleId="Style52">
    <w:name w:val="Оглавление (9)"/>
    <w:basedOn w:val="Normal"/>
    <w:link w:val="CharStyle53"/>
    <w:pPr>
      <w:widowControl w:val="0"/>
      <w:shd w:val="clear" w:color="auto" w:fill="FFFFFF"/>
      <w:jc w:val="both"/>
      <w:spacing w:after="36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72"/>
      <w:szCs w:val="72"/>
      <w:rFonts w:ascii="Times New Roman" w:eastAsia="Times New Roman" w:hAnsi="Times New Roman" w:cs="Times New Roman"/>
      <w:spacing w:val="-60"/>
    </w:rPr>
  </w:style>
  <w:style w:type="paragraph" w:customStyle="1" w:styleId="Style57">
    <w:name w:val="Подпись к картинке (2)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</w:rPr>
  </w:style>
  <w:style w:type="paragraph" w:customStyle="1" w:styleId="Style59">
    <w:name w:val="Подпись к картинке (3)"/>
    <w:basedOn w:val="Normal"/>
    <w:link w:val="CharStyle6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66">
    <w:name w:val="Подпись к картинке (8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68">
    <w:name w:val="Основной текст (12)"/>
    <w:basedOn w:val="Normal"/>
    <w:link w:val="CharStyle69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30"/>
    </w:rPr>
  </w:style>
  <w:style w:type="paragraph" w:customStyle="1" w:styleId="Style74">
    <w:name w:val="Подпись к картинке (6)"/>
    <w:basedOn w:val="Normal"/>
    <w:link w:val="CharStyle7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Шаблон для создания отчетов по ГОСТу</dc:title>
  <dc:subject/>
  <dc:creator>16-405-274-ГП</dc:creator>
  <cp:keywords/>
</cp:coreProperties>
</file>