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14" w:rsidRDefault="006E450D">
      <w:pPr>
        <w:pStyle w:val="20"/>
        <w:framePr w:w="6713" w:h="8214" w:hRule="exact" w:wrap="none" w:vAnchor="page" w:hAnchor="page" w:x="1264" w:y="1179"/>
        <w:shd w:val="clear" w:color="auto" w:fill="auto"/>
        <w:ind w:left="160"/>
      </w:pPr>
      <w:r>
        <w:t>Извещение</w:t>
      </w:r>
    </w:p>
    <w:p w:rsidR="009E7914" w:rsidRDefault="006E450D">
      <w:pPr>
        <w:pStyle w:val="20"/>
        <w:framePr w:w="6713" w:h="8214" w:hRule="exact" w:wrap="none" w:vAnchor="page" w:hAnchor="page" w:x="1264" w:y="1179"/>
        <w:shd w:val="clear" w:color="auto" w:fill="auto"/>
        <w:ind w:left="160"/>
      </w:pPr>
      <w:r>
        <w:t>о проведении государственной кадастровой оценки земельных участков на</w:t>
      </w:r>
      <w:r>
        <w:br/>
        <w:t>территории Краснодарского края в 2022 году и приеме документов,</w:t>
      </w:r>
    </w:p>
    <w:p w:rsidR="009E7914" w:rsidRDefault="006E450D">
      <w:pPr>
        <w:pStyle w:val="20"/>
        <w:framePr w:w="6713" w:h="8214" w:hRule="exact" w:wrap="none" w:vAnchor="page" w:hAnchor="page" w:x="1264" w:y="1179"/>
        <w:shd w:val="clear" w:color="auto" w:fill="auto"/>
        <w:spacing w:after="183"/>
        <w:ind w:left="160"/>
      </w:pPr>
      <w:r>
        <w:t>содержащих сведения о характеристиках объектов недвижимости.</w:t>
      </w:r>
    </w:p>
    <w:p w:rsidR="009E7914" w:rsidRDefault="006E450D">
      <w:pPr>
        <w:pStyle w:val="20"/>
        <w:framePr w:w="6713" w:h="8214" w:hRule="exact" w:wrap="none" w:vAnchor="page" w:hAnchor="page" w:x="1264" w:y="1179"/>
        <w:shd w:val="clear" w:color="auto" w:fill="auto"/>
        <w:spacing w:line="206" w:lineRule="exact"/>
        <w:ind w:right="260" w:firstLine="520"/>
        <w:jc w:val="both"/>
      </w:pPr>
      <w:r>
        <w:t>В 2022 году в соответствии с приказом департамента имущественных отношений Краснодарского края от 27.04.2021 № 845 «О проведении государственной кадастровой оценки земельных участков на территории Краснодарского края в 2022 году» будет проведена государственная кадастровая оценка в отношении всех учтенных в Едином государственном реестре недвижимости земельных участков на территории Краснодарского края.</w:t>
      </w:r>
    </w:p>
    <w:p w:rsidR="009E7914" w:rsidRDefault="006E450D">
      <w:pPr>
        <w:pStyle w:val="20"/>
        <w:framePr w:w="6713" w:h="8214" w:hRule="exact" w:wrap="none" w:vAnchor="page" w:hAnchor="page" w:x="1264" w:y="1179"/>
        <w:shd w:val="clear" w:color="auto" w:fill="auto"/>
        <w:spacing w:line="206" w:lineRule="exact"/>
        <w:ind w:right="260" w:firstLine="520"/>
        <w:jc w:val="both"/>
      </w:pPr>
      <w:r>
        <w:t>В целях сбора и обработки информации, необходимой для определения кадастровой стоимости, правообладатели объектов недвижимости в отношении которых принято решение о проведении государственной кадастровой оценки, вправе предоставить в ГБУ КК «Крайтехинвентаризация - Краевое БТИ» декларации о характеристиках соответствующих объектов недвижимости.</w:t>
      </w:r>
    </w:p>
    <w:p w:rsidR="009E7914" w:rsidRDefault="006E450D">
      <w:pPr>
        <w:pStyle w:val="20"/>
        <w:framePr w:w="6713" w:h="8214" w:hRule="exact" w:wrap="none" w:vAnchor="page" w:hAnchor="page" w:x="1264" w:y="1179"/>
        <w:shd w:val="clear" w:color="auto" w:fill="auto"/>
        <w:spacing w:line="206" w:lineRule="exact"/>
        <w:ind w:right="260" w:firstLine="520"/>
        <w:jc w:val="both"/>
      </w:pPr>
      <w:r>
        <w:t>Декларация о характеристиках объекта недвижимости подается в бюджетное учреждение или многофункциональный центр предоставления государственных и муниципальных услуг лично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а также регистрируемым почтовым отправлением с уведомлением о вручении.</w:t>
      </w:r>
    </w:p>
    <w:p w:rsidR="009E7914" w:rsidRDefault="006E450D">
      <w:pPr>
        <w:pStyle w:val="20"/>
        <w:framePr w:w="6713" w:h="8214" w:hRule="exact" w:wrap="none" w:vAnchor="page" w:hAnchor="page" w:x="1264" w:y="1179"/>
        <w:shd w:val="clear" w:color="auto" w:fill="auto"/>
        <w:spacing w:line="206" w:lineRule="exact"/>
        <w:ind w:right="260" w:firstLine="520"/>
        <w:jc w:val="both"/>
      </w:pPr>
      <w:r>
        <w:t>Форма декларации о характеристиках объектов недвижимости и порядок ее рассмотрения утверждены приказом Минэкономразвития России от 04.06.2019 № 318 «Об утверждении порядка рассмотрения декларации о характеристиках объекта недвижимости, в том числе ее формы».</w:t>
      </w:r>
    </w:p>
    <w:p w:rsidR="009E7914" w:rsidRDefault="006E450D">
      <w:pPr>
        <w:pStyle w:val="20"/>
        <w:framePr w:w="6713" w:h="8214" w:hRule="exact" w:wrap="none" w:vAnchor="page" w:hAnchor="page" w:x="1264" w:y="1179"/>
        <w:shd w:val="clear" w:color="auto" w:fill="auto"/>
        <w:spacing w:line="206" w:lineRule="exact"/>
        <w:ind w:right="260" w:firstLine="520"/>
        <w:jc w:val="both"/>
      </w:pPr>
      <w:r>
        <w:t>Форма декларации также размещена на официальном сайте ГБУ КК «Крайтехинвентаризация - Краевое БТИ» в информационнотелекоммуникационной сети «Интернет».</w:t>
      </w:r>
    </w:p>
    <w:p w:rsidR="009E7914" w:rsidRDefault="006E450D">
      <w:pPr>
        <w:pStyle w:val="30"/>
        <w:framePr w:w="6713" w:h="8214" w:hRule="exact" w:wrap="none" w:vAnchor="page" w:hAnchor="page" w:x="1264" w:y="1179"/>
        <w:shd w:val="clear" w:color="auto" w:fill="auto"/>
        <w:ind w:right="260"/>
      </w:pPr>
      <w:r>
        <w:t xml:space="preserve">Обращаем Ваше внимание, предоставление декларации о характеристиках объекта недвижимости является </w:t>
      </w:r>
      <w:r>
        <w:rPr>
          <w:rStyle w:val="31"/>
          <w:b/>
          <w:bCs/>
          <w:lang w:val="ru-RU" w:eastAsia="ru-RU" w:bidi="ru-RU"/>
        </w:rPr>
        <w:t>бесплатным</w:t>
      </w:r>
      <w:r>
        <w:t xml:space="preserve">! Консультацию по заполнению декларации можно получить но телефону 8(861)991-05-05 доб. 337 </w:t>
      </w:r>
      <w:r>
        <w:rPr>
          <w:rStyle w:val="375pt0pt"/>
        </w:rPr>
        <w:t xml:space="preserve">или по </w:t>
      </w:r>
      <w:r>
        <w:t xml:space="preserve">электронной почте </w:t>
      </w:r>
      <w:hyperlink r:id="rId6" w:history="1">
        <w:r>
          <w:rPr>
            <w:rStyle w:val="a3"/>
          </w:rPr>
          <w:t>deklar@kubbti.ru</w:t>
        </w:r>
      </w:hyperlink>
      <w:r w:rsidRPr="004137CA">
        <w:rPr>
          <w:lang w:eastAsia="en-US" w:bidi="en-US"/>
        </w:rPr>
        <w:t xml:space="preserve"> </w:t>
      </w:r>
      <w:r>
        <w:t>- ГБУ КК «Крайтехинвентаризация - Краевое БТИ»</w:t>
      </w:r>
    </w:p>
    <w:p w:rsidR="009E7914" w:rsidRDefault="006E450D">
      <w:pPr>
        <w:pStyle w:val="20"/>
        <w:framePr w:w="6713" w:h="8214" w:hRule="exact" w:wrap="none" w:vAnchor="page" w:hAnchor="page" w:x="1264" w:y="1179"/>
        <w:shd w:val="clear" w:color="auto" w:fill="auto"/>
        <w:spacing w:line="206" w:lineRule="exact"/>
        <w:ind w:right="260" w:firstLine="520"/>
        <w:jc w:val="both"/>
      </w:pPr>
      <w:r>
        <w:t>Декларации о характеристиках объектов нед</w:t>
      </w:r>
      <w:r w:rsidR="00192AF7">
        <w:t>вижимости принимаются по адресу</w:t>
      </w:r>
      <w:r>
        <w:t>:</w:t>
      </w:r>
    </w:p>
    <w:tbl>
      <w:tblPr>
        <w:tblpPr w:leftFromText="180" w:rightFromText="180" w:vertAnchor="text" w:horzAnchor="margin" w:tblpXSpec="right" w:tblpY="892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2552"/>
        <w:gridCol w:w="3402"/>
      </w:tblGrid>
      <w:tr w:rsidR="004137CA" w:rsidTr="004137CA">
        <w:trPr>
          <w:trHeight w:hRule="exact" w:val="23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37CA" w:rsidRDefault="004137CA" w:rsidP="004137CA">
            <w:pPr>
              <w:pStyle w:val="20"/>
              <w:shd w:val="clear" w:color="auto" w:fill="auto"/>
              <w:spacing w:line="140" w:lineRule="exact"/>
              <w:ind w:left="220"/>
              <w:jc w:val="left"/>
            </w:pPr>
            <w:r>
              <w:rPr>
                <w:rStyle w:val="27pt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37CA" w:rsidRDefault="004137CA" w:rsidP="004137CA">
            <w:pPr>
              <w:pStyle w:val="20"/>
              <w:shd w:val="clear" w:color="auto" w:fill="auto"/>
              <w:spacing w:line="140" w:lineRule="exact"/>
            </w:pPr>
            <w:r>
              <w:rPr>
                <w:rStyle w:val="27pt"/>
              </w:rPr>
              <w:t>Наименование отдела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37CA" w:rsidRDefault="004137CA" w:rsidP="004137CA">
            <w:pPr>
              <w:pStyle w:val="20"/>
              <w:shd w:val="clear" w:color="auto" w:fill="auto"/>
              <w:spacing w:line="140" w:lineRule="exact"/>
            </w:pPr>
            <w:r>
              <w:rPr>
                <w:rStyle w:val="27pt"/>
              </w:rPr>
              <w:t>Адрес</w:t>
            </w:r>
          </w:p>
        </w:tc>
      </w:tr>
      <w:tr w:rsidR="004137CA" w:rsidTr="004137CA">
        <w:trPr>
          <w:trHeight w:hRule="exact" w:val="2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37CA" w:rsidRDefault="004137CA" w:rsidP="004137CA">
            <w:pPr>
              <w:pStyle w:val="20"/>
              <w:shd w:val="clear" w:color="auto" w:fill="auto"/>
              <w:spacing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37CA" w:rsidRDefault="004137CA" w:rsidP="004137CA">
            <w:pPr>
              <w:pStyle w:val="20"/>
              <w:shd w:val="clear" w:color="auto" w:fill="auto"/>
              <w:spacing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37CA" w:rsidRDefault="004137CA" w:rsidP="004137CA">
            <w:pPr>
              <w:pStyle w:val="20"/>
              <w:shd w:val="clear" w:color="auto" w:fill="auto"/>
              <w:spacing w:line="140" w:lineRule="exact"/>
            </w:pPr>
            <w:r>
              <w:rPr>
                <w:rStyle w:val="27pt"/>
              </w:rPr>
              <w:t>3</w:t>
            </w:r>
          </w:p>
        </w:tc>
      </w:tr>
      <w:tr w:rsidR="004137CA" w:rsidTr="004137CA">
        <w:trPr>
          <w:trHeight w:hRule="exact" w:val="56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37CA" w:rsidRDefault="004137CA" w:rsidP="004137CA">
            <w:pPr>
              <w:pStyle w:val="20"/>
              <w:shd w:val="clear" w:color="auto" w:fill="auto"/>
              <w:spacing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37CA" w:rsidRDefault="004137CA" w:rsidP="004137CA">
            <w:pPr>
              <w:pStyle w:val="20"/>
              <w:shd w:val="clear" w:color="auto" w:fill="auto"/>
              <w:spacing w:line="140" w:lineRule="exact"/>
            </w:pPr>
            <w:r>
              <w:rPr>
                <w:rStyle w:val="27pt"/>
              </w:rPr>
              <w:t xml:space="preserve">отдел по Новокубанскому </w:t>
            </w:r>
            <w:r>
              <w:rPr>
                <w:rStyle w:val="27pt"/>
              </w:rPr>
              <w:t xml:space="preserve"> району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7CA" w:rsidRDefault="004137CA" w:rsidP="004137CA">
            <w:pPr>
              <w:pStyle w:val="20"/>
              <w:shd w:val="clear" w:color="auto" w:fill="auto"/>
              <w:spacing w:line="178" w:lineRule="exact"/>
              <w:jc w:val="left"/>
            </w:pPr>
            <w:r>
              <w:rPr>
                <w:rStyle w:val="27pt"/>
              </w:rPr>
              <w:t>Ленина ул., д. 32, г. Новокубанск, Краснодарский край, 352240</w:t>
            </w:r>
          </w:p>
        </w:tc>
      </w:tr>
    </w:tbl>
    <w:p w:rsidR="009E7914" w:rsidRDefault="009E7914">
      <w:pPr>
        <w:rPr>
          <w:sz w:val="2"/>
          <w:szCs w:val="2"/>
        </w:rPr>
      </w:pPr>
    </w:p>
    <w:sectPr w:rsidR="009E7914" w:rsidSect="009E7914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780" w:rsidRDefault="004D5780" w:rsidP="009E7914">
      <w:r>
        <w:separator/>
      </w:r>
    </w:p>
  </w:endnote>
  <w:endnote w:type="continuationSeparator" w:id="1">
    <w:p w:rsidR="004D5780" w:rsidRDefault="004D5780" w:rsidP="009E7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780" w:rsidRDefault="004D5780"/>
  </w:footnote>
  <w:footnote w:type="continuationSeparator" w:id="1">
    <w:p w:rsidR="004D5780" w:rsidRDefault="004D578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E7914"/>
    <w:rsid w:val="00192AF7"/>
    <w:rsid w:val="004137CA"/>
    <w:rsid w:val="004D5780"/>
    <w:rsid w:val="006E450D"/>
    <w:rsid w:val="009565E3"/>
    <w:rsid w:val="009E7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79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791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E7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9E79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sid w:val="009E7914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75pt0pt">
    <w:name w:val="Основной текст (3) + 7;5 pt;Не полужирный;Малые прописные;Интервал 0 pt"/>
    <w:basedOn w:val="3"/>
    <w:rsid w:val="009E7914"/>
    <w:rPr>
      <w:b/>
      <w:bCs/>
      <w:smallCaps/>
      <w:color w:val="000000"/>
      <w:spacing w:val="10"/>
      <w:w w:val="100"/>
      <w:position w:val="0"/>
      <w:sz w:val="15"/>
      <w:szCs w:val="15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9E7914"/>
    <w:rPr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E7914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9E7914"/>
    <w:pPr>
      <w:shd w:val="clear" w:color="auto" w:fill="FFFFFF"/>
      <w:spacing w:line="206" w:lineRule="exact"/>
      <w:ind w:firstLine="52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klar@kubbt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1970</Characters>
  <Application>Microsoft Office Word</Application>
  <DocSecurity>0</DocSecurity>
  <Lines>16</Lines>
  <Paragraphs>4</Paragraphs>
  <ScaleCrop>false</ScaleCrop>
  <Company>Microsoft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2021-05-12T09:32:00Z</dcterms:created>
  <dcterms:modified xsi:type="dcterms:W3CDTF">2021-05-12T09:50:00Z</dcterms:modified>
</cp:coreProperties>
</file>