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3" w:h="1454" w:hRule="exact" w:wrap="none" w:vAnchor="page" w:hAnchor="page" w:x="1742" w:y="944"/>
        <w:widowControl w:val="0"/>
        <w:keepNext w:val="0"/>
        <w:keepLines w:val="0"/>
        <w:shd w:val="clear" w:color="auto" w:fill="auto"/>
        <w:bidi w:val="0"/>
        <w:jc w:val="center"/>
        <w:spacing w:before="0" w:after="0" w:line="464" w:lineRule="exact"/>
        <w:ind w:left="0" w:right="440" w:firstLine="0"/>
      </w:pPr>
      <w:r>
        <w:rPr>
          <w:rStyle w:val="CharStyle5"/>
        </w:rPr>
        <w:t>КРАСНОДАРСКИЙ КРАЙ</w:t>
        <w:br/>
        <w:t>МУПУКС</w:t>
      </w:r>
    </w:p>
    <w:p>
      <w:pPr>
        <w:pStyle w:val="Style3"/>
        <w:framePr w:w="9133" w:h="1454" w:hRule="exact" w:wrap="none" w:vAnchor="page" w:hAnchor="page" w:x="1742" w:y="944"/>
        <w:widowControl w:val="0"/>
        <w:keepNext w:val="0"/>
        <w:keepLines w:val="0"/>
        <w:shd w:val="clear" w:color="auto" w:fill="auto"/>
        <w:bidi w:val="0"/>
        <w:jc w:val="center"/>
        <w:spacing w:before="0" w:after="0" w:line="464" w:lineRule="exact"/>
        <w:ind w:left="0" w:right="440" w:firstLine="0"/>
      </w:pPr>
      <w:r>
        <w:rPr>
          <w:rStyle w:val="CharStyle5"/>
        </w:rPr>
        <w:t>НОВОКУБАНСКОГО РАЙОНА</w:t>
      </w:r>
    </w:p>
    <w:p>
      <w:pPr>
        <w:pStyle w:val="Style6"/>
        <w:framePr w:w="9133" w:h="2717" w:hRule="exact" w:wrap="none" w:vAnchor="page" w:hAnchor="page" w:x="1742" w:y="4661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133" w:h="2717" w:hRule="exact" w:wrap="none" w:vAnchor="page" w:hAnchor="page" w:x="1742" w:y="46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Войкова, 62</w:t>
      </w:r>
    </w:p>
    <w:p>
      <w:pPr>
        <w:pStyle w:val="Style3"/>
        <w:framePr w:w="9133" w:h="317" w:hRule="exact" w:wrap="none" w:vAnchor="page" w:hAnchor="page" w:x="1742" w:y="8890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440" w:firstLine="0"/>
      </w:pPr>
      <w:r>
        <w:rPr>
          <w:rStyle w:val="CharStyle5"/>
        </w:rPr>
        <w:t>2457-1221-0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92" w:h="1465" w:hRule="exact" w:wrap="none" w:vAnchor="page" w:hAnchor="page" w:x="1458" w:y="1003"/>
        <w:widowControl w:val="0"/>
        <w:keepNext w:val="0"/>
        <w:keepLines w:val="0"/>
        <w:shd w:val="clear" w:color="auto" w:fill="auto"/>
        <w:bidi w:val="0"/>
        <w:jc w:val="center"/>
        <w:spacing w:before="0" w:after="0" w:line="468" w:lineRule="exact"/>
        <w:ind w:left="0" w:right="62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292" w:h="1465" w:hRule="exact" w:wrap="none" w:vAnchor="page" w:hAnchor="page" w:x="1458" w:y="1003"/>
        <w:widowControl w:val="0"/>
        <w:keepNext w:val="0"/>
        <w:keepLines w:val="0"/>
        <w:shd w:val="clear" w:color="auto" w:fill="auto"/>
        <w:bidi w:val="0"/>
        <w:jc w:val="center"/>
        <w:spacing w:before="0" w:after="0" w:line="468" w:lineRule="exact"/>
        <w:ind w:left="0" w:right="620" w:firstLine="0"/>
      </w:pPr>
      <w:r>
        <w:rPr>
          <w:rStyle w:val="CharStyle5"/>
        </w:rPr>
        <w:t>НОВОКУБАНСКОГО РАЙОНА</w:t>
      </w:r>
    </w:p>
    <w:p>
      <w:pPr>
        <w:pStyle w:val="Style3"/>
        <w:framePr w:wrap="none" w:vAnchor="page" w:hAnchor="page" w:x="1458" w:y="349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Заказчик: гр. Кочерга М.В.</w:t>
      </w:r>
    </w:p>
    <w:p>
      <w:pPr>
        <w:pStyle w:val="Style6"/>
        <w:framePr w:w="9292" w:h="2718" w:hRule="exact" w:wrap="none" w:vAnchor="page" w:hAnchor="page" w:x="1458" w:y="6254"/>
        <w:widowControl w:val="0"/>
        <w:keepNext w:val="0"/>
        <w:keepLines w:val="0"/>
        <w:shd w:val="clear" w:color="auto" w:fill="auto"/>
        <w:bidi w:val="0"/>
        <w:spacing w:before="0" w:after="0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292" w:h="2718" w:hRule="exact" w:wrap="none" w:vAnchor="page" w:hAnchor="page" w:x="1458" w:y="62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Войкова, 62</w:t>
      </w:r>
    </w:p>
    <w:p>
      <w:pPr>
        <w:pStyle w:val="Style3"/>
        <w:framePr w:w="9292" w:h="317" w:hRule="exact" w:wrap="none" w:vAnchor="page" w:hAnchor="page" w:x="1458" w:y="10026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620" w:firstLine="0"/>
      </w:pPr>
      <w:r>
        <w:rPr>
          <w:rStyle w:val="CharStyle5"/>
        </w:rPr>
        <w:t>2457-1221-0</w:t>
      </w:r>
    </w:p>
    <w:p>
      <w:pPr>
        <w:pStyle w:val="Style3"/>
        <w:framePr w:w="9292" w:h="1450" w:hRule="exact" w:wrap="none" w:vAnchor="page" w:hAnchor="page" w:x="1458" w:y="12182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rStyle w:val="CharStyle5"/>
        </w:rPr>
        <w:t>Директор</w:t>
      </w:r>
    </w:p>
    <w:p>
      <w:pPr>
        <w:pStyle w:val="Style3"/>
        <w:framePr w:w="9292" w:h="1450" w:hRule="exact" w:wrap="none" w:vAnchor="page" w:hAnchor="page" w:x="1458" w:y="12182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rStyle w:val="CharStyle5"/>
        </w:rPr>
        <w:t>ГИЛ</w:t>
      </w:r>
    </w:p>
    <w:p>
      <w:pPr>
        <w:pStyle w:val="Style3"/>
        <w:framePr w:w="9292" w:h="1450" w:hRule="exact" w:wrap="none" w:vAnchor="page" w:hAnchor="page" w:x="1458" w:y="12182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rStyle w:val="CharStyle5"/>
        </w:rPr>
        <w:t>Инженер</w:t>
      </w:r>
    </w:p>
    <w:p>
      <w:pPr>
        <w:framePr w:wrap="none" w:vAnchor="page" w:hAnchor="page" w:x="4655" w:y="1162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3pt;height:12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4" w:h="6617" w:hRule="exact" w:wrap="none" w:vAnchor="page" w:hAnchor="page" w:x="460" w:y="3840"/>
        <w:tabs>
          <w:tab w:leader="none" w:pos="3420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pStyle w:val="Style13"/>
        <w:framePr w:wrap="none" w:vAnchor="page" w:hAnchor="page" w:x="787" w:y="1215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5"/>
        <w:framePr w:wrap="none" w:vAnchor="page" w:hAnchor="page" w:x="787" w:y="1580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0"/>
    </w:p>
    <w:p>
      <w:pPr>
        <w:pStyle w:val="Style3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center"/>
        <w:spacing w:before="0" w:after="0" w:line="482" w:lineRule="exact"/>
        <w:ind w:left="0" w:right="58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center"/>
        <w:spacing w:before="0" w:after="0" w:line="482" w:lineRule="exact"/>
        <w:ind w:left="0" w:right="580" w:firstLine="0"/>
      </w:pPr>
      <w:r>
        <w:rPr>
          <w:rStyle w:val="CharStyle5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center"/>
        <w:spacing w:before="0" w:after="1078" w:line="482" w:lineRule="exact"/>
        <w:ind w:left="0" w:right="580" w:firstLine="0"/>
      </w:pPr>
      <w:r>
        <w:rPr>
          <w:rStyle w:val="CharStyle5"/>
        </w:rPr>
        <w:t>Тел. 8(86195)31050</w:t>
      </w:r>
    </w:p>
    <w:p>
      <w:pPr>
        <w:pStyle w:val="Style3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left"/>
        <w:spacing w:before="0" w:after="930" w:line="260" w:lineRule="exact"/>
        <w:ind w:left="0" w:right="0" w:firstLine="0"/>
      </w:pPr>
      <w:r>
        <w:rPr>
          <w:rStyle w:val="CharStyle5"/>
        </w:rPr>
        <w:t>от 20.12.2021 г. №2457.</w:t>
      </w:r>
    </w:p>
    <w:p>
      <w:pPr>
        <w:pStyle w:val="Style6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spacing w:before="0" w:after="0" w:line="551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left"/>
        <w:spacing w:before="0" w:after="621" w:line="551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Войкова, 62</w:t>
      </w:r>
    </w:p>
    <w:p>
      <w:pPr>
        <w:pStyle w:val="Style17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left"/>
        <w:spacing w:before="0" w:after="476" w:line="30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05" w:h="12974" w:hRule="exact" w:wrap="none" w:vAnchor="page" w:hAnchor="page" w:x="1302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Земельный участок площадью 1112 кв.м, с кадастровым номером</w:t>
        <w:br/>
        <w:t>23:21:0401008:559, расположен по адресу: г. Новокубанск, ул. Войкова, 62</w:t>
        <w:br/>
        <w:t>принадлежит на праве собственности гр. Кочерга Максиму Валерьевичу, о чем</w:t>
        <w:br/>
        <w:t>сделана запись в Едином государственном реестре недвижимости. На данном</w:t>
        <w:br/>
        <w:t>земельном участке расположено три объекта капитального строительства:</w:t>
        <w:br/>
        <w:t>индивидуальный жилой дом (основного назначения), летняя кухня</w:t>
        <w:br/>
        <w:t>(вспомогательного использования) и баня (вспомогательного использования); а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2"/>
        <w:gridCol w:w="709"/>
        <w:gridCol w:w="569"/>
        <w:gridCol w:w="4108"/>
        <w:gridCol w:w="853"/>
        <w:gridCol w:w="850"/>
        <w:gridCol w:w="893"/>
      </w:tblGrid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2457-1221 -0</w:t>
            </w:r>
          </w:p>
        </w:tc>
      </w:tr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4" w:h="2470" w:wrap="none" w:vAnchor="page" w:hAnchor="page" w:x="1241" w:y="14151"/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4" w:h="2470" w:wrap="none" w:vAnchor="page" w:hAnchor="page" w:x="1241" w:y="14151"/>
            </w:pPr>
          </w:p>
        </w:tc>
      </w:tr>
      <w:tr>
        <w:trPr>
          <w:trHeight w:val="26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12.21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"/>
              </w:rPr>
              <w:t>Листов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firstLine="0"/>
            </w:pPr>
            <w:r>
              <w:rPr>
                <w:rStyle w:val="CharStyle23"/>
                <w:lang w:val="ru-RU" w:eastAsia="ru-RU" w:bidi="ru-RU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10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H.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uflL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12.21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МУП УКС</w:t>
            </w:r>
          </w:p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Новокубанского района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2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3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12.21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74" w:h="2470" w:wrap="none" w:vAnchor="page" w:hAnchor="page" w:x="1241" w:y="1415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4" w:h="2470" w:wrap="none" w:vAnchor="page" w:hAnchor="page" w:x="1241" w:y="14151"/>
            </w:pPr>
          </w:p>
        </w:tc>
      </w:tr>
      <w:tr>
        <w:trPr>
          <w:trHeight w:val="32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274" w:h="2470" w:wrap="none" w:vAnchor="page" w:hAnchor="page" w:x="1241" w:y="14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5"/>
              </w:rPr>
              <w:t>(7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4" w:h="2470" w:wrap="none" w:vAnchor="page" w:hAnchor="page" w:x="1241" w:y="14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74" w:h="2470" w:wrap="none" w:vAnchor="page" w:hAnchor="page" w:x="1241" w:y="1415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74" w:h="2470" w:wrap="none" w:vAnchor="page" w:hAnchor="page" w:x="1241" w:y="1415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pt;margin-top:736.8pt;width:29.7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1" w:h="6613" w:hRule="exact" w:wrap="none" w:vAnchor="page" w:hAnchor="page" w:x="480" w:y="3495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00" w:lineRule="exact"/>
        <w:ind w:left="0" w:right="0" w:firstLine="0"/>
      </w:pPr>
      <w:r>
        <w:rPr>
          <w:rStyle w:val="CharStyle10"/>
          <w:i/>
          <w:iCs/>
        </w:rPr>
        <w:t>НОРМОКОНТРОЛЬ</w:t>
        <w:tab/>
        <w:t>СОГЛАСОВАНО</w:t>
      </w:r>
    </w:p>
    <w:p>
      <w:pPr>
        <w:framePr w:wrap="none" w:vAnchor="page" w:hAnchor="page" w:x="805" w:y="11893"/>
        <w:widowControl w:val="0"/>
        <w:rPr>
          <w:sz w:val="2"/>
          <w:szCs w:val="2"/>
        </w:rPr>
      </w:pPr>
      <w:r>
        <w:pict>
          <v:shape id="_x0000_s1027" type="#_x0000_t75" style="width:7pt;height:9pt;">
            <v:imagedata r:id="rId7" r:href="rId8"/>
          </v:shape>
        </w:pict>
      </w:r>
    </w:p>
    <w:p>
      <w:pPr>
        <w:pStyle w:val="Style26"/>
        <w:framePr w:w="137" w:h="326" w:hRule="exact" w:wrap="none" w:vAnchor="page" w:hAnchor="page" w:x="823" w:y="120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$6</w:t>
      </w:r>
    </w:p>
    <w:p>
      <w:pPr>
        <w:pStyle w:val="Style28"/>
        <w:framePr w:w="137" w:h="326" w:hRule="exact" w:wrap="none" w:vAnchor="page" w:hAnchor="page" w:x="823" w:y="120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0"/>
        <w:framePr w:w="137" w:h="326" w:hRule="exact" w:wrap="none" w:vAnchor="page" w:hAnchor="page" w:x="823" w:y="120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as</w:t>
      </w:r>
    </w:p>
    <w:p>
      <w:pPr>
        <w:pStyle w:val="Style32"/>
        <w:framePr w:wrap="none" w:vAnchor="page" w:hAnchor="page" w:x="823" w:y="1238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framePr w:wrap="none" w:vAnchor="page" w:hAnchor="page" w:x="787" w:y="12500"/>
        <w:widowControl w:val="0"/>
      </w:pPr>
    </w:p>
    <w:p>
      <w:pPr>
        <w:pStyle w:val="Style36"/>
        <w:framePr w:wrap="none" w:vAnchor="page" w:hAnchor="page" w:x="823" w:y="132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801" w:y="13495"/>
        <w:widowControl w:val="0"/>
        <w:rPr>
          <w:sz w:val="2"/>
          <w:szCs w:val="2"/>
        </w:rPr>
      </w:pPr>
      <w:r>
        <w:pict>
          <v:shape id="_x0000_s1028" type="#_x0000_t75" style="width:7pt;height:51pt;">
            <v:imagedata r:id="rId9" r:href="rId10"/>
          </v:shape>
        </w:pict>
      </w:r>
    </w:p>
    <w:p>
      <w:pPr>
        <w:pStyle w:val="Style38"/>
        <w:framePr w:w="173" w:h="446" w:hRule="exact" w:wrap="none" w:vAnchor="page" w:hAnchor="page" w:x="783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40"/>
        <w:framePr w:w="173" w:h="446" w:hRule="exact" w:wrap="none" w:vAnchor="page" w:hAnchor="page" w:x="783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9"/>
        <w:framePr w:wrap="none" w:vAnchor="page" w:hAnchor="page" w:x="780" w:y="156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9641" w:h="13121" w:hRule="exact" w:wrap="none" w:vAnchor="page" w:hAnchor="page" w:x="1284" w:y="7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5"/>
        </w:rPr>
        <w:t>также четыре объекта некапитального строительства (вспомогательного</w:t>
        <w:br/>
        <w:t xml:space="preserve">использования) </w:t>
      </w:r>
      <w:r>
        <w:rPr>
          <w:rStyle w:val="CharStyle42"/>
        </w:rPr>
        <w:t xml:space="preserve">- </w:t>
      </w:r>
      <w:r>
        <w:rPr>
          <w:rStyle w:val="CharStyle5"/>
        </w:rPr>
        <w:t>три навеса и сарай. При этом, здание жилого дома</w:t>
        <w:br/>
        <w:t>планируется реконструировать, с целью улучшения жилищных условий и</w:t>
        <w:br/>
        <w:t>организации помещений для удовлетворения дополнительных жилых и</w:t>
        <w:br/>
        <w:t>хозяйственно-бытовых нужд в соответствии с требованиями СП 55.13330-2016</w:t>
        <w:br/>
        <w:t>«Дома жилые одноквартирные» (в настоящее время в жилом доме расположено</w:t>
        <w:br/>
        <w:t>только две жилых комнаты и кухня). Реконструируемый объект возведен как</w:t>
        <w:br/>
        <w:t>объект капитального строительства с готовностью 100% и эксплуатируется по</w:t>
        <w:br/>
        <w:t>функциональному назначению как индивидуальный жилой дом, а также имеет</w:t>
        <w:br/>
        <w:t>общую площадь 31,5 кв.м и жилую площадь 27,0 кв.м.</w:t>
      </w:r>
    </w:p>
    <w:p>
      <w:pPr>
        <w:pStyle w:val="Style3"/>
        <w:framePr w:w="9641" w:h="13121" w:hRule="exact" w:wrap="none" w:vAnchor="page" w:hAnchor="page" w:x="1284" w:y="7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rStyle w:val="CharStyle5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 xml:space="preserve">участок расположен в территориальной зоне Ж-1 </w:t>
      </w:r>
      <w:r>
        <w:rPr>
          <w:rStyle w:val="CharStyle43"/>
        </w:rPr>
        <w:t xml:space="preserve">- </w:t>
      </w:r>
      <w:r>
        <w:rPr>
          <w:rStyle w:val="CharStyle5"/>
        </w:rPr>
        <w:t>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2"/>
        <w:gridCol w:w="662"/>
        <w:gridCol w:w="475"/>
        <w:gridCol w:w="6095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 xml:space="preserve">.А </w:t>
            </w:r>
            <w:r>
              <w:rPr>
                <w:rStyle w:val="CharStyle4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6"/>
              </w:rPr>
              <w:t>pV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1223" w:y="155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2457-1221-0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47"/>
              </w:rPr>
              <w:t>2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8" w:wrap="none" w:vAnchor="page" w:hAnchor="page" w:x="1223" w:y="155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18" w:wrap="none" w:vAnchor="page" w:hAnchor="page" w:x="1223" w:y="1550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18" w:wrap="none" w:vAnchor="page" w:hAnchor="page" w:x="1223" w:y="1550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55pt;margin-top:738.8pt;width:29.7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1" w:h="6628" w:hRule="exact" w:wrap="none" w:vAnchor="page" w:hAnchor="page" w:x="420" w:y="3534"/>
        <w:tabs>
          <w:tab w:leader="none" w:pos="3431" w:val="left"/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framePr w:wrap="none" w:vAnchor="page" w:hAnchor="page" w:x="726" w:y="11762"/>
        <w:widowControl w:val="0"/>
      </w:pPr>
    </w:p>
    <w:p>
      <w:pPr>
        <w:pStyle w:val="Style19"/>
        <w:framePr w:wrap="none" w:vAnchor="page" w:hAnchor="page" w:x="733" w:y="126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9677" w:h="13129" w:hRule="exact" w:wrap="none" w:vAnchor="page" w:hAnchor="page" w:x="1266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5"/>
        </w:rPr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740" w:right="0" w:firstLine="0"/>
      </w:pPr>
      <w:r>
        <w:rPr>
          <w:rStyle w:val="CharStyle5"/>
        </w:rPr>
        <w:t xml:space="preserve">минимальная/максимальная площадь земельных участков </w:t>
      </w:r>
      <w:r>
        <w:rPr>
          <w:rStyle w:val="CharStyle43"/>
        </w:rPr>
        <w:t xml:space="preserve">- </w:t>
      </w:r>
      <w:r>
        <w:rPr>
          <w:rStyle w:val="CharStyle5"/>
        </w:rPr>
        <w:t>300-2500</w:t>
      </w:r>
    </w:p>
    <w:p>
      <w:pPr>
        <w:pStyle w:val="Style3"/>
        <w:framePr w:w="9677" w:h="13129" w:hRule="exact" w:wrap="none" w:vAnchor="page" w:hAnchor="page" w:x="1266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5"/>
        </w:rPr>
        <w:t>кв.м;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740" w:right="0" w:firstLine="0"/>
      </w:pPr>
      <w:r>
        <w:rPr>
          <w:rStyle w:val="CharStyle5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740" w:right="0" w:firstLine="0"/>
      </w:pPr>
      <w:r>
        <w:rPr>
          <w:rStyle w:val="CharStyle5"/>
        </w:rPr>
        <w:t xml:space="preserve">максимальное количество надземных этажей зданий </w:t>
      </w:r>
      <w:r>
        <w:rPr>
          <w:rStyle w:val="CharStyle43"/>
        </w:rPr>
        <w:t xml:space="preserve">- </w:t>
      </w:r>
      <w:r>
        <w:rPr>
          <w:rStyle w:val="CharStyle5"/>
        </w:rPr>
        <w:t>3;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максимальная высота зданий от уровня земли до уровня верха</w:t>
        <w:br/>
        <w:t xml:space="preserve">перекрытия последнего этажа </w:t>
      </w:r>
      <w:r>
        <w:rPr>
          <w:rStyle w:val="CharStyle43"/>
        </w:rPr>
        <w:t xml:space="preserve">- </w:t>
      </w:r>
      <w:r>
        <w:rPr>
          <w:rStyle w:val="CharStyle5"/>
        </w:rPr>
        <w:t>20 м;</w:t>
      </w:r>
    </w:p>
    <w:p>
      <w:pPr>
        <w:pStyle w:val="Style3"/>
        <w:numPr>
          <w:ilvl w:val="0"/>
          <w:numId w:val="1"/>
        </w:numPr>
        <w:framePr w:w="9677" w:h="13129" w:hRule="exact" w:wrap="none" w:vAnchor="page" w:hAnchor="page" w:x="1266" w:y="754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740" w:right="0" w:firstLine="0"/>
      </w:pPr>
      <w:r>
        <w:rPr>
          <w:rStyle w:val="CharStyle5"/>
        </w:rPr>
        <w:t xml:space="preserve">максимальный процент застройки </w:t>
      </w:r>
      <w:r>
        <w:rPr>
          <w:rStyle w:val="CharStyle43"/>
        </w:rPr>
        <w:t xml:space="preserve">- </w:t>
      </w:r>
      <w:r>
        <w:rPr>
          <w:rStyle w:val="CharStyle5"/>
        </w:rPr>
        <w:t>60%.</w:t>
      </w:r>
    </w:p>
    <w:p>
      <w:pPr>
        <w:pStyle w:val="Style3"/>
        <w:framePr w:w="9677" w:h="13129" w:hRule="exact" w:wrap="none" w:vAnchor="page" w:hAnchor="page" w:x="1266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rStyle w:val="CharStyle5"/>
        </w:rPr>
        <w:t>В связи с необходимостью улучшения жилищных условий, а также</w:t>
        <w:br/>
        <w:t>организации новых помещений для удовлетворения дополнительных жилых и</w:t>
        <w:br/>
        <w:t>хозяйственно-бытовых нужд, необходимо провести мероприятия по</w:t>
        <w:br/>
        <w:t>реконструкции существующего объекта ИЖС, со строительством новой</w:t>
        <w:br/>
        <w:t>пристройки и мансардного этажа над реконструируемым жилым домом и новой</w:t>
        <w:br/>
        <w:t>пристройкой. При проведении реконструкции с возведением новой пристройки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2"/>
        <w:gridCol w:w="144"/>
        <w:gridCol w:w="439"/>
        <w:gridCol w:w="126"/>
        <w:gridCol w:w="45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907" w:wrap="none" w:vAnchor="page" w:hAnchor="page" w:x="1212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По/{п.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7" w:wrap="none" w:vAnchor="page" w:hAnchor="page" w:x="1212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48"/>
        <w:framePr w:wrap="none" w:vAnchor="page" w:hAnchor="page" w:x="6939" w:y="158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2457-1221-0</w:t>
      </w:r>
    </w:p>
    <w:p>
      <w:pPr>
        <w:pStyle w:val="Style19"/>
        <w:framePr w:wrap="none" w:vAnchor="page" w:hAnchor="page" w:x="10827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4" w:h="6617" w:hRule="exact" w:wrap="none" w:vAnchor="page" w:hAnchor="page" w:x="407" w:y="3187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pStyle w:val="Style19"/>
        <w:framePr w:wrap="none" w:vAnchor="page" w:hAnchor="page" w:x="752" w:y="122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«2</w:t>
      </w:r>
    </w:p>
    <w:p>
      <w:pPr>
        <w:pStyle w:val="Style3"/>
        <w:framePr w:w="10159" w:h="12639" w:hRule="exact" w:wrap="none" w:vAnchor="page" w:hAnchor="page" w:x="1202" w:y="42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rStyle w:val="CharStyle5"/>
        </w:rPr>
        <w:t>и мансардного этажа, возникнет необходимость учета отклонений от</w:t>
        <w:br/>
        <w:t>предельных параметров утвержденных градостроительным регламентом, так</w:t>
        <w:br/>
        <w:t>как реконструируемый объект уже расположен не в соответствии с</w:t>
        <w:br/>
        <w:t>градостроительными отступами от межевых границ, а именно на расстоянии</w:t>
      </w:r>
    </w:p>
    <w:p>
      <w:pPr>
        <w:pStyle w:val="Style3"/>
        <w:numPr>
          <w:ilvl w:val="0"/>
          <w:numId w:val="3"/>
        </w:numPr>
        <w:framePr w:w="10159" w:h="12639" w:hRule="exact" w:wrap="none" w:vAnchor="page" w:hAnchor="page" w:x="1202" w:y="429"/>
        <w:tabs>
          <w:tab w:leader="none" w:pos="6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rStyle w:val="CharStyle5"/>
        </w:rPr>
        <w:t>м от фасадной межевой границы по ул. Войкова (по нормативу не менее</w:t>
        <w:br/>
        <w:t>5,0 м) и на расстоянии 1,72 м от межевой границы с соседним земельным</w:t>
        <w:br/>
        <w:t>участком по ул. Войкова, 60 (по нормативу не менее 3,0 м). При этом,</w:t>
        <w:br/>
        <w:t>планируемая новая пристройка будет располагаться в створе с северо-западной</w:t>
        <w:br/>
        <w:t>и юго-восточной наружной стеной реконструируемого объекта, на расстоянии</w:t>
      </w:r>
    </w:p>
    <w:p>
      <w:pPr>
        <w:pStyle w:val="Style3"/>
        <w:numPr>
          <w:ilvl w:val="0"/>
          <w:numId w:val="5"/>
        </w:numPr>
        <w:framePr w:w="10159" w:h="12639" w:hRule="exact" w:wrap="none" w:vAnchor="page" w:hAnchor="page" w:x="1202" w:y="429"/>
        <w:tabs>
          <w:tab w:leader="none" w:pos="6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rStyle w:val="CharStyle5"/>
        </w:rPr>
        <w:t>м от фасадной межевой границы по ул. Войкова и с учетом нормативных</w:t>
        <w:br/>
        <w:t>градостроительных отступов от остальных межевых границ земельного</w:t>
        <w:br/>
        <w:t>участка.</w:t>
      </w:r>
    </w:p>
    <w:p>
      <w:pPr>
        <w:pStyle w:val="Style17"/>
        <w:framePr w:w="10159" w:h="12639" w:hRule="exact" w:wrap="none" w:vAnchor="page" w:hAnchor="page" w:x="1202" w:y="42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9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</w:t>
        <w:br/>
        <w:t>жилого дома после реконструкции составят: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- 55,1 кв.м;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- 79,0 кв.м;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- 54,0 кв.м;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9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- 92,2 кв.м;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- 281,0 куб.м;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9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 (один этаж мансардный), в том числе</w:t>
        <w:br/>
        <w:t>подземных - 0;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17"/>
        <w:numPr>
          <w:ilvl w:val="0"/>
          <w:numId w:val="7"/>
        </w:numPr>
        <w:framePr w:w="10159" w:h="12639" w:hRule="exact" w:wrap="none" w:vAnchor="page" w:hAnchor="page" w:x="1202" w:y="429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5"/>
        <w:gridCol w:w="248"/>
        <w:gridCol w:w="461"/>
        <w:gridCol w:w="425"/>
        <w:gridCol w:w="6095"/>
        <w:gridCol w:w="634"/>
      </w:tblGrid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п7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51"/>
              </w:rPr>
              <w:t>ДО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9" w:h="929" w:wrap="none" w:vAnchor="page" w:hAnchor="page" w:x="1202" w:y="151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2457-1221-0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59" w:h="929" w:wrap="none" w:vAnchor="page" w:hAnchor="page" w:x="1202" w:y="151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9" w:h="929" w:wrap="none" w:vAnchor="page" w:hAnchor="page" w:x="1202" w:y="1518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9" w:h="929" w:wrap="none" w:vAnchor="page" w:hAnchor="page" w:x="1202" w:y="1518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85pt;margin-top:721.25pt;width:29.7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1" w:h="6617" w:hRule="exact" w:wrap="none" w:vAnchor="page" w:hAnchor="page" w:x="486" w:y="3184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pStyle w:val="Style3"/>
        <w:framePr w:w="10159" w:h="13137" w:hRule="exact" w:wrap="none" w:vAnchor="page" w:hAnchor="page" w:x="1202" w:y="40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0" w:firstLine="700"/>
      </w:pPr>
      <w:r>
        <w:rPr>
          <w:rStyle w:val="CharStyle5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1958</w:t>
        <w:br/>
        <w:t>году. При этом, на возведение данного жилого дома было получено</w:t>
        <w:br/>
        <w:t>соответствующее разрешение на строительство, а сам объект введен в</w:t>
        <w:br/>
        <w:t>эксплуатацию. В настоящее время, рассматриваемый объект недвижимости по</w:t>
        <w:br/>
        <w:t>составу помещений не соответствует требованиям СП 55.13330.2016 «Дома</w:t>
        <w:br/>
        <w:t>жилые одноквартирные», из-за отсутствия помещений для санитарно-</w:t>
        <w:br/>
        <w:t>гигиенических нужд (но такие помещения есть на территории данного</w:t>
        <w:br/>
        <w:t>земельного участка в соответствующих строениях - летняя кухня и баня) и</w:t>
        <w:br/>
        <w:t>высоты помещений в чистоте для жилых помещений, где данная высота</w:t>
        <w:br/>
        <w:t>составляет 2,35 м (по нормативу не менее 2,50 м). С целью улучшения</w:t>
        <w:br/>
        <w:t>жилищных условий и организации новых помещений для удовлетворения</w:t>
        <w:br/>
        <w:t>дополнительных жилых и хозяйственно-бытовых нужд, а также доведения</w:t>
        <w:br/>
        <w:t>параметров жилого дома в соответствии с требованиями СП 55.13330.2016</w:t>
        <w:br/>
        <w:t>«Дома жилые одноквартирные», планируется строительство новой пристройки</w:t>
        <w:br/>
        <w:t>и мансардного этажа.</w:t>
      </w:r>
    </w:p>
    <w:p>
      <w:pPr>
        <w:pStyle w:val="Style3"/>
        <w:framePr w:w="10159" w:h="13137" w:hRule="exact" w:wrap="none" w:vAnchor="page" w:hAnchor="page" w:x="1202" w:y="40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160" w:right="460" w:firstLine="700"/>
      </w:pPr>
      <w:r>
        <w:rPr>
          <w:rStyle w:val="CharStyle5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rStyle w:val="CharStyle52"/>
        </w:rPr>
        <w:t>Ввиду улучшения жилищных</w:t>
        <w:br/>
        <w:t>условий со строительством новой пристройки в створе с северо-западной и</w:t>
        <w:br/>
        <w:t>юго-восточной наружной стеной реконструируемого объекта, с</w:t>
        <w:br/>
        <w:t>возведением мансардного этажа над реконструируемым объектом и новой</w:t>
        <w:br/>
        <w:t>пристройкой, и узаконенного расположения реконструируемого объекта на</w:t>
        <w:br/>
        <w:t>земельном участке; а также с учетом капитальности реконструируемого</w:t>
      </w:r>
    </w:p>
    <w:tbl>
      <w:tblPr>
        <w:tblOverlap w:val="never"/>
        <w:tblLayout w:type="fixed"/>
        <w:jc w:val="left"/>
      </w:tblPr>
      <w:tblGrid>
        <w:gridCol w:w="594"/>
        <w:gridCol w:w="569"/>
        <w:gridCol w:w="569"/>
        <w:gridCol w:w="562"/>
        <w:gridCol w:w="187"/>
        <w:gridCol w:w="522"/>
        <w:gridCol w:w="454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3"/>
              </w:rPr>
              <w:t>а\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4"/>
              </w:rPr>
              <w:t xml:space="preserve">о </w:t>
            </w:r>
            <w:r>
              <w:rPr>
                <w:rStyle w:val="CharStyle5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6"/>
              </w:rPr>
              <w:t>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57"/>
              </w:rPr>
              <w:t>тУ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0" w:wrap="none" w:vAnchor="page" w:hAnchor="page" w:x="1278" w:y="152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ПодЬс.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56" w:h="900" w:wrap="none" w:vAnchor="page" w:hAnchor="page" w:x="1278" w:y="152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48"/>
        <w:framePr w:wrap="none" w:vAnchor="page" w:hAnchor="page" w:x="7002" w:y="155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2457-1221-0</w:t>
      </w:r>
    </w:p>
    <w:p>
      <w:pPr>
        <w:pStyle w:val="Style19"/>
        <w:framePr w:wrap="none" w:vAnchor="page" w:hAnchor="page" w:x="10897" w:y="152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4" w:h="6620" w:hRule="exact" w:wrap="none" w:vAnchor="page" w:hAnchor="page" w:x="417" w:y="3148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pStyle w:val="Style17"/>
        <w:framePr w:w="10163" w:h="13115" w:hRule="exact" w:wrap="none" w:vAnchor="page" w:hAnchor="page" w:x="1201" w:y="403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объекта, то приведение в соответствие с градостроительным регламентом</w:t>
        <w:br/>
        <w:t>в части минимального отступа зданий от межевых границ, без нарушения</w:t>
        <w:br/>
        <w:t>целостности реконструируемого объекта, невыполнимо.</w:t>
      </w:r>
    </w:p>
    <w:p>
      <w:pPr>
        <w:pStyle w:val="Style3"/>
        <w:framePr w:w="10163" w:h="13115" w:hRule="exact" w:wrap="none" w:vAnchor="page" w:hAnchor="page" w:x="1201" w:y="403"/>
        <w:widowControl w:val="0"/>
        <w:keepNext w:val="0"/>
        <w:keepLines w:val="0"/>
        <w:shd w:val="clear" w:color="auto" w:fill="auto"/>
        <w:bidi w:val="0"/>
        <w:jc w:val="left"/>
        <w:spacing w:before="0" w:after="566" w:line="482" w:lineRule="exact"/>
        <w:ind w:left="0" w:right="600" w:firstLine="800"/>
      </w:pPr>
      <w:r>
        <w:rPr>
          <w:rStyle w:val="CharStyle5"/>
        </w:rPr>
        <w:t>Реконструкция существующего объекта ИЖС будет осуществляться с</w:t>
        <w:br/>
        <w:t>возведением новой пристройки в створе с северо-западной и юго-восточной</w:t>
        <w:br/>
        <w:t>наружной стеной и мансардного этажа над реконструируемым объектом и</w:t>
        <w:br/>
        <w:t>новой пристройкой, на расстоянии 2,70 м от фасадной межевой границы по ул.</w:t>
        <w:br/>
        <w:t>Войкова и на расстоянии 11,0 м от фасадной межевой границы по ул.</w:t>
        <w:br/>
        <w:t>Товарищеская.</w:t>
      </w:r>
    </w:p>
    <w:p>
      <w:pPr>
        <w:pStyle w:val="Style17"/>
        <w:framePr w:w="10163" w:h="13115" w:hRule="exact" w:wrap="none" w:vAnchor="page" w:hAnchor="page" w:x="1201" w:y="403"/>
        <w:widowControl w:val="0"/>
        <w:keepNext w:val="0"/>
        <w:keepLines w:val="0"/>
        <w:shd w:val="clear" w:color="auto" w:fill="auto"/>
        <w:bidi w:val="0"/>
        <w:spacing w:before="0" w:after="476" w:line="300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63" w:h="13115" w:hRule="exact" w:wrap="none" w:vAnchor="page" w:hAnchor="page" w:x="1201" w:y="40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00"/>
      </w:pPr>
      <w:r>
        <w:rPr>
          <w:rStyle w:val="CharStyle5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9"/>
        </w:numPr>
        <w:framePr w:w="10163" w:h="13115" w:hRule="exact" w:wrap="none" w:vAnchor="page" w:hAnchor="page" w:x="1201" w:y="403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800" w:right="0" w:firstLine="0"/>
      </w:pPr>
      <w:r>
        <w:rPr>
          <w:rStyle w:val="CharStyle5"/>
        </w:rPr>
        <w:t>назначение - индивидуальный жилой дом;</w:t>
      </w:r>
    </w:p>
    <w:p>
      <w:pPr>
        <w:pStyle w:val="Style3"/>
        <w:numPr>
          <w:ilvl w:val="0"/>
          <w:numId w:val="9"/>
        </w:numPr>
        <w:framePr w:w="10163" w:h="13115" w:hRule="exact" w:wrap="none" w:vAnchor="page" w:hAnchor="page" w:x="1201" w:y="40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rStyle w:val="CharStyle5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9"/>
        </w:numPr>
        <w:framePr w:w="10163" w:h="13115" w:hRule="exact" w:wrap="none" w:vAnchor="page" w:hAnchor="page" w:x="1201" w:y="403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rStyle w:val="CharStyle5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9"/>
        </w:numPr>
        <w:framePr w:w="10163" w:h="13115" w:hRule="exact" w:wrap="none" w:vAnchor="page" w:hAnchor="page" w:x="1201" w:y="40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40" w:firstLine="800"/>
      </w:pPr>
      <w:r>
        <w:rPr>
          <w:rStyle w:val="CharStyle5"/>
        </w:rPr>
        <w:t xml:space="preserve">принадлежность к опасным производственным объектам </w:t>
      </w:r>
      <w:r>
        <w:rPr>
          <w:rStyle w:val="CharStyle43"/>
        </w:rPr>
        <w:t xml:space="preserve">- </w:t>
      </w:r>
      <w:r>
        <w:rPr>
          <w:rStyle w:val="CharStyle5"/>
        </w:rPr>
        <w:t>не</w:t>
        <w:br/>
        <w:t>принадлежит;</w:t>
      </w:r>
    </w:p>
    <w:p>
      <w:pPr>
        <w:pStyle w:val="Style3"/>
        <w:numPr>
          <w:ilvl w:val="0"/>
          <w:numId w:val="9"/>
        </w:numPr>
        <w:framePr w:w="10163" w:h="13115" w:hRule="exact" w:wrap="none" w:vAnchor="page" w:hAnchor="page" w:x="1201" w:y="403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00"/>
      </w:pPr>
      <w:r>
        <w:rPr>
          <w:rStyle w:val="CharStyle5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72"/>
        <w:gridCol w:w="562"/>
        <w:gridCol w:w="176"/>
        <w:gridCol w:w="263"/>
        <w:gridCol w:w="270"/>
        <w:gridCol w:w="425"/>
        <w:gridCol w:w="6098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8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9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1"/>
              </w:rPr>
              <w:t>ц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2"/>
              </w:rPr>
              <w:t>&lt;■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918" w:wrap="none" w:vAnchor="page" w:hAnchor="page" w:x="1201" w:y="151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2457-1221-0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6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918" w:wrap="none" w:vAnchor="page" w:hAnchor="page" w:x="1201" w:y="151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3" w:h="918" w:wrap="none" w:vAnchor="page" w:hAnchor="page" w:x="1201" w:y="1516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3" w:h="918" w:wrap="none" w:vAnchor="page" w:hAnchor="page" w:x="1201" w:y="1516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35pt;margin-top:721.25pt;width:29.7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1" w:h="6617" w:hRule="exact" w:wrap="none" w:vAnchor="page" w:hAnchor="page" w:x="428" w:y="3187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00" w:lineRule="exact"/>
        <w:ind w:left="0" w:right="0" w:firstLine="0"/>
      </w:pPr>
      <w:r>
        <w:rPr>
          <w:rStyle w:val="CharStyle10"/>
          <w:i/>
          <w:iCs/>
        </w:rPr>
        <w:t>НОРМОКОНТРОЛЬ</w:t>
        <w:tab/>
        <w:t>СОГЛАСОВАНО</w:t>
      </w:r>
    </w:p>
    <w:p>
      <w:pPr>
        <w:pStyle w:val="Style36"/>
        <w:framePr w:w="176" w:h="240" w:hRule="exact" w:wrap="none" w:vAnchor="page" w:hAnchor="page" w:x="747" w:y="115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63"/>
        <w:framePr w:w="176" w:h="239" w:hRule="exact" w:wrap="none" w:vAnchor="page" w:hAnchor="page" w:x="747" w:y="1186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г:</w:t>
      </w:r>
    </w:p>
    <w:p>
      <w:pPr>
        <w:pStyle w:val="Style63"/>
        <w:framePr w:w="176" w:h="239" w:hRule="exact" w:wrap="none" w:vAnchor="page" w:hAnchor="page" w:x="747" w:y="1186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г:</w:t>
      </w:r>
    </w:p>
    <w:p>
      <w:pPr>
        <w:framePr w:wrap="none" w:vAnchor="page" w:hAnchor="page" w:x="769" w:y="12101"/>
        <w:widowControl w:val="0"/>
        <w:rPr>
          <w:sz w:val="2"/>
          <w:szCs w:val="2"/>
        </w:rPr>
      </w:pPr>
      <w:r>
        <w:pict>
          <v:shape id="_x0000_s1029" type="#_x0000_t75" style="width:7pt;height:19pt;">
            <v:imagedata r:id="rId11" r:href="rId12"/>
          </v:shape>
        </w:pict>
      </w:r>
    </w:p>
    <w:p>
      <w:pPr>
        <w:framePr w:wrap="none" w:vAnchor="page" w:hAnchor="page" w:x="765" w:y="13091"/>
        <w:widowControl w:val="0"/>
        <w:rPr>
          <w:sz w:val="2"/>
          <w:szCs w:val="2"/>
        </w:rPr>
      </w:pPr>
      <w:r>
        <w:pict>
          <v:shape id="_x0000_s1030" type="#_x0000_t75" style="width:7pt;height:56pt;">
            <v:imagedata r:id="rId13" r:href="rId14"/>
          </v:shape>
        </w:pict>
      </w:r>
    </w:p>
    <w:p>
      <w:pPr>
        <w:framePr w:wrap="none" w:vAnchor="page" w:hAnchor="page" w:x="751" w:y="14835"/>
        <w:widowControl w:val="0"/>
      </w:pPr>
    </w:p>
    <w:p>
      <w:pPr>
        <w:framePr w:wrap="none" w:vAnchor="page" w:hAnchor="page" w:x="765" w:y="15204"/>
        <w:widowControl w:val="0"/>
        <w:rPr>
          <w:sz w:val="2"/>
          <w:szCs w:val="2"/>
        </w:rPr>
      </w:pPr>
      <w:r>
        <w:pict>
          <v:shape id="_x0000_s1031" type="#_x0000_t75" style="width:7pt;height:14pt;">
            <v:imagedata r:id="rId15" r:href="rId16"/>
          </v:shape>
        </w:pict>
      </w:r>
    </w:p>
    <w:p>
      <w:pPr>
        <w:pStyle w:val="Style36"/>
        <w:framePr w:w="173" w:h="420" w:hRule="exact" w:wrap="none" w:vAnchor="page" w:hAnchor="page" w:x="751" w:y="154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pStyle w:val="Style36"/>
        <w:framePr w:w="173" w:h="420" w:hRule="exact" w:wrap="none" w:vAnchor="page" w:hAnchor="page" w:x="751" w:y="154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numPr>
          <w:ilvl w:val="0"/>
          <w:numId w:val="9"/>
        </w:numPr>
        <w:framePr w:w="10163" w:h="12632" w:hRule="exact" w:wrap="none" w:vAnchor="page" w:hAnchor="page" w:x="1201" w:y="426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20" w:firstLine="780"/>
      </w:pPr>
      <w:r>
        <w:rPr>
          <w:rStyle w:val="CharStyle5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9"/>
        </w:numPr>
        <w:framePr w:w="10163" w:h="12632" w:hRule="exact" w:wrap="none" w:vAnchor="page" w:hAnchor="page" w:x="1201" w:y="426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780" w:right="0" w:firstLine="0"/>
      </w:pPr>
      <w:r>
        <w:rPr>
          <w:rStyle w:val="CharStyle5"/>
        </w:rPr>
        <w:t>уровень ответственности - нормальный.</w:t>
      </w:r>
    </w:p>
    <w:p>
      <w:pPr>
        <w:pStyle w:val="Style17"/>
        <w:framePr w:w="10163" w:h="12632" w:hRule="exact" w:wrap="none" w:vAnchor="page" w:hAnchor="page" w:x="1201" w:y="426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7"/>
        <w:framePr w:w="10163" w:h="12632" w:hRule="exact" w:wrap="none" w:vAnchor="page" w:hAnchor="page" w:x="1201" w:y="42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реконструируемому объекту ИЖС предусмотрен с ул.</w:t>
        <w:br/>
        <w:t>Войкова и с ул. Товарищеская. Рассматриваемое реконструируемое здание,</w:t>
        <w:br/>
        <w:t>с учетом строительства новой пристройки и мансардного этажа, не</w:t>
        <w:br/>
        <w:t>ограничивает доступ пожарных автомобилей к существующим объектам</w:t>
        <w:br/>
        <w:t>капитального строительства на соседних земельных участках.</w:t>
      </w:r>
    </w:p>
    <w:p>
      <w:pPr>
        <w:pStyle w:val="Style3"/>
        <w:framePr w:w="10163" w:h="12632" w:hRule="exact" w:wrap="none" w:vAnchor="page" w:hAnchor="page" w:x="1201" w:y="42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80"/>
      </w:pPr>
      <w:r>
        <w:rPr>
          <w:rStyle w:val="CharStyle5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солнцезащите помещений жилых и общественных зданий и территорий»; при</w:t>
      </w:r>
    </w:p>
    <w:tbl>
      <w:tblPr>
        <w:tblOverlap w:val="never"/>
        <w:tblLayout w:type="fixed"/>
        <w:jc w:val="left"/>
      </w:tblPr>
      <w:tblGrid>
        <w:gridCol w:w="601"/>
        <w:gridCol w:w="565"/>
        <w:gridCol w:w="572"/>
        <w:gridCol w:w="562"/>
        <w:gridCol w:w="706"/>
        <w:gridCol w:w="428"/>
        <w:gridCol w:w="6098"/>
        <w:gridCol w:w="630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5"/>
              </w:rPr>
              <w:t>nfl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3" w:h="896" w:wrap="none" w:vAnchor="page" w:hAnchor="page" w:x="1201" w:y="15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2457-1221-0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7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ПодЪ.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63" w:h="896" w:wrap="none" w:vAnchor="page" w:hAnchor="page" w:x="1201" w:y="15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3" w:h="896" w:wrap="none" w:vAnchor="page" w:hAnchor="page" w:x="1201" w:y="1521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3" w:h="896" w:wrap="none" w:vAnchor="page" w:hAnchor="page" w:x="1201" w:y="1521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4" w:h="6613" w:hRule="exact" w:wrap="none" w:vAnchor="page" w:hAnchor="page" w:x="437" w:y="3845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framePr w:wrap="none" w:vAnchor="page" w:hAnchor="page" w:x="760" w:y="12088"/>
        <w:widowControl w:val="0"/>
      </w:pPr>
    </w:p>
    <w:p>
      <w:pPr>
        <w:framePr w:wrap="none" w:vAnchor="page" w:hAnchor="page" w:x="781" w:y="12755"/>
        <w:widowControl w:val="0"/>
        <w:rPr>
          <w:sz w:val="2"/>
          <w:szCs w:val="2"/>
        </w:rPr>
      </w:pPr>
      <w:r>
        <w:pict>
          <v:shape id="_x0000_s1032" type="#_x0000_t75" style="width:7pt;height:20pt;">
            <v:imagedata r:id="rId17" r:href="rId18"/>
          </v:shape>
        </w:pict>
      </w:r>
    </w:p>
    <w:p>
      <w:pPr>
        <w:pStyle w:val="Style36"/>
        <w:framePr w:wrap="none" w:vAnchor="page" w:hAnchor="page" w:x="796" w:y="136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framePr w:wrap="none" w:vAnchor="page" w:hAnchor="page" w:x="778" w:y="13882"/>
        <w:widowControl w:val="0"/>
        <w:rPr>
          <w:sz w:val="2"/>
          <w:szCs w:val="2"/>
        </w:rPr>
      </w:pPr>
      <w:r>
        <w:pict>
          <v:shape id="_x0000_s1033" type="#_x0000_t75" style="width:7pt;height:49pt;">
            <v:imagedata r:id="rId19" r:href="rId20"/>
          </v:shape>
        </w:pict>
      </w:r>
    </w:p>
    <w:p>
      <w:pPr>
        <w:framePr w:wrap="none" w:vAnchor="page" w:hAnchor="page" w:x="756" w:y="15493"/>
        <w:widowControl w:val="0"/>
      </w:pPr>
    </w:p>
    <w:p>
      <w:pPr>
        <w:framePr w:wrap="none" w:vAnchor="page" w:hAnchor="page" w:x="770" w:y="15862"/>
        <w:widowControl w:val="0"/>
        <w:rPr>
          <w:sz w:val="2"/>
          <w:szCs w:val="2"/>
        </w:rPr>
      </w:pPr>
      <w:r>
        <w:pict>
          <v:shape id="_x0000_s1034" type="#_x0000_t75" style="width:7pt;height:14pt;">
            <v:imagedata r:id="rId21" r:href="rId22"/>
          </v:shape>
        </w:pict>
      </w:r>
    </w:p>
    <w:p>
      <w:pPr>
        <w:pStyle w:val="Style3"/>
        <w:framePr w:w="10174" w:h="12632" w:hRule="exact" w:wrap="none" w:vAnchor="page" w:hAnchor="page" w:x="1195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0"/>
      </w:pPr>
      <w:r>
        <w:rPr>
          <w:rStyle w:val="CharStyle5"/>
        </w:rPr>
        <w:t>этом, размещение новой пристройки и мансардного этажа не будет превышать</w:t>
        <w:br/>
        <w:t>расстояние в 6,0 м до объектов ИЖС на соседних земельных участках.</w:t>
      </w:r>
    </w:p>
    <w:p>
      <w:pPr>
        <w:pStyle w:val="Style3"/>
        <w:framePr w:w="10174" w:h="12632" w:hRule="exact" w:wrap="none" w:vAnchor="page" w:hAnchor="page" w:x="1195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20"/>
      </w:pPr>
      <w:r>
        <w:rPr>
          <w:rStyle w:val="CharStyle5"/>
        </w:rPr>
        <w:t>Участок и реконструируемый объект расположены вне охранных или</w:t>
        <w:br/>
        <w:t>санитарно-защитных зон.</w:t>
      </w:r>
    </w:p>
    <w:p>
      <w:pPr>
        <w:pStyle w:val="Style3"/>
        <w:framePr w:w="10174" w:h="12632" w:hRule="exact" w:wrap="none" w:vAnchor="page" w:hAnchor="page" w:x="1195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rStyle w:val="CharStyle5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17"/>
        <w:framePr w:w="10174" w:h="12632" w:hRule="exact" w:wrap="none" w:vAnchor="page" w:hAnchor="page" w:x="1195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жилищных условий и создания</w:t>
        <w:br/>
        <w:t>дополнительных условий для полноценного удовлетворения жилых и</w:t>
        <w:br/>
        <w:t>хозяйственно-бытовых нужд; с учетом узаконенного расположения</w:t>
        <w:br/>
        <w:t>реконструируемого объекта на земельном участке как объекта</w:t>
        <w:br/>
        <w:t>капитального строительства; с соблюдением требований технических</w:t>
        <w:br/>
        <w:t>регламентов, СП и СанПиН, то возможно сохранить реконструируемый</w:t>
        <w:br/>
        <w:t>объект на расстоянии 2,70 м от фасадной межевой границы по ул. Войкова</w:t>
        <w:br/>
        <w:t>и на расстоянии 1,72 м от межевой границы соседнего земельного участка</w:t>
        <w:br/>
        <w:t>по ул. Войкова, 60, а также возвести новую пристройку и мансардный этаж</w:t>
        <w:br/>
        <w:t>над реконструируемым объектом и новой пристройкой на расстоянии 2,70</w:t>
        <w:br/>
        <w:t>м от фасадной межевой границы по ул. Войкова и на расстоянии 11,0 м от</w:t>
        <w:br/>
        <w:t>фасадной межевой границы по ул. Товарищеская (в створе с юго-</w:t>
        <w:br/>
        <w:t>восточной и северо-западной наружной стеной реконструируемого объекта</w:t>
        <w:br/>
        <w:t>соответственно).</w:t>
      </w:r>
    </w:p>
    <w:p>
      <w:pPr>
        <w:pStyle w:val="Style3"/>
        <w:framePr w:w="10174" w:h="12632" w:hRule="exact" w:wrap="none" w:vAnchor="page" w:hAnchor="page" w:x="1195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rStyle w:val="CharStyle5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2"/>
        <w:gridCol w:w="547"/>
        <w:gridCol w:w="162"/>
        <w:gridCol w:w="425"/>
        <w:gridCol w:w="6098"/>
        <w:gridCol w:w="634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6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4" w:wrap="none" w:vAnchor="page" w:hAnchor="page" w:x="1195" w:y="1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2457-1221-0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ПодЪ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10174" w:h="914" w:wrap="none" w:vAnchor="page" w:hAnchor="page" w:x="1195" w:y="1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14" w:wrap="none" w:vAnchor="page" w:hAnchor="page" w:x="1195" w:y="1585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14" w:wrap="none" w:vAnchor="page" w:hAnchor="page" w:x="1195" w:y="1585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7"/>
        <w:framePr w:w="244" w:h="6617" w:hRule="exact" w:wrap="none" w:vAnchor="page" w:hAnchor="page" w:x="516" w:y="3514"/>
        <w:tabs>
          <w:tab w:leader="none" w:pos="3427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69"/>
          <w:i/>
          <w:iCs/>
        </w:rPr>
        <w:t>НОРМОКОНТРОЛЬ</w:t>
      </w:r>
      <w:r>
        <w:rPr>
          <w:rStyle w:val="CharStyle70"/>
          <w:lang w:val="ru-RU" w:eastAsia="ru-RU" w:bidi="ru-RU"/>
          <w:i w:val="0"/>
          <w:iCs w:val="0"/>
        </w:rPr>
        <w:tab/>
      </w:r>
      <w:r>
        <w:rPr>
          <w:rStyle w:val="CharStyle71"/>
          <w:i w:val="0"/>
          <w:iCs w:val="0"/>
        </w:rPr>
        <w:t>I</w:t>
        <w:tab/>
      </w:r>
      <w:r>
        <w:rPr>
          <w:rStyle w:val="CharStyle69"/>
          <w:i/>
          <w:iCs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23.pt;margin-top:17.8pt;width:556.3pt;height:804.5pt;z-index:-251658752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pStyle w:val="Style8"/>
        <w:framePr w:w="240" w:h="6613" w:hRule="exact" w:wrap="none" w:vAnchor="page" w:hAnchor="page" w:x="402" w:y="3521"/>
        <w:tabs>
          <w:tab w:leader="none" w:pos="3424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0" w:right="0" w:firstLine="0"/>
      </w:pPr>
      <w:r>
        <w:rPr>
          <w:rStyle w:val="CharStyle10"/>
          <w:i/>
          <w:iCs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rStyle w:val="CharStyle10"/>
          <w:i/>
          <w:iCs/>
        </w:rPr>
        <w:t>СОГЛАСОВАНО</w:t>
      </w:r>
    </w:p>
    <w:p>
      <w:pPr>
        <w:pStyle w:val="Style17"/>
        <w:framePr w:wrap="none" w:vAnchor="page" w:hAnchor="page" w:x="5315" w:y="863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2"/>
        <w:gridCol w:w="562"/>
        <w:gridCol w:w="148"/>
        <w:gridCol w:w="457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2"/>
                <w:b/>
                <w:bCs/>
              </w:rPr>
              <w:t>А }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1186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2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9"/>
              <w:framePr w:w="3460" w:h="900" w:wrap="none" w:vAnchor="page" w:hAnchor="page" w:x="1186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</w:tr>
    </w:tbl>
    <w:p>
      <w:pPr>
        <w:pStyle w:val="Style48"/>
        <w:framePr w:wrap="none" w:vAnchor="page" w:hAnchor="page" w:x="6913" w:y="1585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2457-1221-0</w:t>
      </w:r>
    </w:p>
    <w:p>
      <w:pPr>
        <w:pStyle w:val="Style19"/>
        <w:framePr w:wrap="none" w:vAnchor="page" w:hAnchor="page" w:x="10808" w:y="156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framePr w:w="9443" w:h="402" w:hRule="exact" w:wrap="none" w:vAnchor="page" w:hAnchor="page" w:x="1393" w:y="142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17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spacing w:before="0" w:after="22" w:line="30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76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spacing w:before="0" w:after="167" w:line="26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43" w:h="4996" w:hRule="exact" w:wrap="none" w:vAnchor="page" w:hAnchor="page" w:x="1393" w:y="2594"/>
        <w:tabs>
          <w:tab w:leader="none" w:pos="7569" w:val="left"/>
        </w:tabs>
        <w:widowControl w:val="0"/>
        <w:keepNext w:val="0"/>
        <w:keepLines w:val="0"/>
        <w:shd w:val="clear" w:color="auto" w:fill="auto"/>
        <w:bidi w:val="0"/>
        <w:spacing w:before="0" w:after="4" w:line="260" w:lineRule="exact"/>
        <w:ind w:left="1320" w:right="0" w:firstLine="0"/>
      </w:pPr>
      <w:r>
        <w:rPr>
          <w:rStyle w:val="CharStyle78"/>
        </w:rPr>
        <w:t>08</w:t>
      </w:r>
      <w:r>
        <w:rPr>
          <w:rStyle w:val="CharStyle79"/>
        </w:rPr>
        <w:t>.</w:t>
      </w:r>
      <w:r>
        <w:rPr>
          <w:rStyle w:val="CharStyle78"/>
        </w:rPr>
        <w:t>06.2021</w:t>
      </w:r>
      <w:r>
        <w:rPr>
          <w:rStyle w:val="CharStyle79"/>
        </w:rPr>
        <w:tab/>
      </w:r>
      <w:r>
        <w:rPr>
          <w:rStyle w:val="CharStyle80"/>
        </w:rPr>
        <w:t>293</w:t>
      </w:r>
    </w:p>
    <w:p>
      <w:pPr>
        <w:pStyle w:val="Style19"/>
        <w:framePr w:w="9443" w:h="4996" w:hRule="exact" w:wrap="none" w:vAnchor="page" w:hAnchor="page" w:x="1393" w:y="2594"/>
        <w:tabs>
          <w:tab w:leader="none" w:pos="7569" w:val="left"/>
        </w:tabs>
        <w:widowControl w:val="0"/>
        <w:keepNext w:val="0"/>
        <w:keepLines w:val="0"/>
        <w:shd w:val="clear" w:color="auto" w:fill="auto"/>
        <w:bidi w:val="0"/>
        <w:spacing w:before="0" w:after="12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left"/>
        <w:spacing w:before="0" w:after="2" w:line="220" w:lineRule="exact"/>
        <w:ind w:left="160" w:right="0" w:firstLine="0"/>
      </w:pPr>
      <w:bookmarkStart w:id="1" w:name="bookmark1"/>
      <w:r>
        <w:rPr>
          <w:rStyle w:val="CharStyle83"/>
        </w:rPr>
        <w:t>Союз «Региональное объединение проектировщиков Кубани» саморегулируемая организация</w:t>
      </w:r>
      <w:bookmarkEnd w:id="1"/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60" w:right="0" w:firstLine="0"/>
      </w:pPr>
      <w:bookmarkStart w:id="2" w:name="bookmark2"/>
      <w:r>
        <w:rPr>
          <w:rStyle w:val="CharStyle83"/>
        </w:rPr>
        <w:t xml:space="preserve">(Союз </w:t>
      </w:r>
      <w:r>
        <w:rPr>
          <w:rStyle w:val="CharStyle83"/>
          <w:vertAlign w:val="superscript"/>
        </w:rPr>
        <w:t>,,</w:t>
      </w:r>
      <w:r>
        <w:rPr>
          <w:rStyle w:val="CharStyle83"/>
        </w:rPr>
        <w:t>POГЖ</w:t>
      </w:r>
      <w:r>
        <w:rPr>
          <w:rStyle w:val="CharStyle83"/>
          <w:vertAlign w:val="superscript"/>
        </w:rPr>
        <w:t>,,</w:t>
      </w:r>
      <w:r>
        <w:rPr>
          <w:rStyle w:val="CharStyle83"/>
        </w:rPr>
        <w:t xml:space="preserve"> СРО)</w:t>
      </w:r>
      <w:bookmarkEnd w:id="2"/>
    </w:p>
    <w:p>
      <w:pPr>
        <w:pStyle w:val="Style40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spacing w:before="0" w:after="185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bookmarkStart w:id="3" w:name="bookmark3"/>
      <w:r>
        <w:rPr>
          <w:rStyle w:val="CharStyle83"/>
        </w:rPr>
        <w:t>Саморегу лируемая организация, основанная на членстве лиц, осуществляющих подготовку</w:t>
      </w:r>
      <w:bookmarkEnd w:id="3"/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bookmarkStart w:id="4" w:name="bookmark4"/>
      <w:r>
        <w:rPr>
          <w:rStyle w:val="CharStyle83"/>
        </w:rPr>
        <w:t>проектной документации</w:t>
      </w:r>
      <w:bookmarkEnd w:id="4"/>
    </w:p>
    <w:p>
      <w:pPr>
        <w:pStyle w:val="Style40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spacing w:before="0" w:after="199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center"/>
        <w:spacing w:before="0" w:after="21" w:line="220" w:lineRule="exact"/>
        <w:ind w:left="60" w:right="0" w:firstLine="0"/>
      </w:pPr>
      <w:bookmarkStart w:id="5" w:name="bookmark5"/>
      <w:r>
        <w:rPr>
          <w:rStyle w:val="CharStyle83"/>
        </w:rPr>
        <w:t xml:space="preserve">Россия. 350000. г, Краснодар, ул. Красноармейская, д. 68. оф. 201. </w:t>
      </w:r>
      <w:r>
        <w:fldChar w:fldCharType="begin"/>
      </w:r>
      <w:r>
        <w:rPr>
          <w:rStyle w:val="CharStyle8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3"/>
          <w:lang w:val="en-US" w:eastAsia="en-US" w:bidi="en-US"/>
        </w:rPr>
        <w:t>.</w:t>
      </w:r>
      <w:bookmarkEnd w:id="5"/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center"/>
        <w:spacing w:before="0" w:after="0" w:line="205" w:lineRule="exact"/>
        <w:ind w:left="60" w:right="0" w:firstLine="0"/>
      </w:pPr>
      <w:r>
        <w:fldChar w:fldCharType="begin"/>
      </w:r>
      <w:r>
        <w:rPr>
          <w:rStyle w:val="CharStyle83"/>
        </w:rPr>
        <w:instrText> HYPERLINK "mailto:info@sropk.ru" </w:instrText>
      </w:r>
      <w:r>
        <w:fldChar w:fldCharType="separate"/>
      </w:r>
      <w:bookmarkStart w:id="6" w:name="bookmark6"/>
      <w:r>
        <w:rPr>
          <w:rStyle w:val="Hyperlink"/>
          <w:lang w:val="en-US" w:eastAsia="en-US" w:bidi="en-US"/>
        </w:rPr>
        <w:t>info@sropk.ru</w:t>
      </w:r>
      <w:bookmarkEnd w:id="6"/>
      <w:r>
        <w:fldChar w:fldCharType="end"/>
      </w:r>
    </w:p>
    <w:p>
      <w:pPr>
        <w:pStyle w:val="Style40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spacing w:before="0" w:after="228" w:line="205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81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bookmarkStart w:id="7" w:name="bookmark7"/>
      <w:r>
        <w:rPr>
          <w:rStyle w:val="CharStyle83"/>
        </w:rPr>
        <w:t>СРО-П-034-12102009</w:t>
      </w:r>
      <w:bookmarkEnd w:id="7"/>
    </w:p>
    <w:p>
      <w:pPr>
        <w:pStyle w:val="Style40"/>
        <w:framePr w:w="9443" w:h="4996" w:hRule="exact" w:wrap="none" w:vAnchor="page" w:hAnchor="page" w:x="1393" w:y="2594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84"/>
        <w:framePr w:w="9173" w:h="911" w:hRule="exact" w:wrap="none" w:vAnchor="page" w:hAnchor="page" w:x="1512" w:y="7824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280" w:right="0" w:firstLine="0"/>
      </w:pPr>
      <w:r>
        <w:rPr>
          <w:rStyle w:val="CharStyle86"/>
        </w:rPr>
        <w:t xml:space="preserve">выдана: </w:t>
      </w:r>
      <w:r>
        <w:rPr>
          <w:rStyle w:val="CharStyle87"/>
        </w:rPr>
        <w:t>Муниципальное унитарное предприятие "Управление капитального строительства</w:t>
      </w:r>
    </w:p>
    <w:p>
      <w:pPr>
        <w:pStyle w:val="Style84"/>
        <w:framePr w:w="9173" w:h="911" w:hRule="exact" w:wrap="none" w:vAnchor="page" w:hAnchor="page" w:x="1512" w:y="782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87"/>
        </w:rPr>
        <w:t>Новокубанского района"</w:t>
      </w:r>
    </w:p>
    <w:p>
      <w:pPr>
        <w:pStyle w:val="Style88"/>
        <w:framePr w:w="9173" w:h="911" w:hRule="exact" w:wrap="none" w:vAnchor="page" w:hAnchor="page" w:x="1512" w:y="782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8"/>
        <w:framePr w:w="9173" w:h="911" w:hRule="exact" w:wrap="none" w:vAnchor="page" w:hAnchor="page" w:x="1512" w:y="782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6"/>
        <w:gridCol w:w="3326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90"/>
              </w:rPr>
              <w:t>Наименование Сведения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1"/>
              </w:rPr>
              <w:t>1. Сведения о члене саморегулируемой организации:</w:t>
            </w:r>
          </w:p>
        </w:tc>
      </w:tr>
      <w:tr>
        <w:trPr>
          <w:trHeight w:val="8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0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индивиду'ального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0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 оку</w:t>
            </w:r>
            <w:r>
              <w:rPr>
                <w:rStyle w:val="CharStyle90"/>
                <w:vertAlign w:val="superscript"/>
              </w:rPr>
              <w:t>7</w:t>
            </w:r>
            <w:r>
              <w:rPr>
                <w:rStyle w:val="CharStyle90"/>
              </w:rPr>
              <w:t xml:space="preserve"> банек о го района"</w:t>
              <w:br/>
              <w:t>МУП "УКС Новокубанского района"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2343009940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0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9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0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0"/>
              </w:rPr>
              <w:t xml:space="preserve">1.5 Место фактического осуществления деятельности </w:t>
            </w:r>
            <w:r>
              <w:rPr>
                <w:rStyle w:val="CharStyle92"/>
              </w:rPr>
              <w:t>(только для</w:t>
              <w:br/>
              <w:t>индивиоуалъного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3" w:h="5900" w:wrap="none" w:vAnchor="page" w:hAnchor="page" w:x="1393" w:y="88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91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hanging="360"/>
            </w:pPr>
            <w:r>
              <w:rPr>
                <w:rStyle w:val="CharStyle90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175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90"/>
              </w:rPr>
              <w:t>2.2 Дата регистрации юридического лица или индивидуального</w:t>
            </w:r>
          </w:p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90"/>
              </w:rPr>
              <w:t>предпринимателя в реестре членов саморегулируемой организации</w:t>
            </w:r>
          </w:p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9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18.11.2010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90"/>
              </w:rPr>
              <w:t>2.3 Дата (число, месяц, год) и номер решения о приеме в члены</w:t>
              <w:br/>
              <w:t>саморегу</w:t>
            </w:r>
            <w:r>
              <w:rPr>
                <w:rStyle w:val="CharStyle90"/>
                <w:vertAlign w:val="superscript"/>
              </w:rPr>
              <w:t>-</w:t>
            </w:r>
            <w:r>
              <w:rPr>
                <w:rStyle w:val="CharStyle90"/>
              </w:rPr>
              <w:t>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18.11.2010, Протокол №45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90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9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9"/>
              <w:framePr w:w="9443" w:h="5900" w:wrap="none" w:vAnchor="page" w:hAnchor="page" w:x="1393" w:y="8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="5969" w:h="498" w:hRule="exact" w:wrap="none" w:vAnchor="page" w:hAnchor="page" w:x="865" w:y="1429"/>
        <w:tabs>
          <w:tab w:leader="underscore" w:pos="5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3"/>
        </w:rPr>
        <w:t>(число,</w:t>
        <w:br/>
      </w:r>
      <w:r>
        <w:rPr>
          <w:rStyle w:val="CharStyle9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9"/>
        <w:framePr w:wrap="none" w:vAnchor="page" w:hAnchor="page" w:x="865" w:y="19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5"/>
        </w:rPr>
        <w:t>2.6 Основания прекращения членства в саморегулируемой организации</w:t>
      </w:r>
    </w:p>
    <w:p>
      <w:pPr>
        <w:pStyle w:val="Style96"/>
        <w:framePr w:wrap="none" w:vAnchor="page" w:hAnchor="page" w:x="865" w:y="21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8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99"/>
        <w:framePr w:w="9079" w:h="1119" w:hRule="exact" w:wrap="none" w:vAnchor="page" w:hAnchor="page" w:x="865" w:y="23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99"/>
        <w:framePr w:w="9079" w:h="1119" w:hRule="exact" w:wrap="none" w:vAnchor="page" w:hAnchor="page" w:x="865" w:y="23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1"/>
        </w:rPr>
        <w:t>подготовку проектной документадии</w:t>
      </w:r>
      <w:r>
        <w:rPr>
          <w:rStyle w:val="CharStyle102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  <w:br/>
        <w:t>осуществление сноса:</w:t>
      </w:r>
    </w:p>
    <w:tbl>
      <w:tblPr>
        <w:tblOverlap w:val="never"/>
        <w:tblLayout w:type="fixed"/>
        <w:jc w:val="left"/>
      </w:tblPr>
      <w:tblGrid>
        <w:gridCol w:w="3301"/>
        <w:gridCol w:w="3092"/>
        <w:gridCol w:w="2426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0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0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0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9"/>
              <w:framePr w:w="8820" w:h="1379" w:wrap="none" w:vAnchor="page" w:hAnchor="page" w:x="1124" w:y="34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-</w:t>
            </w:r>
          </w:p>
        </w:tc>
      </w:tr>
    </w:tbl>
    <w:p>
      <w:pPr>
        <w:pStyle w:val="Style19"/>
        <w:framePr w:w="9223" w:h="684" w:hRule="exact" w:wrap="none" w:vAnchor="page" w:hAnchor="page" w:x="865" w:y="49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3"/>
        </w:rPr>
        <w:t>подготовку</w:t>
      </w:r>
      <w:r>
        <w:rPr>
          <w:rStyle w:val="CharStyle104"/>
        </w:rPr>
        <w:t xml:space="preserve"> проектной документации,</w:t>
      </w:r>
      <w:r>
        <w:rPr>
          <w:rStyle w:val="CharStyle10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4"/>
        <w:gridCol w:w="464"/>
        <w:gridCol w:w="7060"/>
      </w:tblGrid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2"/>
              </w:rPr>
              <w:t>&gt;/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8" w:h="1055" w:wrap="none" w:vAnchor="page" w:hAnchor="page" w:x="1149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50 000 000 (пятьдесят миллионов) рублей.</w:t>
            </w:r>
          </w:p>
        </w:tc>
      </w:tr>
      <w:tr>
        <w:trPr>
          <w:trHeight w:val="23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8" w:h="1055" w:wrap="none" w:vAnchor="page" w:hAnchor="page" w:x="1149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8" w:h="1055" w:wrap="none" w:vAnchor="page" w:hAnchor="page" w:x="1149" w:y="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9"/>
              <w:framePr w:w="8788" w:h="1055" w:wrap="none" w:vAnchor="page" w:hAnchor="page" w:x="1149" w:y="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9"/>
        <w:framePr w:w="9115" w:h="896" w:hRule="exact" w:wrap="none" w:vAnchor="page" w:hAnchor="page" w:x="865" w:y="700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4"/>
        </w:rPr>
        <w:t>подготовку проектной документации,</w:t>
      </w:r>
      <w:r>
        <w:rPr>
          <w:rStyle w:val="CharStyle10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5"/>
        <w:gridCol w:w="407"/>
        <w:gridCol w:w="7110"/>
      </w:tblGrid>
      <w:tr>
        <w:trPr>
          <w:trHeight w:val="24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9" w:wrap="none" w:vAnchor="page" w:hAnchor="page" w:x="1127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25 000 000 (Двадцать пять миллионов) рублей.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9" w:wrap="none" w:vAnchor="page" w:hAnchor="page" w:x="1127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9" w:wrap="none" w:vAnchor="page" w:hAnchor="page" w:x="1127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не превышает 300 000 000 (Триста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2" w:h="1069" w:wrap="none" w:vAnchor="page" w:hAnchor="page" w:x="1127" w:y="80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9"/>
              <w:framePr w:w="8802" w:h="1069" w:wrap="none" w:vAnchor="page" w:hAnchor="page" w:x="1127" w:y="80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6"/>
        <w:framePr w:w="8777" w:h="702" w:hRule="exact" w:wrap="none" w:vAnchor="page" w:hAnchor="page" w:x="865" w:y="9418"/>
        <w:tabs>
          <w:tab w:leader="underscore" w:pos="58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8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9"/>
        <w:framePr w:w="5587" w:h="451" w:hRule="exact" w:wrap="none" w:vAnchor="page" w:hAnchor="page" w:x="865" w:y="10094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9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9"/>
        <w:framePr w:wrap="none" w:vAnchor="page" w:hAnchor="page" w:x="6949" w:y="101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9"/>
        <w:framePr w:wrap="none" w:vAnchor="page" w:hAnchor="page" w:x="865" w:y="105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5"/>
        </w:rPr>
        <w:t>4,2 Срок, на который приостановлено право выполнения работ</w:t>
      </w:r>
    </w:p>
    <w:p>
      <w:pPr>
        <w:pStyle w:val="Style19"/>
        <w:framePr w:wrap="none" w:vAnchor="page" w:hAnchor="page" w:x="6949" w:y="105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95"/>
        </w:rPr>
        <w:t>Отсутствует</w:t>
      </w:r>
    </w:p>
    <w:p>
      <w:pPr>
        <w:pStyle w:val="Style81"/>
        <w:framePr w:wrap="none" w:vAnchor="page" w:hAnchor="page" w:x="825" w:y="123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  <w:bookmarkEnd w:id="8"/>
    </w:p>
    <w:p>
      <w:pPr>
        <w:framePr w:wrap="none" w:vAnchor="page" w:hAnchor="page" w:x="3662" w:y="11265"/>
        <w:widowControl w:val="0"/>
        <w:rPr>
          <w:sz w:val="2"/>
          <w:szCs w:val="2"/>
        </w:rPr>
      </w:pPr>
      <w:r>
        <w:pict>
          <v:shape id="_x0000_s1036" type="#_x0000_t75" style="width:238pt;height:110pt;">
            <v:imagedata r:id="rId25" r:href="rId26"/>
          </v:shape>
        </w:pict>
      </w:r>
    </w:p>
    <w:p>
      <w:pPr>
        <w:pStyle w:val="Style106"/>
        <w:framePr w:wrap="none" w:vAnchor="page" w:hAnchor="page" w:x="3583" w:y="1350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framePr w:wrap="none" w:vAnchor="page" w:hAnchor="page" w:x="8063" w:y="1386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29" w:right="0" w:firstLine="0"/>
      </w:pPr>
      <w:r>
        <w:rPr>
          <w:w w:val="100"/>
          <w:color w:val="000000"/>
          <w:position w:val="0"/>
        </w:rPr>
        <w:t>Ac</w:t>
      </w:r>
    </w:p>
    <w:p>
      <w:pPr>
        <w:pStyle w:val="Style110"/>
        <w:numPr>
          <w:ilvl w:val="0"/>
          <w:numId w:val="11"/>
        </w:numPr>
        <w:framePr w:w="6142" w:h="1637" w:hRule="exact" w:wrap="none" w:vAnchor="page" w:hAnchor="page" w:x="2073" w:y="13447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размерь/ дана в метрах</w:t>
      </w:r>
    </w:p>
    <w:p>
      <w:pPr>
        <w:pStyle w:val="Style110"/>
        <w:numPr>
          <w:ilvl w:val="0"/>
          <w:numId w:val="11"/>
        </w:numPr>
        <w:framePr w:w="6142" w:h="1637" w:hRule="exact" w:wrap="none" w:vAnchor="page" w:hAnchor="page" w:x="2073" w:y="134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земельного участка 23:21:0401008:559</w:t>
      </w:r>
    </w:p>
    <w:p>
      <w:pPr>
        <w:pStyle w:val="Style110"/>
        <w:numPr>
          <w:ilvl w:val="0"/>
          <w:numId w:val="11"/>
        </w:numPr>
        <w:framePr w:w="6142" w:h="1637" w:hRule="exact" w:wrap="none" w:vAnchor="page" w:hAnchor="page" w:x="2073" w:y="134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1112 кв.м</w:t>
      </w:r>
    </w:p>
    <w:p>
      <w:pPr>
        <w:pStyle w:val="Style110"/>
        <w:numPr>
          <w:ilvl w:val="0"/>
          <w:numId w:val="11"/>
        </w:numPr>
        <w:framePr w:w="6142" w:h="1637" w:hRule="exact" w:wrap="none" w:vAnchor="page" w:hAnchor="page" w:x="2073" w:y="134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земельного участка 139,4 кв. м</w:t>
      </w:r>
    </w:p>
    <w:p>
      <w:pPr>
        <w:pStyle w:val="Style110"/>
        <w:numPr>
          <w:ilvl w:val="0"/>
          <w:numId w:val="11"/>
        </w:numPr>
        <w:framePr w:w="6142" w:h="1637" w:hRule="exact" w:wrap="none" w:vAnchor="page" w:hAnchor="page" w:x="2073" w:y="134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земельного участка 13%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123.05pt;margin-top:56.15pt;width:471.85pt;height:600.5pt;z-index:-251658751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52.5pt;margin-top:259.9pt;width:29.pt;height:13.7pt;z-index:-251658240;mso-position-horizontal-relative:page;mso-position-vertical-relative:page;z-index:-251658750" fillcolor="#8979BC" stroked="f"/>
        </w:pict>
      </w:r>
      <w:r>
        <w:pict>
          <v:rect style="position:absolute;margin-left:253.pt;margin-top:322.35pt;width:28.8pt;height:13.85pt;z-index:-251658240;mso-position-horizontal-relative:page;mso-position-vertical-relative:page;z-index:-251658749" fillcolor="#A87C57" stroked="f"/>
        </w:pict>
      </w:r>
      <w:r>
        <w:pict>
          <v:rect style="position:absolute;margin-left:252.85pt;margin-top:280.4pt;width:27.7pt;height:12.6pt;z-index:-251658240;mso-position-horizontal-relative:page;mso-position-vertical-relative:page;z-index:-251658748" fillcolor="#B8B2B7" stroked="f"/>
        </w:pict>
      </w:r>
      <w:r>
        <w:pict>
          <v:rect style="position:absolute;margin-left:255.pt;margin-top:399.4pt;width:27.55pt;height:12.6pt;z-index:-251658240;mso-position-horizontal-relative:page;mso-position-vertical-relative:page;z-index:-251658747" fillcolor="#FE6965" stroked="f"/>
        </w:pict>
      </w:r>
      <w:r>
        <w:pict>
          <v:rect style="position:absolute;margin-left:255.55pt;margin-top:345.9pt;width:27.7pt;height:12.6pt;z-index:-251658240;mso-position-horizontal-relative:page;mso-position-vertical-relative:page;z-index:-251658746" fillcolor="#FEAB4A" stroked="f"/>
        </w:pict>
      </w:r>
    </w:p>
    <w:p>
      <w:pPr>
        <w:pStyle w:val="Style112"/>
        <w:framePr w:wrap="none" w:vAnchor="page" w:hAnchor="page" w:x="4881" w:y="5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Услобные обозначения:</w:t>
      </w:r>
    </w:p>
    <w:p>
      <w:pPr>
        <w:framePr w:wrap="none" w:vAnchor="page" w:hAnchor="page" w:x="144" w:y="780"/>
        <w:widowControl w:val="0"/>
      </w:pPr>
    </w:p>
    <w:p>
      <w:pPr>
        <w:framePr w:wrap="none" w:vAnchor="page" w:hAnchor="page" w:x="169" w:y="4194"/>
        <w:widowControl w:val="0"/>
        <w:rPr>
          <w:sz w:val="2"/>
          <w:szCs w:val="2"/>
        </w:rPr>
      </w:pPr>
      <w:r>
        <w:pict>
          <v:shape id="_x0000_s1038" type="#_x0000_t75" style="width:102pt;height:67pt;">
            <v:imagedata r:id="rId29" r:href="rId30"/>
          </v:shape>
        </w:pict>
      </w:r>
    </w:p>
    <w:p>
      <w:pPr>
        <w:framePr w:wrap="none" w:vAnchor="page" w:hAnchor="page" w:x="169" w:y="7038"/>
        <w:widowControl w:val="0"/>
        <w:rPr>
          <w:sz w:val="2"/>
          <w:szCs w:val="2"/>
        </w:rPr>
      </w:pPr>
      <w:r>
        <w:pict>
          <v:shape id="_x0000_s1039" type="#_x0000_t75" style="width:102pt;height:85pt;">
            <v:imagedata r:id="rId31" r:href="rId32"/>
          </v:shape>
        </w:pict>
      </w:r>
    </w:p>
    <w:tbl>
      <w:tblPr>
        <w:tblOverlap w:val="never"/>
        <w:tblLayout w:type="fixed"/>
        <w:jc w:val="left"/>
      </w:tblPr>
      <w:tblGrid>
        <w:gridCol w:w="1087"/>
        <w:gridCol w:w="5738"/>
      </w:tblGrid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300" w:lineRule="exact"/>
              <w:ind w:left="520" w:right="0" w:firstLine="0"/>
            </w:pPr>
            <w:r>
              <w:rPr>
                <w:rStyle w:val="CharStyle114"/>
                <w:b w:val="0"/>
                <w:bCs w:val="0"/>
              </w:rPr>
              <w:t>е</w:t>
            </w:r>
          </w:p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300" w:lineRule="exact"/>
              <w:ind w:left="520" w:right="0" w:firstLine="0"/>
            </w:pPr>
            <w:r>
              <w:rPr>
                <w:rStyle w:val="CharStyle114"/>
                <w:b w:val="0"/>
                <w:bCs w:val="0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numPr>
                <w:ilvl w:val="0"/>
                <w:numId w:val="13"/>
              </w:numPr>
              <w:framePr w:w="6826" w:h="8575" w:wrap="none" w:vAnchor="page" w:hAnchor="page" w:x="4687" w:y="1080"/>
              <w:tabs>
                <w:tab w:leader="none" w:pos="2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line="300" w:lineRule="exact"/>
              <w:ind w:left="0" w:right="0" w:firstLine="0"/>
            </w:pPr>
            <w:r>
              <w:rPr>
                <w:rStyle w:val="CharStyle116"/>
              </w:rPr>
              <w:t>люк канализации</w:t>
            </w:r>
          </w:p>
          <w:p>
            <w:pPr>
              <w:pStyle w:val="Style19"/>
              <w:numPr>
                <w:ilvl w:val="0"/>
                <w:numId w:val="13"/>
              </w:numPr>
              <w:framePr w:w="6826" w:h="8575" w:wrap="none" w:vAnchor="page" w:hAnchor="page" w:x="4687" w:y="108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after="0" w:line="400" w:lineRule="exact"/>
              <w:ind w:left="0" w:right="0" w:firstLine="0"/>
            </w:pPr>
            <w:r>
              <w:rPr>
                <w:rStyle w:val="CharStyle116"/>
              </w:rPr>
              <w:t>люк бодопробода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tabs>
                <w:tab w:leader="hyphen" w:pos="349" w:val="left"/>
                <w:tab w:leader="hyphen" w:pos="102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8"/>
                <w:b w:val="0"/>
                <w:bCs w:val="0"/>
              </w:rPr>
              <w:tab/>
              <w:t xml:space="preserve"> </w:t>
            </w:r>
            <w:r>
              <w:rPr>
                <w:rStyle w:val="CharStyle117"/>
              </w:rPr>
              <w:t>в</w:t>
            </w:r>
            <w:r>
              <w:rPr>
                <w:rStyle w:val="CharStyle118"/>
                <w:b w:val="0"/>
                <w:bCs w:val="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бодопробод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tabs>
                <w:tab w:leader="hyphen" w:pos="101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119"/>
              </w:rPr>
              <w:t xml:space="preserve">— </w:t>
            </w:r>
            <w:r>
              <w:rPr>
                <w:rStyle w:val="CharStyle120"/>
              </w:rPr>
              <w:t>к</w:t>
            </w:r>
            <w:r>
              <w:rPr>
                <w:rStyle w:val="CharStyle121"/>
              </w:rPr>
              <w:t xml:space="preserve"> </w:t>
            </w:r>
            <w:r>
              <w:rPr>
                <w:rStyle w:val="CharStyle122"/>
                <w:lang w:val="ru-RU" w:eastAsia="ru-RU" w:bidi="ru-RU"/>
                <w:b w:val="0"/>
                <w:bCs w:val="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канализация</w:t>
            </w:r>
          </w:p>
        </w:tc>
      </w:tr>
      <w:tr>
        <w:trPr>
          <w:trHeight w:val="98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400" w:lineRule="exact"/>
              <w:ind w:left="520" w:right="0" w:firstLine="0"/>
            </w:pPr>
            <w:r>
              <w:rPr>
                <w:rStyle w:val="CharStyle117"/>
              </w:rPr>
              <w:t>Г</w:t>
            </w:r>
          </w:p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460" w:lineRule="exact"/>
              <w:ind w:left="520" w:right="0" w:firstLine="0"/>
            </w:pPr>
            <w:r>
              <w:rPr>
                <w:rStyle w:val="CharStyle123"/>
              </w:rPr>
              <w:t>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numPr>
                <w:ilvl w:val="0"/>
                <w:numId w:val="15"/>
              </w:numPr>
              <w:framePr w:w="6826" w:h="8575" w:wrap="none" w:vAnchor="page" w:hAnchor="page" w:x="4687" w:y="1080"/>
              <w:tabs>
                <w:tab w:leader="none" w:pos="2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240" w:line="220" w:lineRule="exact"/>
              <w:ind w:left="0" w:right="0" w:firstLine="0"/>
            </w:pPr>
            <w:r>
              <w:rPr>
                <w:rStyle w:val="CharStyle116"/>
              </w:rPr>
              <w:t>газопробод</w:t>
            </w:r>
          </w:p>
          <w:p>
            <w:pPr>
              <w:pStyle w:val="Style19"/>
              <w:numPr>
                <w:ilvl w:val="0"/>
                <w:numId w:val="15"/>
              </w:numPr>
              <w:framePr w:w="6826" w:h="8575" w:wrap="none" w:vAnchor="page" w:hAnchor="page" w:x="4687" w:y="1080"/>
              <w:tabs>
                <w:tab w:leader="none" w:pos="2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240" w:after="0" w:line="220" w:lineRule="exact"/>
              <w:ind w:left="0" w:right="0" w:firstLine="0"/>
            </w:pPr>
            <w:r>
              <w:rPr>
                <w:rStyle w:val="CharStyle116"/>
              </w:rPr>
              <w:t>деребо</w:t>
            </w:r>
          </w:p>
        </w:tc>
      </w:tr>
      <w:tr>
        <w:trPr>
          <w:trHeight w:val="6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26" w:h="8575" w:wrap="none" w:vAnchor="page" w:hAnchor="page" w:x="4687" w:y="10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6"/>
              </w:rPr>
              <w:t>- опора ЛЭП</w:t>
            </w:r>
          </w:p>
        </w:tc>
      </w:tr>
      <w:tr>
        <w:trPr>
          <w:trHeight w:val="46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24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14"/>
                <w:b w:val="0"/>
                <w:bCs w:val="0"/>
              </w:rPr>
              <w:t xml:space="preserve">“ </w:t>
            </w:r>
            <w:r>
              <w:rPr>
                <w:rStyle w:val="CharStyle115"/>
              </w:rPr>
              <w:t xml:space="preserve">- </w:t>
            </w:r>
            <w:r>
              <w:rPr>
                <w:rStyle w:val="CharStyle116"/>
              </w:rPr>
              <w:t>граница земельного участка</w:t>
            </w:r>
          </w:p>
        </w:tc>
      </w:tr>
      <w:tr>
        <w:trPr>
          <w:trHeight w:val="35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60" w:right="0" w:firstLine="0"/>
            </w:pPr>
            <w:r>
              <w:rPr>
                <w:rStyle w:val="CharStyle114"/>
                <w:b w:val="0"/>
                <w:bCs w:val="0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слаботочные сети</w:t>
            </w:r>
          </w:p>
        </w:tc>
      </w:tr>
      <w:tr>
        <w:trPr>
          <w:trHeight w:val="86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60" w:right="0" w:firstLine="0"/>
            </w:pPr>
            <w:r>
              <w:rPr>
                <w:rStyle w:val="CharStyle114"/>
                <w:b w:val="0"/>
                <w:bCs w:val="0"/>
              </w:rPr>
              <w:t>геп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numPr>
                <w:ilvl w:val="0"/>
                <w:numId w:val="17"/>
              </w:numPr>
              <w:framePr w:w="6826" w:h="8575" w:wrap="none" w:vAnchor="page" w:hAnchor="page" w:x="4687" w:y="1080"/>
              <w:tabs>
                <w:tab w:leader="none" w:pos="24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180" w:line="400" w:lineRule="exact"/>
              <w:ind w:left="0" w:right="0" w:firstLine="0"/>
            </w:pPr>
            <w:r>
              <w:rPr>
                <w:rStyle w:val="CharStyle116"/>
              </w:rPr>
              <w:t>ЛЭП</w:t>
            </w:r>
          </w:p>
          <w:p>
            <w:pPr>
              <w:pStyle w:val="Style19"/>
              <w:numPr>
                <w:ilvl w:val="0"/>
                <w:numId w:val="17"/>
              </w:numPr>
              <w:framePr w:w="6826" w:h="8575" w:wrap="none" w:vAnchor="page" w:hAnchor="page" w:x="4687" w:y="1080"/>
              <w:tabs>
                <w:tab w:leader="none" w:pos="25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180" w:after="0" w:line="400" w:lineRule="exact"/>
              <w:ind w:left="0" w:right="0" w:firstLine="0"/>
            </w:pPr>
            <w:r>
              <w:rPr>
                <w:rStyle w:val="CharStyle116"/>
              </w:rPr>
              <w:t>сущестбующий (реконструируемый) жилой дом</w:t>
            </w:r>
          </w:p>
        </w:tc>
      </w:tr>
      <w:tr>
        <w:trPr>
          <w:trHeight w:val="9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360" w:right="0" w:firstLine="0"/>
            </w:pPr>
            <w:r>
              <w:rPr>
                <w:rStyle w:val="CharStyle125"/>
              </w:rPr>
              <w:t>шш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numPr>
                <w:ilvl w:val="0"/>
                <w:numId w:val="19"/>
              </w:numPr>
              <w:framePr w:w="6826" w:h="8575" w:wrap="none" w:vAnchor="page" w:hAnchor="page" w:x="4687" w:y="1080"/>
              <w:tabs>
                <w:tab w:leader="none" w:pos="26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180" w:line="400" w:lineRule="exact"/>
              <w:ind w:left="0" w:right="0" w:firstLine="0"/>
            </w:pPr>
            <w:r>
              <w:rPr>
                <w:rStyle w:val="CharStyle116"/>
              </w:rPr>
              <w:t>бетон/плитка</w:t>
            </w:r>
          </w:p>
          <w:p>
            <w:pPr>
              <w:pStyle w:val="Style19"/>
              <w:numPr>
                <w:ilvl w:val="0"/>
                <w:numId w:val="19"/>
              </w:numPr>
              <w:framePr w:w="6826" w:h="8575" w:wrap="none" w:vAnchor="page" w:hAnchor="page" w:x="4687" w:y="1080"/>
              <w:tabs>
                <w:tab w:leader="none" w:pos="2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180" w:after="0" w:line="400" w:lineRule="exact"/>
              <w:ind w:left="0" w:right="0" w:firstLine="0"/>
            </w:pPr>
            <w:r>
              <w:rPr>
                <w:rStyle w:val="CharStyle116"/>
              </w:rPr>
              <w:t>клумбы/газоны/озеленение</w:t>
            </w:r>
          </w:p>
        </w:tc>
      </w:tr>
      <w:tr>
        <w:trPr>
          <w:trHeight w:val="4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126"/>
              </w:rPr>
              <w:t>ЕИИ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огород</w:t>
            </w:r>
          </w:p>
        </w:tc>
      </w:tr>
      <w:tr>
        <w:trPr>
          <w:trHeight w:val="10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26" w:h="8575" w:wrap="none" w:vAnchor="page" w:hAnchor="page" w:x="4687" w:y="10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numPr>
                <w:ilvl w:val="0"/>
                <w:numId w:val="21"/>
              </w:numPr>
              <w:framePr w:w="6826" w:h="8575" w:wrap="none" w:vAnchor="page" w:hAnchor="page" w:x="4687" w:y="1080"/>
              <w:tabs>
                <w:tab w:leader="none" w:pos="25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300" w:line="400" w:lineRule="exact"/>
              <w:ind w:left="0" w:right="0" w:firstLine="0"/>
            </w:pPr>
            <w:r>
              <w:rPr>
                <w:rStyle w:val="CharStyle116"/>
              </w:rPr>
              <w:t>грабий</w:t>
            </w:r>
          </w:p>
          <w:p>
            <w:pPr>
              <w:pStyle w:val="Style19"/>
              <w:numPr>
                <w:ilvl w:val="0"/>
                <w:numId w:val="21"/>
              </w:numPr>
              <w:framePr w:w="6826" w:h="8575" w:wrap="none" w:vAnchor="page" w:hAnchor="page" w:x="4687" w:y="1080"/>
              <w:tabs>
                <w:tab w:leader="none" w:pos="2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300" w:after="0" w:line="400" w:lineRule="exact"/>
              <w:ind w:left="0" w:right="0" w:firstLine="0"/>
            </w:pPr>
            <w:r>
              <w:rPr>
                <w:rStyle w:val="CharStyle116"/>
              </w:rPr>
              <w:t>сущестбующие объекты капитального строительстба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26" w:h="8575" w:wrap="none" w:vAnchor="page" w:hAnchor="page" w:x="4687" w:y="10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планируемая нобая пристройка</w:t>
            </w:r>
          </w:p>
        </w:tc>
      </w:tr>
      <w:tr>
        <w:trPr>
          <w:trHeight w:val="48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26" w:h="8575" w:wrap="none" w:vAnchor="page" w:hAnchor="page" w:x="4687" w:y="10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17"/>
              </w:rPr>
              <w:t xml:space="preserve">- </w:t>
            </w:r>
            <w:r>
              <w:rPr>
                <w:rStyle w:val="CharStyle116"/>
              </w:rPr>
              <w:t>сущестбующие набесы</w:t>
            </w:r>
          </w:p>
        </w:tc>
      </w:tr>
      <w:tr>
        <w:trPr>
          <w:trHeight w:val="4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20" w:right="0" w:firstLine="0"/>
            </w:pPr>
            <w:r>
              <w:rPr>
                <w:rStyle w:val="CharStyle126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16"/>
              </w:rPr>
              <w:t>деребья/обьекты садободстба</w:t>
            </w:r>
          </w:p>
        </w:tc>
      </w:tr>
      <w:tr>
        <w:trPr>
          <w:trHeight w:val="3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520" w:right="0" w:firstLine="0"/>
            </w:pPr>
            <w:r>
              <w:rPr>
                <w:rStyle w:val="CharStyle114"/>
                <w:b w:val="0"/>
                <w:bCs w:val="0"/>
              </w:rPr>
              <w:t>*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9"/>
              <w:framePr w:w="6826" w:h="8575" w:wrap="none" w:vAnchor="page" w:hAnchor="page" w:x="4687" w:y="10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0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16"/>
              </w:rPr>
              <w:t>кустарники/объекты благоустройстба</w:t>
            </w:r>
          </w:p>
        </w:tc>
      </w:tr>
    </w:tbl>
    <w:p>
      <w:pPr>
        <w:framePr w:wrap="none" w:vAnchor="page" w:hAnchor="page" w:x="1929" w:y="12786"/>
        <w:widowControl w:val="0"/>
      </w:pPr>
    </w:p>
    <w:p>
      <w:pPr>
        <w:pStyle w:val="Style110"/>
        <w:framePr w:wrap="none" w:vAnchor="page" w:hAnchor="page" w:x="7265" w:y="136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2457-1221-ПЗУ</w:t>
      </w:r>
    </w:p>
    <w:p>
      <w:pPr>
        <w:pStyle w:val="Style8"/>
        <w:framePr w:wrap="none" w:vAnchor="page" w:hAnchor="page" w:x="1296" w:y="1466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8"/>
          <w:i/>
          <w:iCs/>
        </w:rPr>
        <w:t>Изм. Колун\</w:t>
      </w:r>
    </w:p>
    <w:p>
      <w:pPr>
        <w:pStyle w:val="Style67"/>
        <w:framePr w:wrap="none" w:vAnchor="page" w:hAnchor="page" w:x="2405" w:y="146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29"/>
          <w:i/>
          <w:iCs/>
        </w:rPr>
        <w:t>Лист</w:t>
      </w:r>
      <w:r>
        <w:rPr>
          <w:rStyle w:val="CharStyle130"/>
          <w:i w:val="0"/>
          <w:iCs w:val="0"/>
        </w:rPr>
        <w:t xml:space="preserve"> АЛ </w:t>
      </w:r>
      <w:r>
        <w:rPr>
          <w:rStyle w:val="CharStyle129"/>
          <w:i/>
          <w:iCs/>
        </w:rPr>
        <w:t>док</w:t>
      </w:r>
    </w:p>
    <w:p>
      <w:pPr>
        <w:framePr w:wrap="none" w:vAnchor="page" w:hAnchor="page" w:x="3585" w:y="14537"/>
        <w:widowControl w:val="0"/>
        <w:rPr>
          <w:sz w:val="2"/>
          <w:szCs w:val="2"/>
        </w:rPr>
      </w:pPr>
      <w:r>
        <w:pict>
          <v:shape id="_x0000_s1040" type="#_x0000_t75" style="width:36pt;height:43pt;">
            <v:imagedata r:id="rId33" r:href="rId34"/>
          </v:shape>
        </w:pict>
      </w:r>
    </w:p>
    <w:p>
      <w:pPr>
        <w:pStyle w:val="Style110"/>
        <w:framePr w:w="3802" w:h="562" w:hRule="exact" w:wrap="none" w:vAnchor="page" w:hAnchor="page" w:x="4982" w:y="14069"/>
        <w:widowControl w:val="0"/>
        <w:keepNext w:val="0"/>
        <w:keepLines w:val="0"/>
        <w:shd w:val="clear" w:color="auto" w:fill="auto"/>
        <w:bidi w:val="0"/>
        <w:spacing w:before="0" w:after="0" w:line="2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Нобокубанск ум. Войкобо, 62</w:t>
        <w:br/>
        <w:t>Заказчик гр. Кочерга М.В.</w:t>
      </w:r>
    </w:p>
    <w:p>
      <w:pPr>
        <w:pStyle w:val="Style8"/>
        <w:framePr w:wrap="none" w:vAnchor="page" w:hAnchor="page" w:x="4385" w:y="146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110"/>
        <w:framePr w:wrap="none" w:vAnchor="page" w:hAnchor="page" w:x="1245" w:y="149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10"/>
        <w:framePr w:wrap="none" w:vAnchor="page" w:hAnchor="page" w:x="2433" w:y="1494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1"/>
          <w:i/>
          <w:iCs/>
        </w:rPr>
        <w:t>Крабченко</w:t>
      </w:r>
    </w:p>
    <w:p>
      <w:pPr>
        <w:pStyle w:val="Style110"/>
        <w:framePr w:w="3859" w:h="815" w:hRule="exact" w:wrap="none" w:vAnchor="page" w:hAnchor="page" w:x="4982" w:y="14946"/>
        <w:tabs>
          <w:tab w:leader="underscore" w:pos="29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Графическое описание обоснобания для</w:t>
        <w:br/>
        <w:t>разрешения на отклонением от</w:t>
        <w:br/>
        <w:t>предельных параметроб</w:t>
      </w:r>
      <w:r>
        <w:rPr>
          <w:rStyle w:val="CharStyle132"/>
          <w:lang w:val="ru-RU" w:eastAsia="ru-RU" w:bidi="ru-RU"/>
          <w:i w:val="0"/>
          <w:iCs w:val="0"/>
        </w:rPr>
        <w:tab/>
      </w:r>
    </w:p>
    <w:p>
      <w:pPr>
        <w:pStyle w:val="Style110"/>
        <w:framePr w:wrap="none" w:vAnchor="page" w:hAnchor="page" w:x="8942" w:y="149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1"/>
          <w:i/>
          <w:iCs/>
        </w:rPr>
        <w:t>Стадия Лист</w:t>
      </w:r>
    </w:p>
    <w:p>
      <w:pPr>
        <w:pStyle w:val="Style133"/>
        <w:framePr w:wrap="none" w:vAnchor="page" w:hAnchor="page" w:x="9187" w:y="153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bookmarkEnd w:id="9"/>
    </w:p>
    <w:p>
      <w:pPr>
        <w:pStyle w:val="Style135"/>
        <w:framePr w:wrap="none" w:vAnchor="page" w:hAnchor="page" w:x="10073" w:y="153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10"/>
        <w:framePr w:wrap="none" w:vAnchor="page" w:hAnchor="page" w:x="10771" w:y="149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Листоб</w:t>
      </w:r>
    </w:p>
    <w:p>
      <w:pPr>
        <w:pStyle w:val="Style137"/>
        <w:framePr w:wrap="none" w:vAnchor="page" w:hAnchor="page" w:x="11073" w:y="153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10"/>
    </w:p>
    <w:p>
      <w:pPr>
        <w:pStyle w:val="Style110"/>
        <w:framePr w:wrap="none" w:vAnchor="page" w:hAnchor="page" w:x="1231" w:y="160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 контр.</w:t>
      </w:r>
    </w:p>
    <w:p>
      <w:pPr>
        <w:pStyle w:val="Style110"/>
        <w:framePr w:wrap="none" w:vAnchor="page" w:hAnchor="page" w:x="2405" w:y="160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110"/>
        <w:framePr w:wrap="none" w:vAnchor="page" w:hAnchor="page" w:x="1231" w:y="163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110"/>
        <w:framePr w:wrap="none" w:vAnchor="page" w:hAnchor="page" w:x="2405" w:y="163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1"/>
          <w:i/>
          <w:iCs/>
        </w:rPr>
        <w:t>Кедя</w:t>
      </w:r>
    </w:p>
    <w:p>
      <w:pPr>
        <w:framePr w:wrap="none" w:vAnchor="page" w:hAnchor="page" w:x="3672" w:y="15970"/>
        <w:widowControl w:val="0"/>
        <w:rPr>
          <w:sz w:val="2"/>
          <w:szCs w:val="2"/>
        </w:rPr>
      </w:pPr>
      <w:r>
        <w:pict>
          <v:shape id="_x0000_s1041" type="#_x0000_t75" style="width:24pt;height:39pt;">
            <v:imagedata r:id="rId35" r:href="rId36"/>
          </v:shape>
        </w:pict>
      </w:r>
    </w:p>
    <w:p>
      <w:pPr>
        <w:pStyle w:val="Style110"/>
        <w:framePr w:w="3377" w:h="652" w:hRule="exact" w:wrap="none" w:vAnchor="page" w:hAnchor="page" w:x="5047" w:y="15797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 организации</w:t>
        <w:br/>
        <w:t>земельного участка 141:500</w:t>
      </w:r>
    </w:p>
    <w:p>
      <w:pPr>
        <w:pStyle w:val="Style110"/>
        <w:framePr w:w="2311" w:h="605" w:hRule="exact" w:wrap="none" w:vAnchor="page" w:hAnchor="page" w:x="9180" w:y="15883"/>
        <w:widowControl w:val="0"/>
        <w:keepNext w:val="0"/>
        <w:keepLines w:val="0"/>
        <w:shd w:val="clear" w:color="auto" w:fill="auto"/>
        <w:bidi w:val="0"/>
        <w:jc w:val="center"/>
        <w:spacing w:before="0" w:after="16" w:line="2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 КС</w:t>
      </w:r>
    </w:p>
    <w:p>
      <w:pPr>
        <w:pStyle w:val="Style110"/>
        <w:framePr w:w="2311" w:h="605" w:hRule="exact" w:wrap="none" w:vAnchor="page" w:hAnchor="page" w:x="9180" w:y="158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Нобокубанского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70"/>
      <w:numFmt w:val="decimal"/>
      <w:lvlText w:val="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70"/>
      <w:numFmt w:val="decimal"/>
      <w:lvlText w:val="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30"/>
        <w:szCs w:val="3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40"/>
        <w:szCs w:val="40"/>
        <w:rFonts w:ascii="Arial Narrow" w:eastAsia="Arial Narrow" w:hAnsi="Arial Narrow" w:cs="Arial Narrow"/>
        <w:w w:val="100"/>
        <w:spacing w:val="-8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40"/>
        <w:szCs w:val="40"/>
        <w:rFonts w:ascii="Arial Narrow" w:eastAsia="Arial Narrow" w:hAnsi="Arial Narrow" w:cs="Arial Narrow"/>
        <w:w w:val="100"/>
        <w:spacing w:val="-8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40"/>
        <w:szCs w:val="40"/>
        <w:rFonts w:ascii="Arial Narrow" w:eastAsia="Arial Narrow" w:hAnsi="Arial Narrow" w:cs="Arial Narrow"/>
        <w:w w:val="100"/>
        <w:spacing w:val="-8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40"/>
        <w:szCs w:val="40"/>
        <w:rFonts w:ascii="Arial Narrow" w:eastAsia="Arial Narrow" w:hAnsi="Arial Narrow" w:cs="Arial Narrow"/>
        <w:w w:val="100"/>
        <w:spacing w:val="-8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6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">
    <w:name w:val="Основной текст (6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12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Основной текст (11)_"/>
    <w:basedOn w:val="DefaultParagraphFont"/>
    <w:link w:val="Style8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0">
    <w:name w:val="Основной текст (11) + Интервал 0 pt"/>
    <w:basedOn w:val="CharStyle9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1">
    <w:name w:val="Основной текст (11) + Times New Roman,11 pt,Не курсив"/>
    <w:basedOn w:val="CharStyle9"/>
    <w:rPr>
      <w:lang w:val="1024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">
    <w:name w:val="Основной текст (11) + Times New Roman,13 pt,Не курсив,Масштаб 66%"/>
    <w:basedOn w:val="CharStyle9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0"/>
      <w:color w:val="000000"/>
      <w:position w:val="0"/>
    </w:rPr>
  </w:style>
  <w:style w:type="character" w:customStyle="1" w:styleId="CharStyle14">
    <w:name w:val="Основной текст (13)_"/>
    <w:basedOn w:val="DefaultParagraphFont"/>
    <w:link w:val="Style13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6">
    <w:name w:val="Заголовок №1 (3)_"/>
    <w:basedOn w:val="DefaultParagraphFont"/>
    <w:link w:val="Style15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8">
    <w:name w:val="Основной текст (4)_"/>
    <w:basedOn w:val="DefaultParagraphFont"/>
    <w:link w:val="Style17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20">
    <w:name w:val="Основной текст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1">
    <w:name w:val="Основной текст (2) + 11 pt"/>
    <w:basedOn w:val="CharStyle20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2">
    <w:name w:val="Основной текст (2) + 8,5 pt"/>
    <w:basedOn w:val="CharStyle20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Arial Narrow,11 pt,Курсив"/>
    <w:basedOn w:val="CharStyle20"/>
    <w:rPr>
      <w:lang w:val="en-US" w:eastAsia="en-US" w:bidi="en-US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4">
    <w:name w:val="Основной текст (2) + 13 pt"/>
    <w:basedOn w:val="CharStyle2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5">
    <w:name w:val="Основной текст (2) + 13 pt"/>
    <w:basedOn w:val="CharStyle2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7">
    <w:name w:val="Подпись к картинке (3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0"/>
    </w:rPr>
  </w:style>
  <w:style w:type="character" w:customStyle="1" w:styleId="CharStyle29">
    <w:name w:val="Подпись к картинке (4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1">
    <w:name w:val="Подпись к картинке (5)_"/>
    <w:basedOn w:val="DefaultParagraphFont"/>
    <w:link w:val="Style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character" w:customStyle="1" w:styleId="CharStyle33">
    <w:name w:val="Подпись к картинке (6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5">
    <w:name w:val="Другое_"/>
    <w:basedOn w:val="DefaultParagraphFont"/>
    <w:link w:val="Style34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7">
    <w:name w:val="Подпись к картинке (7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9">
    <w:name w:val="Основной текст (14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Основной текст (7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2">
    <w:name w:val="Основной текст (6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3">
    <w:name w:val="Основной текст (6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Основной текст (2) + 8,5 pt"/>
    <w:basedOn w:val="CharStyle20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5">
    <w:name w:val="Основной текст (2) + 12 pt"/>
    <w:basedOn w:val="CharStyle2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6">
    <w:name w:val="Основной текст (2) + 8,5 pt"/>
    <w:basedOn w:val="CharStyle20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47">
    <w:name w:val="Основной текст (2) + 10 pt"/>
    <w:basedOn w:val="CharStyle2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9">
    <w:name w:val="Основной текст (15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0">
    <w:name w:val="Основной текст (2) + 12 pt"/>
    <w:basedOn w:val="CharStyle2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1">
    <w:name w:val="Основной текст (2) + 10 pt"/>
    <w:basedOn w:val="CharStyle2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2">
    <w:name w:val="Основной текст (6) + 15 pt,Полужирный"/>
    <w:basedOn w:val="CharStyle4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53">
    <w:name w:val="Основной текст (2) + 8 pt,Курсив,Интервал 0 pt"/>
    <w:basedOn w:val="CharStyle20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54">
    <w:name w:val="Основной текст (2) + 18 pt,Масштаб 66%"/>
    <w:basedOn w:val="CharStyle20"/>
    <w:rPr>
      <w:lang w:val="ru-RU" w:eastAsia="ru-RU" w:bidi="ru-RU"/>
      <w:sz w:val="36"/>
      <w:szCs w:val="36"/>
      <w:w w:val="66"/>
      <w:spacing w:val="0"/>
      <w:color w:val="000000"/>
      <w:position w:val="0"/>
    </w:rPr>
  </w:style>
  <w:style w:type="character" w:customStyle="1" w:styleId="CharStyle55">
    <w:name w:val="Основной текст (2) + 18 pt"/>
    <w:basedOn w:val="CharStyle20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56">
    <w:name w:val="Основной текст (2) + 18 pt,Масштаб 66%"/>
    <w:basedOn w:val="CharStyle20"/>
    <w:rPr>
      <w:lang w:val="ru-RU" w:eastAsia="ru-RU" w:bidi="ru-RU"/>
      <w:sz w:val="36"/>
      <w:szCs w:val="36"/>
      <w:w w:val="66"/>
      <w:spacing w:val="0"/>
      <w:color w:val="000000"/>
      <w:position w:val="0"/>
    </w:rPr>
  </w:style>
  <w:style w:type="character" w:customStyle="1" w:styleId="CharStyle57">
    <w:name w:val="Основной текст (2) + Cambria,17 pt,Полужирный,Курсив,Интервал -1 pt"/>
    <w:basedOn w:val="CharStyle20"/>
    <w:rPr>
      <w:lang w:val="ru-RU" w:eastAsia="ru-RU" w:bidi="ru-RU"/>
      <w:b/>
      <w:bCs/>
      <w:i/>
      <w:iCs/>
      <w:sz w:val="34"/>
      <w:szCs w:val="34"/>
      <w:rFonts w:ascii="Cambria" w:eastAsia="Cambria" w:hAnsi="Cambria" w:cs="Cambria"/>
      <w:w w:val="100"/>
      <w:spacing w:val="-30"/>
      <w:color w:val="000000"/>
      <w:position w:val="0"/>
    </w:rPr>
  </w:style>
  <w:style w:type="character" w:customStyle="1" w:styleId="CharStyle58">
    <w:name w:val="Основной текст (2) + 10 pt"/>
    <w:basedOn w:val="CharStyle2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9">
    <w:name w:val="Основной текст (2)"/>
    <w:basedOn w:val="CharStyle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0">
    <w:name w:val="Основной текст (2) + 10 pt,Курсив"/>
    <w:basedOn w:val="CharStyle2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1">
    <w:name w:val="Основной текст (2) + 12 pt,Курсив,Интервал -1 pt"/>
    <w:basedOn w:val="CharStyle20"/>
    <w:rPr>
      <w:lang w:val="ru-RU" w:eastAsia="ru-RU" w:bidi="ru-RU"/>
      <w:i/>
      <w:iCs/>
      <w:sz w:val="24"/>
      <w:szCs w:val="24"/>
      <w:w w:val="100"/>
      <w:spacing w:val="-30"/>
      <w:color w:val="000000"/>
      <w:position w:val="0"/>
    </w:rPr>
  </w:style>
  <w:style w:type="character" w:customStyle="1" w:styleId="CharStyle62">
    <w:name w:val="Основной текст (2) + 12 pt,Курсив,Интервал -1 pt"/>
    <w:basedOn w:val="CharStyle20"/>
    <w:rPr>
      <w:lang w:val="ru-RU" w:eastAsia="ru-RU" w:bidi="ru-RU"/>
      <w:i/>
      <w:iCs/>
      <w:sz w:val="24"/>
      <w:szCs w:val="24"/>
      <w:w w:val="100"/>
      <w:spacing w:val="-30"/>
      <w:color w:val="000000"/>
      <w:position w:val="0"/>
    </w:rPr>
  </w:style>
  <w:style w:type="character" w:customStyle="1" w:styleId="CharStyle64">
    <w:name w:val="Подпись к картинке (8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2"/>
      <w:szCs w:val="12"/>
      <w:rFonts w:ascii="Cambria" w:eastAsia="Cambria" w:hAnsi="Cambria" w:cs="Cambria"/>
      <w:spacing w:val="-10"/>
    </w:rPr>
  </w:style>
  <w:style w:type="character" w:customStyle="1" w:styleId="CharStyle65">
    <w:name w:val="Основной текст (2) + 12 pt"/>
    <w:basedOn w:val="CharStyle20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66">
    <w:name w:val="Основной текст (2) + 8 pt,Курсив,Интервал 0 pt"/>
    <w:basedOn w:val="CharStyle20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68">
    <w:name w:val="Подпись к картинке_"/>
    <w:basedOn w:val="DefaultParagraphFont"/>
    <w:link w:val="Style67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9">
    <w:name w:val="Подпись к картинке + Интервал 0 pt"/>
    <w:basedOn w:val="CharStyle68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70">
    <w:name w:val="Подпись к картинке + Times New Roman,11 pt,Не курсив"/>
    <w:basedOn w:val="CharStyle68"/>
    <w:rPr>
      <w:lang w:val="1024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1">
    <w:name w:val="Подпись к картинке + Times New Roman,13 pt,Не курсив,Масштаб 66%"/>
    <w:basedOn w:val="CharStyle68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0"/>
      <w:color w:val="000000"/>
      <w:position w:val="0"/>
    </w:rPr>
  </w:style>
  <w:style w:type="character" w:customStyle="1" w:styleId="CharStyle72">
    <w:name w:val="Основной текст (2) + 7,5 pt,Полужирный"/>
    <w:basedOn w:val="CharStyle20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73">
    <w:name w:val="Основной текст (2) + Segoe UI,20 pt,Курсив"/>
    <w:basedOn w:val="CharStyle20"/>
    <w:rPr>
      <w:lang w:val="ru-RU" w:eastAsia="ru-RU" w:bidi="ru-RU"/>
      <w:i/>
      <w:iCs/>
      <w:sz w:val="40"/>
      <w:szCs w:val="4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5">
    <w:name w:val="Основной текст (3)_"/>
    <w:basedOn w:val="DefaultParagraphFont"/>
    <w:link w:val="Style74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7">
    <w:name w:val="Основной текст (5)_"/>
    <w:basedOn w:val="DefaultParagraphFont"/>
    <w:link w:val="Style7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8">
    <w:name w:val="Основной текст (6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6) + 7 pt"/>
    <w:basedOn w:val="CharStyle4"/>
    <w:rPr>
      <w:lang w:val="ru-RU" w:eastAsia="ru-RU" w:bidi="ru-RU"/>
      <w:u w:val="single"/>
      <w:sz w:val="14"/>
      <w:szCs w:val="14"/>
      <w:w w:val="100"/>
      <w:spacing w:val="0"/>
      <w:color w:val="000000"/>
      <w:position w:val="0"/>
    </w:rPr>
  </w:style>
  <w:style w:type="character" w:customStyle="1" w:styleId="CharStyle80">
    <w:name w:val="Основной текст (6) + Arial Narrow,11 pt,Курсив"/>
    <w:basedOn w:val="CharStyle4"/>
    <w:rPr>
      <w:lang w:val="ru-RU" w:eastAsia="ru-RU" w:bidi="ru-RU"/>
      <w:i/>
      <w:iCs/>
      <w:u w:val="single"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2">
    <w:name w:val="Заголовок №2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3">
    <w:name w:val="Заголовок №2"/>
    <w:basedOn w:val="CharStyle8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5">
    <w:name w:val="Подпись к таблице (2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6">
    <w:name w:val="Подпись к таблице (2) + 8,5 pt"/>
    <w:basedOn w:val="CharStyle85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7">
    <w:name w:val="Подпись к таблице (2)"/>
    <w:basedOn w:val="CharStyle8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Подпись к таблице (3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0">
    <w:name w:val="Основной текст (2)"/>
    <w:basedOn w:val="CharStyle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1">
    <w:name w:val="Основной текст (2) + 9 pt,Полужирный"/>
    <w:basedOn w:val="CharStyle20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2">
    <w:name w:val="Основной текст (2) + Курсив"/>
    <w:basedOn w:val="CharStyle2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3">
    <w:name w:val="Основной текст (2) + Курсив"/>
    <w:basedOn w:val="CharStyle2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4">
    <w:name w:val="Основной текст (2) + Курсив"/>
    <w:basedOn w:val="CharStyle20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2)"/>
    <w:basedOn w:val="CharStyle2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8)_"/>
    <w:basedOn w:val="DefaultParagraphFont"/>
    <w:link w:val="Style9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8">
    <w:name w:val="Основной текст (8)"/>
    <w:basedOn w:val="CharStyle9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0">
    <w:name w:val="Подпись к таблице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1">
    <w:name w:val="Подпись к таблице + 10 pt"/>
    <w:basedOn w:val="CharStyle100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02">
    <w:name w:val="Подпись к таблице + 10 pt"/>
    <w:basedOn w:val="CharStyle10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3">
    <w:name w:val="Основной текст (2) + 10 pt,Малые прописные"/>
    <w:basedOn w:val="CharStyle20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04">
    <w:name w:val="Основной текст (2) + 10 pt"/>
    <w:basedOn w:val="CharStyle20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05">
    <w:name w:val="Основной текст (2) + 10 pt"/>
    <w:basedOn w:val="CharStyle2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7">
    <w:name w:val="Основной текст (9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9">
    <w:name w:val="Подпись к картинке (2)_"/>
    <w:basedOn w:val="DefaultParagraphFont"/>
    <w:link w:val="Style10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Arial Narrow" w:eastAsia="Arial Narrow" w:hAnsi="Arial Narrow" w:cs="Arial Narrow"/>
      <w:spacing w:val="130"/>
    </w:rPr>
  </w:style>
  <w:style w:type="character" w:customStyle="1" w:styleId="CharStyle111">
    <w:name w:val="Основной текст (10)_"/>
    <w:basedOn w:val="DefaultParagraphFont"/>
    <w:link w:val="Style110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13">
    <w:name w:val="Подпись к таблице (4)_"/>
    <w:basedOn w:val="DefaultParagraphFont"/>
    <w:link w:val="Style112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14">
    <w:name w:val="Основной текст (2) + 15 pt"/>
    <w:basedOn w:val="CharStyle20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115">
    <w:name w:val="Основной текст (2) + 7 pt"/>
    <w:basedOn w:val="CharStyle20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16">
    <w:name w:val="Основной текст (2) + Arial Narrow,11 pt,Курсив"/>
    <w:basedOn w:val="CharStyle20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7">
    <w:name w:val="Основной текст (2) + Arial Narrow,20 pt,Полужирный,Курсив,Интервал -4 pt"/>
    <w:basedOn w:val="CharStyle20"/>
    <w:rPr>
      <w:lang w:val="ru-RU" w:eastAsia="ru-RU" w:bidi="ru-RU"/>
      <w:b/>
      <w:bCs/>
      <w:i/>
      <w:iCs/>
      <w:sz w:val="40"/>
      <w:szCs w:val="40"/>
      <w:rFonts w:ascii="Arial Narrow" w:eastAsia="Arial Narrow" w:hAnsi="Arial Narrow" w:cs="Arial Narrow"/>
      <w:w w:val="100"/>
      <w:spacing w:val="-80"/>
      <w:color w:val="000000"/>
      <w:position w:val="0"/>
    </w:rPr>
  </w:style>
  <w:style w:type="character" w:customStyle="1" w:styleId="CharStyle118">
    <w:name w:val="Основной текст (2) + 15 pt"/>
    <w:basedOn w:val="CharStyle20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119">
    <w:name w:val="Основной текст (2) + 4 pt"/>
    <w:basedOn w:val="CharStyle20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0">
    <w:name w:val="Основной текст (2) + Arial Narrow,12 pt,Курсив"/>
    <w:basedOn w:val="CharStyle20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1">
    <w:name w:val="Основной текст (2) + 4 pt"/>
    <w:basedOn w:val="CharStyle20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2">
    <w:name w:val="Основной текст (2) + 15 pt"/>
    <w:basedOn w:val="CharStyle20"/>
    <w:rPr>
      <w:lang w:val="1024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123">
    <w:name w:val="Основной текст (2) + Arial Narrow,23 pt"/>
    <w:basedOn w:val="CharStyle20"/>
    <w:rPr>
      <w:lang w:val="ru-RU" w:eastAsia="ru-RU" w:bidi="ru-RU"/>
      <w:sz w:val="46"/>
      <w:szCs w:val="4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4">
    <w:name w:val="Основной текст (2) + 7,5 pt"/>
    <w:basedOn w:val="CharStyle20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25">
    <w:name w:val="Основной текст (2) + Arial Narrow,20 pt,Полужирный,Курсив,Интервал -4 pt"/>
    <w:basedOn w:val="CharStyle20"/>
    <w:rPr>
      <w:lang w:val="ru-RU" w:eastAsia="ru-RU" w:bidi="ru-RU"/>
      <w:b/>
      <w:bCs/>
      <w:i/>
      <w:iCs/>
      <w:sz w:val="40"/>
      <w:szCs w:val="40"/>
      <w:rFonts w:ascii="Arial Narrow" w:eastAsia="Arial Narrow" w:hAnsi="Arial Narrow" w:cs="Arial Narrow"/>
      <w:w w:val="100"/>
      <w:spacing w:val="-80"/>
      <w:color w:val="000000"/>
      <w:position w:val="0"/>
    </w:rPr>
  </w:style>
  <w:style w:type="character" w:customStyle="1" w:styleId="CharStyle126">
    <w:name w:val="Основной текст (2) + Impact,14 pt,Интервал -1 pt"/>
    <w:basedOn w:val="CharStyle20"/>
    <w:rPr>
      <w:lang w:val="ru-RU" w:eastAsia="ru-RU" w:bidi="ru-RU"/>
      <w:sz w:val="28"/>
      <w:szCs w:val="28"/>
      <w:rFonts w:ascii="Impact" w:eastAsia="Impact" w:hAnsi="Impact" w:cs="Impact"/>
      <w:w w:val="100"/>
      <w:spacing w:val="-20"/>
      <w:color w:val="000000"/>
      <w:position w:val="0"/>
    </w:rPr>
  </w:style>
  <w:style w:type="character" w:customStyle="1" w:styleId="CharStyle127">
    <w:name w:val="Основной текст (2) + Arial Narrow,20 pt,Полужирный,Курсив,Интервал -4 pt"/>
    <w:basedOn w:val="CharStyle20"/>
    <w:rPr>
      <w:lang w:val="ru-RU" w:eastAsia="ru-RU" w:bidi="ru-RU"/>
      <w:b/>
      <w:bCs/>
      <w:i/>
      <w:iCs/>
      <w:sz w:val="40"/>
      <w:szCs w:val="40"/>
      <w:rFonts w:ascii="Arial Narrow" w:eastAsia="Arial Narrow" w:hAnsi="Arial Narrow" w:cs="Arial Narrow"/>
      <w:w w:val="100"/>
      <w:spacing w:val="-80"/>
      <w:color w:val="000000"/>
      <w:position w:val="0"/>
    </w:rPr>
  </w:style>
  <w:style w:type="character" w:customStyle="1" w:styleId="CharStyle128">
    <w:name w:val="Основной текст (11)"/>
    <w:basedOn w:val="CharStyle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9">
    <w:name w:val="Подпись к картинке"/>
    <w:basedOn w:val="CharStyle6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0">
    <w:name w:val="Подпись к картинке + Times New Roman,11 pt,Не курсив"/>
    <w:basedOn w:val="CharStyle68"/>
    <w:rPr>
      <w:lang w:val="ru-RU" w:eastAsia="ru-RU" w:bidi="ru-RU"/>
      <w:i/>
      <w:iCs/>
      <w:u w:val="single"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1">
    <w:name w:val="Основной текст (10)"/>
    <w:basedOn w:val="CharStyle1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2">
    <w:name w:val="Основной текст (10) + Times New Roman,7 pt,Не курсив"/>
    <w:basedOn w:val="CharStyle111"/>
    <w:rPr>
      <w:lang w:val="1024"/>
      <w:i/>
      <w:i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4">
    <w:name w:val="Заголовок №1_"/>
    <w:basedOn w:val="DefaultParagraphFont"/>
    <w:link w:val="Style133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36">
    <w:name w:val="Номер заголовка №1_"/>
    <w:basedOn w:val="DefaultParagraphFont"/>
    <w:link w:val="Style135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character" w:customStyle="1" w:styleId="CharStyle138">
    <w:name w:val="Заголовок №1 (2)_"/>
    <w:basedOn w:val="DefaultParagraphFont"/>
    <w:link w:val="Style137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6)"/>
    <w:basedOn w:val="Normal"/>
    <w:link w:val="CharStyle4"/>
    <w:pPr>
      <w:widowControl w:val="0"/>
      <w:shd w:val="clear" w:color="auto" w:fill="FFFFFF"/>
      <w:jc w:val="both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">
    <w:name w:val="Основной текст (12)"/>
    <w:basedOn w:val="Normal"/>
    <w:link w:val="CharStyle7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11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3">
    <w:name w:val="Основной текст (13)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5">
    <w:name w:val="Заголовок №1 (3)"/>
    <w:basedOn w:val="Normal"/>
    <w:link w:val="CharStyle16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7">
    <w:name w:val="Основной текст (4)"/>
    <w:basedOn w:val="Normal"/>
    <w:link w:val="CharStyle18"/>
    <w:pPr>
      <w:widowControl w:val="0"/>
      <w:shd w:val="clear" w:color="auto" w:fill="FFFFFF"/>
      <w:jc w:val="center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9">
    <w:name w:val="Основной текст (2)"/>
    <w:basedOn w:val="Normal"/>
    <w:link w:val="CharStyle20"/>
    <w:pPr>
      <w:widowControl w:val="0"/>
      <w:shd w:val="clear" w:color="auto" w:fill="FFFFFF"/>
      <w:jc w:val="both"/>
      <w:spacing w:before="60" w:after="6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6">
    <w:name w:val="Подпись к картинке (3)"/>
    <w:basedOn w:val="Normal"/>
    <w:link w:val="CharStyle27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0"/>
    </w:rPr>
  </w:style>
  <w:style w:type="paragraph" w:customStyle="1" w:styleId="Style28">
    <w:name w:val="Подпись к картинке (4)"/>
    <w:basedOn w:val="Normal"/>
    <w:link w:val="CharStyle29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0">
    <w:name w:val="Подпись к картинке (5)"/>
    <w:basedOn w:val="Normal"/>
    <w:link w:val="CharStyle31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paragraph" w:customStyle="1" w:styleId="Style32">
    <w:name w:val="Подпись к картинке (6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4">
    <w:name w:val="Другое"/>
    <w:basedOn w:val="Normal"/>
    <w:link w:val="CharStyle35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6">
    <w:name w:val="Подпись к картинке (7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8">
    <w:name w:val="Основной текст (14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Основной текст (7)"/>
    <w:basedOn w:val="Normal"/>
    <w:link w:val="CharStyle41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8">
    <w:name w:val="Основной текст (15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3">
    <w:name w:val="Подпись к картинке (8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mbria" w:eastAsia="Cambria" w:hAnsi="Cambria" w:cs="Cambria"/>
      <w:spacing w:val="-10"/>
    </w:rPr>
  </w:style>
  <w:style w:type="paragraph" w:customStyle="1" w:styleId="Style67">
    <w:name w:val="Подпись к картинке"/>
    <w:basedOn w:val="Normal"/>
    <w:link w:val="CharStyle6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74">
    <w:name w:val="Основной текст (3)"/>
    <w:basedOn w:val="Normal"/>
    <w:link w:val="CharStyle75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6">
    <w:name w:val="Основной текст (5)"/>
    <w:basedOn w:val="Normal"/>
    <w:link w:val="CharStyle77"/>
    <w:pPr>
      <w:widowControl w:val="0"/>
      <w:shd w:val="clear" w:color="auto" w:fill="FFFFFF"/>
      <w:jc w:val="center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81">
    <w:name w:val="Заголовок №2"/>
    <w:basedOn w:val="Normal"/>
    <w:link w:val="CharStyle82"/>
    <w:pPr>
      <w:widowControl w:val="0"/>
      <w:shd w:val="clear" w:color="auto" w:fill="FFFFFF"/>
      <w:outlineLvl w:val="1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4">
    <w:name w:val="Подпись к таблице (2)"/>
    <w:basedOn w:val="Normal"/>
    <w:link w:val="CharStyle85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8">
    <w:name w:val="Подпись к таблице (3)"/>
    <w:basedOn w:val="Normal"/>
    <w:link w:val="CharStyle89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6">
    <w:name w:val="Основной текст (8)"/>
    <w:basedOn w:val="Normal"/>
    <w:link w:val="CharStyle9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9">
    <w:name w:val="Подпись к таблице"/>
    <w:basedOn w:val="Normal"/>
    <w:link w:val="CharStyle100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6">
    <w:name w:val="Основной текст (9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8">
    <w:name w:val="Подпись к картинке (2)"/>
    <w:basedOn w:val="Normal"/>
    <w:link w:val="CharStyle10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Arial Narrow" w:eastAsia="Arial Narrow" w:hAnsi="Arial Narrow" w:cs="Arial Narrow"/>
      <w:spacing w:val="130"/>
    </w:rPr>
  </w:style>
  <w:style w:type="paragraph" w:customStyle="1" w:styleId="Style110">
    <w:name w:val="Основной текст (10)"/>
    <w:basedOn w:val="Normal"/>
    <w:link w:val="CharStyle111"/>
    <w:pPr>
      <w:widowControl w:val="0"/>
      <w:shd w:val="clear" w:color="auto" w:fill="FFFFFF"/>
      <w:jc w:val="both"/>
      <w:spacing w:line="306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12">
    <w:name w:val="Подпись к таблице (4)"/>
    <w:basedOn w:val="Normal"/>
    <w:link w:val="CharStyle11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3">
    <w:name w:val="Заголовок №1"/>
    <w:basedOn w:val="Normal"/>
    <w:link w:val="CharStyle134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35">
    <w:name w:val="Номер заголовка №1"/>
    <w:basedOn w:val="Normal"/>
    <w:link w:val="CharStyle136"/>
    <w:pPr>
      <w:widowControl w:val="0"/>
      <w:shd w:val="clear" w:color="auto" w:fill="FFFFFF"/>
      <w:outlineLvl w:val="0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137">
    <w:name w:val="Заголовок №1 (2)"/>
    <w:basedOn w:val="Normal"/>
    <w:link w:val="CharStyle138"/>
    <w:pPr>
      <w:widowControl w:val="0"/>
      <w:shd w:val="clear" w:color="auto" w:fill="FFFFFF"/>
      <w:outlineLvl w:val="0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/Relationships>
</file>