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94.8pt;margin-top:100.95pt;width:459.75pt;height:0;z-index:-251658240;mso-position-horizontal-relative:page;mso-position-vertical-relative:page">
            <v:stroke weight="1.45pt"/>
          </v:shape>
        </w:pict>
      </w:r>
    </w:p>
    <w:p>
      <w:pPr>
        <w:pStyle w:val="Style3"/>
        <w:framePr w:w="3323" w:h="1315" w:hRule="exact" w:wrap="none" w:vAnchor="page" w:hAnchor="page" w:x="1998" w:y="702"/>
        <w:tabs>
          <w:tab w:leader="underscore" w:pos="32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Союз "Саллорегулируемая организация "Краснодарские проектировщики" </w:t>
      </w:r>
      <w:r>
        <w:rPr>
          <w:rStyle w:val="CharStyle5"/>
        </w:rPr>
        <w:t>(СРО-П-156-060720Ю)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framePr w:wrap="none" w:vAnchor="page" w:hAnchor="page" w:x="5703" w:y="89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1pt;height:43pt;">
            <v:imagedata r:id="rId5" r:href="rId6"/>
          </v:shape>
        </w:pict>
      </w:r>
    </w:p>
    <w:p>
      <w:pPr>
        <w:pStyle w:val="Style6"/>
        <w:framePr w:wrap="none" w:vAnchor="page" w:hAnchor="page" w:x="5677" w:y="168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ARCHITECT! OR</w:t>
      </w:r>
    </w:p>
    <w:p>
      <w:pPr>
        <w:pStyle w:val="Style8"/>
        <w:framePr w:w="3506" w:h="1132" w:hRule="exact" w:wrap="none" w:vAnchor="page" w:hAnchor="page" w:x="7002" w:y="686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«АРХИТЕКТОР 23»</w:t>
      </w:r>
    </w:p>
    <w:p>
      <w:pPr>
        <w:pStyle w:val="Style10"/>
        <w:framePr w:w="3506" w:h="1132" w:hRule="exact" w:wrap="none" w:vAnchor="page" w:hAnchor="page" w:x="7002" w:y="68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ИНН/КПП 2372033867 / 237201001 3 тел/факс: +7 (918) 452-49-35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Q e-mail: </w:t>
      </w:r>
      <w:r>
        <w:fldChar w:fldCharType="begin"/>
      </w:r>
      <w:r>
        <w:rPr>
          <w:color w:val="000000"/>
        </w:rPr>
        <w:instrText> HYPERLINK "mailto:arhitektor23@inbox.ru"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arhitektor23@inbox.ru</w:t>
      </w:r>
      <w:r>
        <w:fldChar w:fldCharType="end"/>
      </w:r>
    </w:p>
    <w:p>
      <w:pPr>
        <w:pStyle w:val="Style12"/>
        <w:framePr w:w="9320" w:h="2748" w:hRule="exact" w:wrap="none" w:vAnchor="page" w:hAnchor="page" w:x="1919" w:y="5080"/>
        <w:widowControl w:val="0"/>
        <w:keepNext w:val="0"/>
        <w:keepLines w:val="0"/>
        <w:shd w:val="clear" w:color="auto" w:fill="auto"/>
        <w:bidi w:val="0"/>
        <w:spacing w:before="0" w:after="228" w:line="320" w:lineRule="exact"/>
        <w:ind w:left="0" w:right="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12"/>
        <w:framePr w:w="9320" w:h="2748" w:hRule="exact" w:wrap="none" w:vAnchor="page" w:hAnchor="page" w:x="1919" w:y="5080"/>
        <w:widowControl w:val="0"/>
        <w:keepNext w:val="0"/>
        <w:keepLines w:val="0"/>
        <w:shd w:val="clear" w:color="auto" w:fill="auto"/>
        <w:bidi w:val="0"/>
        <w:jc w:val="left"/>
        <w:spacing w:before="0" w:after="0" w:line="421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здания магазина на</w:t>
      </w:r>
    </w:p>
    <w:p>
      <w:pPr>
        <w:pStyle w:val="Style12"/>
        <w:framePr w:w="9320" w:h="2748" w:hRule="exact" w:wrap="none" w:vAnchor="page" w:hAnchor="page" w:x="1919" w:y="5080"/>
        <w:widowControl w:val="0"/>
        <w:keepNext w:val="0"/>
        <w:keepLines w:val="0"/>
        <w:shd w:val="clear" w:color="auto" w:fill="auto"/>
        <w:bidi w:val="0"/>
        <w:spacing w:before="0" w:after="0" w:line="421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 по адресу:</w:t>
      </w:r>
    </w:p>
    <w:p>
      <w:pPr>
        <w:pStyle w:val="Style12"/>
        <w:framePr w:w="9320" w:h="2748" w:hRule="exact" w:wrap="none" w:vAnchor="page" w:hAnchor="page" w:x="1919" w:y="5080"/>
        <w:widowControl w:val="0"/>
        <w:keepNext w:val="0"/>
        <w:keepLines w:val="0"/>
        <w:shd w:val="clear" w:color="auto" w:fill="auto"/>
        <w:bidi w:val="0"/>
        <w:spacing w:before="0" w:after="0" w:line="421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край, Новокубанский район, г. Новокубанск,</w:t>
        <w:br/>
        <w:t>ул. Дзержинского, 6а, КН:23:21:0605002:1761</w:t>
      </w:r>
    </w:p>
    <w:p>
      <w:pPr>
        <w:pStyle w:val="Style14"/>
        <w:framePr w:w="9320" w:h="377" w:hRule="exact" w:wrap="none" w:vAnchor="page" w:hAnchor="page" w:x="1919" w:y="10466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3038-06-25-0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6pt;margin-top:571.1pt;width:33.3pt;height:0;z-index:-251658240;mso-position-horizontal-relative:page;mso-position-vertical-relative:page">
            <v:stroke weight="1.45pt"/>
          </v:shape>
        </w:pict>
      </w:r>
    </w:p>
    <w:p>
      <w:pPr>
        <w:pStyle w:val="Style3"/>
        <w:framePr w:w="9356" w:h="1288" w:hRule="exact" w:wrap="none" w:vAnchor="page" w:hAnchor="page" w:x="1696" w:y="710"/>
        <w:tabs>
          <w:tab w:leader="none" w:pos="4181" w:val="left"/>
          <w:tab w:leader="none" w:pos="5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Союз "Саморегулируемая</w:t>
        <w:tab/>
      </w:r>
      <w:r>
        <w:rPr>
          <w:rStyle w:val="CharStyle16"/>
          <w:vertAlign w:val="subscript"/>
        </w:rPr>
        <w:t>f</w:t>
      </w:r>
      <w:r>
        <w:rPr>
          <w:rStyle w:val="CharStyle16"/>
        </w:rPr>
        <w:t>.</w:t>
      </w:r>
      <w:r>
        <w:rPr>
          <w:lang w:val="en-US" w:eastAsia="en-US" w:bidi="en-US"/>
          <w:w w:val="100"/>
          <w:spacing w:val="0"/>
          <w:color w:val="000000"/>
          <w:position w:val="0"/>
        </w:rPr>
        <w:tab/>
      </w:r>
      <w:r>
        <w:rPr>
          <w:rStyle w:val="CharStyle17"/>
        </w:rPr>
        <w:t>ООО «АРХИТЕКТОР 23»</w:t>
      </w:r>
    </w:p>
    <w:p>
      <w:pPr>
        <w:pStyle w:val="Style18"/>
        <w:framePr w:w="9356" w:h="1288" w:hRule="exact" w:wrap="none" w:vAnchor="page" w:hAnchor="page" w:x="1696" w:y="710"/>
        <w:tabs>
          <w:tab w:leader="none" w:pos="4181" w:val="left"/>
          <w:tab w:leader="none" w:pos="50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0"/>
        </w:rPr>
        <w:t>организация "Краснодарские</w:t>
        <w:tab/>
      </w:r>
      <w:r>
        <w:rPr>
          <w:rStyle w:val="CharStyle20"/>
          <w:lang w:val="en-US" w:eastAsia="en-US" w:bidi="en-US"/>
          <w:vertAlign w:val="superscript"/>
        </w:rPr>
        <w:t>v</w:t>
      </w:r>
      <w:r>
        <w:rPr>
          <w:rStyle w:val="CharStyle20"/>
          <w:lang w:val="en-US" w:eastAsia="en-US" w:bidi="en-US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инн/кпп 2372033867 /237201001</w:t>
      </w:r>
    </w:p>
    <w:p>
      <w:pPr>
        <w:pStyle w:val="Style3"/>
        <w:framePr w:w="9356" w:h="1288" w:hRule="exact" w:wrap="none" w:vAnchor="page" w:hAnchor="page" w:x="1696" w:y="710"/>
        <w:tabs>
          <w:tab w:leader="none" w:pos="50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проектировщики"</w:t>
        <w:tab/>
        <w:t>2тел/факс: +7(918)452-49-35</w:t>
      </w:r>
    </w:p>
    <w:p>
      <w:pPr>
        <w:pStyle w:val="Style21"/>
        <w:framePr w:w="9356" w:h="1288" w:hRule="exact" w:wrap="none" w:vAnchor="page" w:hAnchor="page" w:x="1696" w:y="710"/>
        <w:tabs>
          <w:tab w:leader="none" w:pos="371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3"/>
        </w:rPr>
        <w:t>(СРО-П-156-06072010)</w:t>
        <w:tab/>
      </w:r>
      <w:r>
        <w:rPr>
          <w:rStyle w:val="CharStyle24"/>
        </w:rPr>
        <w:t>А</w:t>
      </w:r>
      <w:r>
        <w:rPr>
          <w:rStyle w:val="CharStyle25"/>
        </w:rPr>
        <w:t>Штст</w:t>
      </w:r>
      <w:r>
        <w:rPr>
          <w:rStyle w:val="CharStyle23"/>
        </w:rPr>
        <w:t xml:space="preserve"> @ </w:t>
      </w:r>
      <w:r>
        <w:rPr>
          <w:vertAlign w:val="superscript"/>
          <w:w w:val="100"/>
          <w:spacing w:val="0"/>
          <w:color w:val="000000"/>
          <w:position w:val="0"/>
        </w:rPr>
        <w:t>e</w:t>
      </w:r>
      <w:r>
        <w:rPr>
          <w:w w:val="100"/>
          <w:spacing w:val="0"/>
          <w:color w:val="000000"/>
          <w:position w:val="0"/>
        </w:rPr>
        <w:t>-</w:t>
      </w:r>
      <w:r>
        <w:rPr>
          <w:vertAlign w:val="superscript"/>
          <w:w w:val="100"/>
          <w:spacing w:val="0"/>
          <w:color w:val="000000"/>
          <w:position w:val="0"/>
        </w:rPr>
        <w:t>mail:</w:t>
      </w:r>
      <w:r>
        <w:rPr>
          <w:w w:val="100"/>
          <w:spacing w:val="0"/>
          <w:color w:val="000000"/>
          <w:position w:val="0"/>
        </w:rPr>
        <w:t xml:space="preserve"> </w:t>
      </w:r>
      <w:r>
        <w:fldChar w:fldCharType="begin"/>
      </w:r>
      <w:r>
        <w:rPr>
          <w:color w:val="000000"/>
        </w:rPr>
        <w:instrText> HYPERLINK "mailto:arhitektor23@inbox.ru"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>arhitektor23@inbox.ru</w:t>
      </w:r>
      <w:r>
        <w:fldChar w:fldCharType="end"/>
      </w:r>
    </w:p>
    <w:p>
      <w:pPr>
        <w:pStyle w:val="Style26"/>
        <w:framePr w:w="9356" w:h="1300" w:hRule="exact" w:wrap="none" w:vAnchor="page" w:hAnchor="page" w:x="1696" w:y="21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0" w:right="0" w:firstLine="560"/>
      </w:pPr>
      <w:r>
        <w:rPr>
          <w:rStyle w:val="CharStyle28"/>
        </w:rPr>
        <w:t>П-</w:t>
      </w:r>
      <w:r>
        <w:rPr>
          <w:lang w:val="ru-RU" w:eastAsia="ru-RU" w:bidi="ru-RU"/>
          <w:w w:val="100"/>
          <w:spacing w:val="0"/>
          <w:color w:val="000000"/>
          <w:position w:val="0"/>
        </w:rPr>
        <w:t>156-002372033867-0617 Регистрационный номер от 28.06.2024 г. Заказчик: гр. Теванян Р.Ж.</w:t>
      </w:r>
    </w:p>
    <w:p>
      <w:pPr>
        <w:pStyle w:val="Style12"/>
        <w:framePr w:w="9356" w:h="2745" w:hRule="exact" w:wrap="none" w:vAnchor="page" w:hAnchor="page" w:x="1696" w:y="4932"/>
        <w:widowControl w:val="0"/>
        <w:keepNext w:val="0"/>
        <w:keepLines w:val="0"/>
        <w:shd w:val="clear" w:color="auto" w:fill="auto"/>
        <w:bidi w:val="0"/>
        <w:spacing w:before="0" w:after="235" w:line="32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12"/>
        <w:framePr w:w="9356" w:h="2745" w:hRule="exact" w:wrap="none" w:vAnchor="page" w:hAnchor="page" w:x="1696" w:y="4932"/>
        <w:widowControl w:val="0"/>
        <w:keepNext w:val="0"/>
        <w:keepLines w:val="0"/>
        <w:shd w:val="clear" w:color="auto" w:fill="auto"/>
        <w:bidi w:val="0"/>
        <w:jc w:val="left"/>
        <w:spacing w:before="0" w:after="0" w:line="421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здания магазина на</w:t>
      </w:r>
    </w:p>
    <w:p>
      <w:pPr>
        <w:pStyle w:val="Style12"/>
        <w:framePr w:w="9356" w:h="2745" w:hRule="exact" w:wrap="none" w:vAnchor="page" w:hAnchor="page" w:x="1696" w:y="4932"/>
        <w:widowControl w:val="0"/>
        <w:keepNext w:val="0"/>
        <w:keepLines w:val="0"/>
        <w:shd w:val="clear" w:color="auto" w:fill="auto"/>
        <w:bidi w:val="0"/>
        <w:spacing w:before="0" w:after="0" w:line="421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 по адресу:</w:t>
      </w:r>
    </w:p>
    <w:p>
      <w:pPr>
        <w:pStyle w:val="Style12"/>
        <w:framePr w:w="9356" w:h="2745" w:hRule="exact" w:wrap="none" w:vAnchor="page" w:hAnchor="page" w:x="1696" w:y="4932"/>
        <w:widowControl w:val="0"/>
        <w:keepNext w:val="0"/>
        <w:keepLines w:val="0"/>
        <w:shd w:val="clear" w:color="auto" w:fill="auto"/>
        <w:bidi w:val="0"/>
        <w:spacing w:before="0" w:after="0" w:line="421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край, Новокубанский район, г. Новокубанск,</w:t>
        <w:br/>
        <w:t>ул. Дзержинского, 6а, КН:23:21:0605002:1761</w:t>
      </w:r>
    </w:p>
    <w:p>
      <w:pPr>
        <w:pStyle w:val="Style14"/>
        <w:framePr w:w="9356" w:h="385" w:hRule="exact" w:wrap="none" w:vAnchor="page" w:hAnchor="page" w:x="1696" w:y="1000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3038-06-25-0</w:t>
      </w:r>
    </w:p>
    <w:p>
      <w:pPr>
        <w:pStyle w:val="Style29"/>
        <w:framePr w:wrap="none" w:vAnchor="page" w:hAnchor="page" w:x="2477" w:y="1298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</w:t>
      </w:r>
    </w:p>
    <w:p>
      <w:pPr>
        <w:pStyle w:val="Style29"/>
        <w:framePr w:wrap="none" w:vAnchor="page" w:hAnchor="page" w:x="8352" w:y="1296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В.С.Федораев</w:t>
      </w:r>
    </w:p>
    <w:p>
      <w:pPr>
        <w:pStyle w:val="Style31"/>
        <w:framePr w:wrap="none" w:vAnchor="page" w:hAnchor="page" w:x="7646" w:y="137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^-^О.П.Кедя</w:t>
      </w:r>
    </w:p>
    <w:p>
      <w:pPr>
        <w:pStyle w:val="Style29"/>
        <w:framePr w:wrap="none" w:vAnchor="page" w:hAnchor="page" w:x="8323" w:y="1444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О.Е.Поляков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25.95pt;margin-top:630.9pt;width:269.75pt;height:127.7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26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left"/>
        <w:spacing w:before="0" w:after="117" w:line="280" w:lineRule="exact"/>
        <w:ind w:left="3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ООО «Архитектор 23»</w:t>
      </w:r>
    </w:p>
    <w:p>
      <w:pPr>
        <w:pStyle w:val="Style26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left"/>
        <w:spacing w:before="0" w:after="2" w:line="331" w:lineRule="exact"/>
        <w:ind w:left="28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Член СРО Союз "Саморегулируемая организация "Краснодарские проектировщики" СРО-П-156-06072010</w:t>
      </w:r>
    </w:p>
    <w:p>
      <w:pPr>
        <w:pStyle w:val="Style26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center"/>
        <w:spacing w:before="0" w:after="0" w:line="479" w:lineRule="exact"/>
        <w:ind w:left="0" w:right="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Местонахождение: 352240, Новокубанский район, г. Новокубанск,</w:t>
      </w:r>
    </w:p>
    <w:p>
      <w:pPr>
        <w:pStyle w:val="Style26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center"/>
        <w:spacing w:before="0" w:after="0" w:line="479" w:lineRule="exact"/>
        <w:ind w:left="0" w:right="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Лермонтова, 63, помещение 11</w:t>
      </w:r>
    </w:p>
    <w:p>
      <w:pPr>
        <w:pStyle w:val="Style26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center"/>
        <w:spacing w:before="0" w:after="579" w:line="479" w:lineRule="exact"/>
        <w:ind w:left="0" w:right="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Электронная почта: </w:t>
      </w:r>
      <w:r>
        <w:fldChar w:fldCharType="begin"/>
      </w:r>
      <w:r>
        <w:rPr>
          <w:color w:val="000000"/>
        </w:rPr>
        <w:instrText> HYPERLINK "mailto:arhitektor23@inbox.ru"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arhitektor23@inbox.ru</w:t>
      </w:r>
      <w:r>
        <w:fldChar w:fldCharType="end"/>
      </w:r>
    </w:p>
    <w:p>
      <w:pPr>
        <w:pStyle w:val="Style26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left"/>
        <w:spacing w:before="0" w:after="1111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05.06.2025 г. № 3038.</w:t>
      </w:r>
    </w:p>
    <w:p>
      <w:pPr>
        <w:pStyle w:val="Style12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left"/>
        <w:spacing w:before="0" w:after="55" w:line="320" w:lineRule="exact"/>
        <w:ind w:left="3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12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21" w:lineRule="exact"/>
        <w:ind w:left="32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здания магазина на</w:t>
      </w:r>
    </w:p>
    <w:p>
      <w:pPr>
        <w:pStyle w:val="Style12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spacing w:before="0" w:after="0" w:line="421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 по адресу:</w:t>
      </w:r>
    </w:p>
    <w:p>
      <w:pPr>
        <w:pStyle w:val="Style12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spacing w:before="0" w:after="640" w:line="554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край, Новокубанский район, г. Новокубанск,</w:t>
        <w:br/>
        <w:t>ул. Дзержинского, 6а, КН:23:21:0605002:1761</w:t>
      </w:r>
    </w:p>
    <w:p>
      <w:pPr>
        <w:pStyle w:val="Style33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left"/>
        <w:spacing w:before="0" w:after="479" w:line="280" w:lineRule="exact"/>
        <w:ind w:left="382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26"/>
        <w:framePr w:w="10228" w:h="12786" w:hRule="exact" w:wrap="none" w:vAnchor="page" w:hAnchor="page" w:x="1047" w:y="898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58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593 кв.м, с кадастровым номером 23:21:0605002:1761, расположен по адресу: Краснодарский край, г. Новокубанск, ул. Дзержинского, 6а, принадлежит на праве собственности гр. Теванян Роману Жориковичу, о чем сделана запись в Едином государственном реестре. На данном земельном участке имеется объект незавершенного строительства (КН:23:21:0401008:4582 с степенью готовности 10% - возведён железобетонный фундамент и кирпичный цоколь). При этом, планируется возведение нового фундамента и строительство единого объекта недвижимости</w:t>
      </w:r>
    </w:p>
    <w:tbl>
      <w:tblPr>
        <w:tblOverlap w:val="never"/>
        <w:tblLayout w:type="fixed"/>
        <w:jc w:val="left"/>
      </w:tblPr>
      <w:tblGrid>
        <w:gridCol w:w="612"/>
        <w:gridCol w:w="569"/>
        <w:gridCol w:w="572"/>
        <w:gridCol w:w="565"/>
        <w:gridCol w:w="713"/>
        <w:gridCol w:w="576"/>
        <w:gridCol w:w="4126"/>
        <w:gridCol w:w="857"/>
        <w:gridCol w:w="853"/>
        <w:gridCol w:w="785"/>
      </w:tblGrid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3038-06-25-0</w:t>
            </w:r>
          </w:p>
        </w:tc>
      </w:tr>
      <w:tr>
        <w:trPr>
          <w:trHeight w:val="3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28" w:h="2430" w:wrap="none" w:vAnchor="page" w:hAnchor="page" w:x="1047" w:y="13862"/>
            </w:pPr>
          </w:p>
        </w:tc>
      </w:tr>
      <w:tr>
        <w:trPr>
          <w:trHeight w:val="3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6"/>
              </w:rPr>
              <w:t>Коп.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Да. 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28" w:h="2430" w:wrap="none" w:vAnchor="page" w:hAnchor="page" w:x="1047" w:y="13862"/>
            </w:pPr>
          </w:p>
        </w:tc>
      </w:tr>
      <w:tr>
        <w:trPr>
          <w:trHeight w:val="26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7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Поляков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8"/>
              </w:rPr>
              <w:t>ТШ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6"/>
              </w:rPr>
              <w:t>Лисюв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60" w:firstLine="0"/>
            </w:pPr>
            <w:r>
              <w:rPr>
                <w:rStyle w:val="CharStyle36"/>
              </w:rPr>
              <w:t>12</w:t>
            </w:r>
          </w:p>
        </w:tc>
      </w:tr>
      <w:tr>
        <w:trPr>
          <w:trHeight w:val="26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rStyle w:val="CharStyle3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ООО «Архитектор 23»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7"/>
                <w:lang w:val="en-US" w:eastAsia="en-US" w:bidi="en-US"/>
              </w:rPr>
              <w:t xml:space="preserve">H. </w:t>
            </w:r>
            <w:r>
              <w:rPr>
                <w:rStyle w:val="CharStyle37"/>
              </w:rPr>
              <w:t>контр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Кедя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40"/>
              </w:rPr>
              <w:t>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10228" w:h="2430" w:wrap="none" w:vAnchor="page" w:hAnchor="page" w:x="1047" w:y="138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1"/>
              </w:rPr>
              <w:t>ms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framePr w:w="10228" w:h="2430" w:wrap="none" w:vAnchor="page" w:hAnchor="page" w:x="1047" w:y="1386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="227" w:h="1350" w:hRule="exact" w:wrap="none" w:vAnchor="page" w:hAnchor="page" w:x="167" w:y="2028"/>
        <w:widowControl w:val="0"/>
        <w:keepNext w:val="0"/>
        <w:keepLines w:val="0"/>
        <w:shd w:val="clear" w:color="auto" w:fill="auto"/>
        <w:bidi w:val="0"/>
        <w:jc w:val="left"/>
        <w:spacing w:before="0" w:after="311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27" w:h="1350" w:hRule="exact" w:wrap="none" w:vAnchor="page" w:hAnchor="page" w:x="167" w:y="20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31"/>
        <w:framePr w:wrap="none" w:vAnchor="page" w:hAnchor="page" w:x="437" w:y="33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192" w:y="3654"/>
        <w:widowControl w:val="0"/>
        <w:rPr>
          <w:sz w:val="2"/>
          <w:szCs w:val="2"/>
        </w:rPr>
      </w:pPr>
      <w:r>
        <w:pict>
          <v:shape id="_x0000_s1028" type="#_x0000_t75" style="width:21pt;height:27pt;">
            <v:imagedata r:id="rId9" r:href="rId10"/>
          </v:shape>
        </w:pict>
      </w:r>
    </w:p>
    <w:p>
      <w:pPr>
        <w:pStyle w:val="Style31"/>
        <w:framePr w:wrap="none" w:vAnchor="page" w:hAnchor="page" w:x="434" w:y="40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185" w:y="4341"/>
        <w:widowControl w:val="0"/>
        <w:rPr>
          <w:sz w:val="2"/>
          <w:szCs w:val="2"/>
        </w:rPr>
      </w:pPr>
      <w:r>
        <w:pict>
          <v:shape id="_x0000_s1029" type="#_x0000_t75" style="width:24pt;height:32pt;">
            <v:imagedata r:id="rId11" r:href="rId12"/>
          </v:shape>
        </w:pict>
      </w:r>
    </w:p>
    <w:p>
      <w:pPr>
        <w:pStyle w:val="Style42"/>
        <w:framePr w:w="220" w:h="3358" w:hRule="exact" w:wrap="none" w:vAnchor="page" w:hAnchor="page" w:x="153" w:y="5845"/>
        <w:widowControl w:val="0"/>
        <w:keepNext w:val="0"/>
        <w:keepLines w:val="0"/>
        <w:shd w:val="clear" w:color="auto" w:fill="auto"/>
        <w:bidi w:val="0"/>
        <w:jc w:val="left"/>
        <w:spacing w:before="0" w:after="0" w:line="8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20" w:h="3358" w:hRule="exact" w:wrap="none" w:vAnchor="page" w:hAnchor="page" w:x="153" w:y="5845"/>
        <w:widowControl w:val="0"/>
        <w:keepNext w:val="0"/>
        <w:keepLines w:val="0"/>
        <w:shd w:val="clear" w:color="auto" w:fill="auto"/>
        <w:bidi w:val="0"/>
        <w:jc w:val="left"/>
        <w:spacing w:before="0" w:after="0" w:line="8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20" w:h="3358" w:hRule="exact" w:wrap="none" w:vAnchor="page" w:hAnchor="page" w:x="153" w:y="5845"/>
        <w:widowControl w:val="0"/>
        <w:keepNext w:val="0"/>
        <w:keepLines w:val="0"/>
        <w:shd w:val="clear" w:color="auto" w:fill="auto"/>
        <w:bidi w:val="0"/>
        <w:jc w:val="left"/>
        <w:spacing w:before="0" w:after="0" w:line="8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20" w:h="3358" w:hRule="exact" w:wrap="none" w:vAnchor="page" w:hAnchor="page" w:x="153" w:y="5845"/>
        <w:widowControl w:val="0"/>
        <w:keepNext w:val="0"/>
        <w:keepLines w:val="0"/>
        <w:shd w:val="clear" w:color="auto" w:fill="auto"/>
        <w:bidi w:val="0"/>
        <w:jc w:val="left"/>
        <w:spacing w:before="0" w:after="0" w:line="806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26"/>
        <w:framePr w:w="220" w:h="3358" w:hRule="exact" w:wrap="none" w:vAnchor="page" w:hAnchor="page" w:x="153" w:y="58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26"/>
        <w:framePr w:w="198" w:h="432" w:hRule="exact" w:wrap="none" w:vAnchor="page" w:hAnchor="page" w:x="423" w:y="96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4"/>
        <w:framePr w:w="198" w:h="432" w:hRule="exact" w:wrap="none" w:vAnchor="page" w:hAnchor="page" w:x="423" w:y="966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5:</w:t>
      </w:r>
    </w:p>
    <w:p>
      <w:pPr>
        <w:pStyle w:val="Style46"/>
        <w:framePr w:w="137" w:h="324" w:hRule="exact" w:wrap="none" w:vAnchor="page" w:hAnchor="page" w:x="761" w:y="1204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spacing w:val="0"/>
          <w:color w:val="000000"/>
          <w:position w:val="0"/>
        </w:rPr>
        <w:t>so</w:t>
      </w:r>
    </w:p>
    <w:p>
      <w:pPr>
        <w:pStyle w:val="Style48"/>
        <w:framePr w:w="137" w:h="324" w:hRule="exact" w:wrap="none" w:vAnchor="page" w:hAnchor="page" w:x="761" w:y="120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color w:val="000000"/>
          <w:position w:val="0"/>
        </w:rPr>
        <w:t>a:</w:t>
      </w:r>
    </w:p>
    <w:p>
      <w:pPr>
        <w:pStyle w:val="Style31"/>
        <w:framePr w:w="137" w:h="324" w:hRule="exact" w:wrap="none" w:vAnchor="page" w:hAnchor="page" w:x="761" w:y="1204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framePr w:wrap="none" w:vAnchor="page" w:hAnchor="page" w:x="743" w:y="12373"/>
        <w:widowControl w:val="0"/>
        <w:rPr>
          <w:sz w:val="2"/>
          <w:szCs w:val="2"/>
        </w:rPr>
      </w:pPr>
      <w:r>
        <w:pict>
          <v:shape id="_x0000_s1030" type="#_x0000_t75" style="width:9pt;height:19pt;">
            <v:imagedata r:id="rId13" r:href="rId14"/>
          </v:shape>
        </w:pict>
      </w:r>
    </w:p>
    <w:p>
      <w:pPr>
        <w:pStyle w:val="Style26"/>
        <w:framePr w:w="155" w:h="739" w:hRule="exact" w:wrap="none" w:vAnchor="page" w:hAnchor="page" w:x="740" w:y="13334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2</w:t>
      </w:r>
    </w:p>
    <w:p>
      <w:pPr>
        <w:pStyle w:val="Style26"/>
        <w:framePr w:w="155" w:h="739" w:hRule="exact" w:wrap="none" w:vAnchor="page" w:hAnchor="page" w:x="740" w:y="13334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5</w:t>
      </w:r>
    </w:p>
    <w:p>
      <w:pPr>
        <w:pStyle w:val="Style26"/>
        <w:framePr w:w="155" w:h="739" w:hRule="exact" w:wrap="none" w:vAnchor="page" w:hAnchor="page" w:x="740" w:y="1333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сз</w:t>
      </w:r>
    </w:p>
    <w:p>
      <w:pPr>
        <w:pStyle w:val="Style26"/>
        <w:framePr w:w="155" w:h="739" w:hRule="exact" w:wrap="none" w:vAnchor="page" w:hAnchor="page" w:x="740" w:y="133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50"/>
        <w:framePr w:w="155" w:h="739" w:hRule="exact" w:wrap="none" w:vAnchor="page" w:hAnchor="page" w:x="740" w:y="1333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•o</w:t>
      </w:r>
    </w:p>
    <w:p>
      <w:pPr>
        <w:framePr w:wrap="none" w:vAnchor="page" w:hAnchor="page" w:x="740" w:y="13991"/>
        <w:widowControl w:val="0"/>
      </w:pPr>
    </w:p>
    <w:p>
      <w:pPr>
        <w:pStyle w:val="Style31"/>
        <w:framePr w:wrap="none" w:vAnchor="page" w:hAnchor="page" w:x="754" w:y="152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framePr w:wrap="none" w:vAnchor="page" w:hAnchor="page" w:x="736" w:y="15541"/>
        <w:widowControl w:val="0"/>
        <w:rPr>
          <w:sz w:val="2"/>
          <w:szCs w:val="2"/>
        </w:rPr>
      </w:pPr>
      <w:r>
        <w:pict>
          <v:shape id="_x0000_s1031" type="#_x0000_t75" style="width:9pt;height:38pt;">
            <v:imagedata r:id="rId15" r:href="rId16"/>
          </v:shape>
        </w:pict>
      </w:r>
    </w:p>
    <w:p>
      <w:pPr>
        <w:pStyle w:val="Style26"/>
        <w:framePr w:w="9695" w:h="13072" w:hRule="exact" w:wrap="none" w:vAnchor="page" w:hAnchor="page" w:x="1172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данных фундаментах. Объект планируется использовать как здание магазина.</w:t>
      </w:r>
    </w:p>
    <w:p>
      <w:pPr>
        <w:pStyle w:val="Style26"/>
        <w:framePr w:w="9695" w:h="13072" w:hRule="exact" w:wrap="none" w:vAnchor="page" w:hAnchor="page" w:x="1172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10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 (с изменениями от 29.07.2022г. № 397, от 10.11.2023 г. № 542, от 22.12.23 г. № 560, от 18.06.24 г. №617 от 23.08.2024 г. № 632),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26"/>
        <w:framePr w:w="9695" w:h="13072" w:hRule="exact" w:wrap="none" w:vAnchor="page" w:hAnchor="page" w:x="1172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раздел 3, ст. 41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>
      <w:pPr>
        <w:pStyle w:val="Style26"/>
        <w:framePr w:w="9695" w:h="13072" w:hRule="exact" w:wrap="none" w:vAnchor="page" w:hAnchor="page" w:x="1172" w:y="751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имеет два вида разрешенного использования: с кодом вида-4.4 «Магазины» и 3.3 «Бытовое обслуживание», для них установлены следующие предельные (минимальные и (или)</w:t>
      </w:r>
    </w:p>
    <w:tbl>
      <w:tblPr>
        <w:tblOverlap w:val="never"/>
        <w:tblLayout w:type="fixed"/>
        <w:jc w:val="left"/>
      </w:tblPr>
      <w:tblGrid>
        <w:gridCol w:w="612"/>
        <w:gridCol w:w="569"/>
        <w:gridCol w:w="572"/>
        <w:gridCol w:w="572"/>
        <w:gridCol w:w="706"/>
        <w:gridCol w:w="432"/>
        <w:gridCol w:w="1411"/>
        <w:gridCol w:w="4709"/>
        <w:gridCol w:w="630"/>
      </w:tblGrid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top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980" w:right="0" w:firstLine="0"/>
            </w:pPr>
            <w:r>
              <w:rPr>
                <w:rStyle w:val="CharStyle35"/>
              </w:rPr>
              <w:t>3038-06-25-0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7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/>
            <w:vAlign w:val="center"/>
          </w:tcPr>
          <w:p>
            <w:pPr>
              <w:framePr w:w="10213" w:h="907" w:wrap="none" w:vAnchor="page" w:hAnchor="page" w:x="1114" w:y="1545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О</w:t>
            </w: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213" w:h="907" w:wrap="none" w:vAnchor="page" w:hAnchor="page" w:x="1114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7" w:wrap="none" w:vAnchor="page" w:hAnchor="page" w:x="1114" w:y="1545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54"/>
                <w:lang w:val="ru-RU" w:eastAsia="ru-RU" w:bidi="ru-RU"/>
              </w:rPr>
              <w:t>1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75pt;margin-top:733.7pt;width:29.7pt;height:0;z-index:-251658240;mso-position-horizontal-relative:page;mso-position-vertical-relative:page">
            <v:stroke weight="1.1pt"/>
          </v:shape>
        </w:pict>
      </w:r>
    </w:p>
    <w:p>
      <w:pPr>
        <w:pStyle w:val="Style26"/>
        <w:framePr w:w="10213" w:h="1498" w:hRule="exact" w:wrap="none" w:vAnchor="page" w:hAnchor="page" w:x="1073" w:y="748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1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максимальные) размеры земельных участков и предельные параметры разрешенного строительства или реконструкции объектов капитального строительства, согласно таблицы 1:</w:t>
      </w:r>
    </w:p>
    <w:p>
      <w:pPr>
        <w:pStyle w:val="Style55"/>
        <w:framePr w:wrap="none" w:vAnchor="page" w:hAnchor="page" w:x="1933" w:y="234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1.</w:t>
      </w:r>
    </w:p>
    <w:tbl>
      <w:tblPr>
        <w:tblOverlap w:val="never"/>
        <w:tblLayout w:type="fixed"/>
        <w:jc w:val="left"/>
      </w:tblPr>
      <w:tblGrid>
        <w:gridCol w:w="7434"/>
        <w:gridCol w:w="2272"/>
      </w:tblGrid>
      <w:tr>
        <w:trPr>
          <w:trHeight w:val="5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Максимальная площадь земельных участков (для кода 3.3)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50000 кв.м</w:t>
            </w:r>
          </w:p>
        </w:tc>
      </w:tr>
      <w:tr>
        <w:trPr>
          <w:trHeight w:val="5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Максимальная площадь земельных участков (для кода 4.4)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8500 кв.м</w:t>
            </w:r>
          </w:p>
        </w:tc>
      </w:tr>
      <w:tr>
        <w:trPr>
          <w:trHeight w:val="4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Минимальная площадь земельных участков (для кода 3.3)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200 кв.м</w:t>
            </w:r>
          </w:p>
        </w:tc>
      </w:tr>
      <w:tr>
        <w:trPr>
          <w:trHeight w:val="4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Минимальная площадь земельных участков (для кода 4.4)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100*/300 кв.м</w:t>
            </w:r>
          </w:p>
        </w:tc>
      </w:tr>
      <w:tr>
        <w:trPr>
          <w:trHeight w:val="4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Минимальная ширина вдоль фронта улицы (для кода 3.3)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12м</w:t>
            </w:r>
          </w:p>
        </w:tc>
      </w:tr>
      <w:tr>
        <w:trPr>
          <w:trHeight w:val="4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Минимальная ширина вдоль фронта улицы (для кода 4.4)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6*/12 м</w:t>
            </w:r>
          </w:p>
        </w:tc>
      </w:tr>
      <w:tr>
        <w:trPr>
          <w:trHeight w:val="6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7" w:lineRule="exact"/>
              <w:ind w:left="0" w:right="0" w:firstLine="0"/>
            </w:pPr>
            <w:r>
              <w:rPr>
                <w:rStyle w:val="CharStyle35"/>
              </w:rPr>
              <w:t>* за исключением вновь образуемых незастроенных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706" w:h="10652" w:wrap="none" w:vAnchor="page" w:hAnchor="page" w:x="1281" w:y="28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7" w:lineRule="exact"/>
              <w:ind w:left="0" w:right="0" w:firstLine="0"/>
            </w:pPr>
            <w:r>
              <w:rPr>
                <w:rStyle w:val="CharStyle39"/>
              </w:rPr>
              <w:t>Минимальный отступ зданий, сооружений, от красной линии улиц (за исключением навесов, беседок, мангалов, вольеров - 1,0 м) в новых микрорайонах; по линии существующей застройки в застроенной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5,0 м</w:t>
            </w:r>
          </w:p>
        </w:tc>
      </w:tr>
      <w:tr>
        <w:trPr>
          <w:trHeight w:val="14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1" w:lineRule="exact"/>
              <w:ind w:left="0" w:right="0" w:firstLine="0"/>
            </w:pPr>
            <w:r>
              <w:rPr>
                <w:rStyle w:val="CharStyle39"/>
              </w:rPr>
              <w:t>Минимальный отступ зданий, сооружений, строений и сооружений вспомогательного использования от смежных земельных участков (за исключением навесов, беседок, мангалов, вольеров - 1,0 м); при блокировке - 0,0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3,0 м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7" w:lineRule="exact"/>
              <w:ind w:left="0" w:right="0" w:firstLine="0"/>
            </w:pPr>
            <w:r>
              <w:rPr>
                <w:rStyle w:val="CharStyle39"/>
              </w:rPr>
              <w:t>Минимальный отступ зданий, строений и сооружений от красных линий проездов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3,0 м</w:t>
            </w:r>
          </w:p>
        </w:tc>
      </w:tr>
      <w:tr>
        <w:trPr>
          <w:trHeight w:val="7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7" w:lineRule="exact"/>
              <w:ind w:left="0" w:right="0" w:firstLine="0"/>
            </w:pPr>
            <w:r>
              <w:rPr>
                <w:rStyle w:val="CharStyle39"/>
              </w:rPr>
              <w:t>Максимальное количество надземных этажей зданий (включая мансардный этаж)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3 этажа</w:t>
            </w:r>
          </w:p>
        </w:tc>
      </w:tr>
      <w:tr>
        <w:trPr>
          <w:trHeight w:val="11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1" w:lineRule="exact"/>
              <w:ind w:left="0" w:right="0" w:firstLine="0"/>
            </w:pPr>
            <w:r>
              <w:rPr>
                <w:rStyle w:val="CharStyle39"/>
              </w:rPr>
              <w:t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20 м</w:t>
            </w:r>
          </w:p>
        </w:tc>
      </w:tr>
      <w:tr>
        <w:trPr>
          <w:trHeight w:val="4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Максимальный процент застройки (для кода 3.3)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65%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Максимальный процент застройки (для кода 4.4)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70%</w:t>
            </w:r>
          </w:p>
        </w:tc>
      </w:tr>
      <w:tr>
        <w:trPr>
          <w:trHeight w:val="50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Минимальный процент озеленения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9706" w:h="10652" w:wrap="none" w:vAnchor="page" w:hAnchor="page" w:x="1281" w:y="28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10%</w:t>
            </w:r>
          </w:p>
        </w:tc>
      </w:tr>
    </w:tbl>
    <w:tbl>
      <w:tblPr>
        <w:tblOverlap w:val="never"/>
        <w:tblLayout w:type="fixed"/>
        <w:jc w:val="left"/>
      </w:tblPr>
      <w:tblGrid>
        <w:gridCol w:w="630"/>
        <w:gridCol w:w="569"/>
        <w:gridCol w:w="576"/>
        <w:gridCol w:w="572"/>
        <w:gridCol w:w="706"/>
        <w:gridCol w:w="49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50" w:h="925" w:wrap="none" w:vAnchor="page" w:hAnchor="page" w:x="1040" w:y="154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5" w:wrap="none" w:vAnchor="page" w:hAnchor="page" w:x="1040" w:y="1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36"/>
              </w:rPr>
              <w:t>№м.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5" w:wrap="none" w:vAnchor="page" w:hAnchor="page" w:x="1040" w:y="1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5" w:wrap="none" w:vAnchor="page" w:hAnchor="page" w:x="1040" w:y="1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5" w:wrap="none" w:vAnchor="page" w:hAnchor="page" w:x="1040" w:y="1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5" w:wrap="none" w:vAnchor="page" w:hAnchor="page" w:x="1040" w:y="1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5" w:wrap="none" w:vAnchor="page" w:hAnchor="page" w:x="1040" w:y="154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pStyle w:val="Style57"/>
        <w:framePr w:wrap="none" w:vAnchor="page" w:hAnchor="page" w:x="6883" w:y="156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3038-06-25-0</w:t>
      </w:r>
    </w:p>
    <w:p>
      <w:pPr>
        <w:pStyle w:val="Style59"/>
        <w:framePr w:wrap="none" w:vAnchor="page" w:hAnchor="page" w:x="10771" w:y="155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="220" w:h="1350" w:hRule="exact" w:wrap="none" w:vAnchor="page" w:hAnchor="page" w:x="143" w:y="2050"/>
        <w:widowControl w:val="0"/>
        <w:keepNext w:val="0"/>
        <w:keepLines w:val="0"/>
        <w:shd w:val="clear" w:color="auto" w:fill="auto"/>
        <w:bidi w:val="0"/>
        <w:jc w:val="left"/>
        <w:spacing w:before="0" w:after="258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20" w:h="1350" w:hRule="exact" w:wrap="none" w:vAnchor="page" w:hAnchor="page" w:x="143" w:y="20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02" w:h="3300" w:hRule="exact" w:wrap="none" w:vAnchor="page" w:hAnchor="page" w:x="143" w:y="5032"/>
        <w:widowControl w:val="0"/>
        <w:keepNext w:val="0"/>
        <w:keepLines w:val="0"/>
        <w:shd w:val="clear" w:color="auto" w:fill="auto"/>
        <w:bidi w:val="0"/>
        <w:jc w:val="left"/>
        <w:spacing w:before="0" w:after="0" w:line="80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14"/>
        <w:framePr w:w="202" w:h="3300" w:hRule="exact" w:wrap="none" w:vAnchor="page" w:hAnchor="page" w:x="143" w:y="5032"/>
        <w:widowControl w:val="0"/>
        <w:keepNext w:val="0"/>
        <w:keepLines w:val="0"/>
        <w:shd w:val="clear" w:color="auto" w:fill="auto"/>
        <w:bidi w:val="0"/>
        <w:jc w:val="left"/>
        <w:spacing w:before="0" w:after="0" w:line="803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02" w:h="3300" w:hRule="exact" w:wrap="none" w:vAnchor="page" w:hAnchor="page" w:x="143" w:y="5032"/>
        <w:widowControl w:val="0"/>
        <w:keepNext w:val="0"/>
        <w:keepLines w:val="0"/>
        <w:shd w:val="clear" w:color="auto" w:fill="auto"/>
        <w:bidi w:val="0"/>
        <w:jc w:val="left"/>
        <w:spacing w:before="0" w:after="0" w:line="80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02" w:h="3300" w:hRule="exact" w:wrap="none" w:vAnchor="page" w:hAnchor="page" w:x="143" w:y="5032"/>
        <w:widowControl w:val="0"/>
        <w:keepNext w:val="0"/>
        <w:keepLines w:val="0"/>
        <w:shd w:val="clear" w:color="auto" w:fill="auto"/>
        <w:bidi w:val="0"/>
        <w:jc w:val="left"/>
        <w:spacing w:before="0" w:after="0" w:line="803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framePr w:wrap="none" w:vAnchor="page" w:hAnchor="page" w:x="165" w:y="8298"/>
        <w:widowControl w:val="0"/>
        <w:rPr>
          <w:sz w:val="2"/>
          <w:szCs w:val="2"/>
        </w:rPr>
      </w:pPr>
      <w:r>
        <w:pict>
          <v:shape id="_x0000_s1032" type="#_x0000_t75" style="width:20pt;height:115pt;">
            <v:imagedata r:id="rId17" r:href="rId18"/>
          </v:shape>
        </w:pict>
      </w:r>
    </w:p>
    <w:p>
      <w:pPr>
        <w:pStyle w:val="Style42"/>
        <w:framePr w:wrap="none" w:vAnchor="page" w:hAnchor="page" w:x="147" w:y="109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framePr w:wrap="none" w:vAnchor="page" w:hAnchor="page" w:x="172" w:y="13202"/>
        <w:widowControl w:val="0"/>
        <w:rPr>
          <w:sz w:val="2"/>
          <w:szCs w:val="2"/>
        </w:rPr>
      </w:pPr>
      <w:r>
        <w:pict>
          <v:shape id="_x0000_s1033" type="#_x0000_t75" style="width:36pt;height:86pt;">
            <v:imagedata r:id="rId19" r:href="rId20"/>
          </v:shape>
        </w:pict>
      </w:r>
    </w:p>
    <w:p>
      <w:pPr>
        <w:framePr w:wrap="none" w:vAnchor="page" w:hAnchor="page" w:x="172" w:y="15102"/>
        <w:widowControl w:val="0"/>
        <w:rPr>
          <w:sz w:val="2"/>
          <w:szCs w:val="2"/>
        </w:rPr>
      </w:pPr>
      <w:r>
        <w:pict>
          <v:shape id="_x0000_s1034" type="#_x0000_t75" style="width:34pt;height:60pt;">
            <v:imagedata r:id="rId21" r:href="rId22"/>
          </v:shape>
        </w:pict>
      </w:r>
    </w:p>
    <w:p>
      <w:pPr>
        <w:pStyle w:val="Style26"/>
        <w:framePr w:w="9716" w:h="12579" w:hRule="exact" w:wrap="none" w:vAnchor="page" w:hAnchor="page" w:x="1151" w:y="777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проектируемого объекта после завершения строительства с планируемыми отклонениями составят:</w:t>
      </w:r>
    </w:p>
    <w:p>
      <w:pPr>
        <w:pStyle w:val="Style61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- 117,0 кв.м;</w:t>
      </w:r>
    </w:p>
    <w:p>
      <w:pPr>
        <w:pStyle w:val="Style33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3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- 95,7* кв.м;</w:t>
      </w:r>
      <w:bookmarkEnd w:id="1"/>
    </w:p>
    <w:p>
      <w:pPr>
        <w:pStyle w:val="Style61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- 19,7 %;</w:t>
      </w:r>
    </w:p>
    <w:p>
      <w:pPr>
        <w:pStyle w:val="Style61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- 60,0* кв.м;</w:t>
      </w:r>
    </w:p>
    <w:p>
      <w:pPr>
        <w:pStyle w:val="Style61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— 100,3* кв.м;</w:t>
      </w:r>
    </w:p>
    <w:p>
      <w:pPr>
        <w:pStyle w:val="Style33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38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- 760,5 куб.м;</w:t>
      </w:r>
      <w:bookmarkEnd w:id="2"/>
    </w:p>
    <w:p>
      <w:pPr>
        <w:pStyle w:val="Style33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3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- 6,5 м;</w:t>
      </w:r>
      <w:bookmarkEnd w:id="3"/>
    </w:p>
    <w:p>
      <w:pPr>
        <w:pStyle w:val="Style33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38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  <w:bookmarkEnd w:id="4"/>
    </w:p>
    <w:p>
      <w:pPr>
        <w:pStyle w:val="Style33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38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- 1;</w:t>
      </w:r>
      <w:bookmarkEnd w:id="5"/>
    </w:p>
    <w:p>
      <w:pPr>
        <w:pStyle w:val="Style26"/>
        <w:numPr>
          <w:ilvl w:val="0"/>
          <w:numId w:val="1"/>
        </w:numPr>
        <w:framePr w:w="9716" w:h="12579" w:hRule="exact" w:wrap="none" w:vAnchor="page" w:hAnchor="page" w:x="1151" w:y="777"/>
        <w:tabs>
          <w:tab w:leader="none" w:pos="5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380"/>
      </w:pPr>
      <w:r>
        <w:rPr>
          <w:rStyle w:val="CharStyle63"/>
        </w:rPr>
        <w:t xml:space="preserve">функциональное назначение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</w:t>
      </w:r>
      <w:r>
        <w:rPr>
          <w:rStyle w:val="CharStyle63"/>
        </w:rPr>
        <w:t xml:space="preserve">магазин,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что соответствует виду разрешенного использования земельного участка - «Магазины» (код 4.4) - «Размещение объектов капитального строительства, предназначенных для продажи товаров, торговая площадь которых составляет до 5000 кв. м.».</w:t>
      </w:r>
    </w:p>
    <w:p>
      <w:pPr>
        <w:pStyle w:val="Style26"/>
        <w:framePr w:w="9716" w:h="12579" w:hRule="exact" w:wrap="none" w:vAnchor="page" w:hAnchor="page" w:x="1151" w:y="777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*технико-экономические показатели здания будут уточняться при проектировании в пределах, не влияющих на количество парковочных мест.</w:t>
      </w:r>
    </w:p>
    <w:p>
      <w:pPr>
        <w:pStyle w:val="Style26"/>
        <w:framePr w:w="9716" w:h="12579" w:hRule="exact" w:wrap="none" w:vAnchor="page" w:hAnchor="page" w:x="1151" w:y="777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Планировочная организация земельного участка выполнена в отведенных границах земельного участка и предусматривает строительство здания магазина с ориентировочной площадью застройки 117,0 кв.м, (общая площадь помещений 95.7 кв.м.).</w:t>
      </w:r>
    </w:p>
    <w:p>
      <w:pPr>
        <w:pStyle w:val="Style26"/>
        <w:framePr w:w="9716" w:h="12579" w:hRule="exact" w:wrap="none" w:vAnchor="page" w:hAnchor="page" w:x="1151" w:y="777"/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Доступ к зданию осуществляется с ул. Дзержинского.</w:t>
      </w:r>
    </w:p>
    <w:p>
      <w:pPr>
        <w:pStyle w:val="Style26"/>
        <w:framePr w:w="9716" w:h="12579" w:hRule="exact" w:wrap="none" w:vAnchor="page" w:hAnchor="page" w:x="1151" w:y="777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г. Новокубанска минимальный отступ от красной линии улиц соответствует 5,0 м, а от смежных земельных участков не менее 3,0 м. Правилами допускается в условиях</w:t>
      </w:r>
    </w:p>
    <w:tbl>
      <w:tblPr>
        <w:tblOverlap w:val="never"/>
        <w:tblLayout w:type="fixed"/>
        <w:jc w:val="left"/>
      </w:tblPr>
      <w:tblGrid>
        <w:gridCol w:w="608"/>
        <w:gridCol w:w="565"/>
        <w:gridCol w:w="572"/>
        <w:gridCol w:w="572"/>
        <w:gridCol w:w="709"/>
        <w:gridCol w:w="428"/>
        <w:gridCol w:w="6127"/>
        <w:gridCol w:w="630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3038-06-25-0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37"/>
              </w:rPr>
              <w:t>Лист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64"/>
              </w:rPr>
              <w:t>&lt;2Г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213" w:h="900" w:wrap="none" w:vAnchor="page" w:hAnchor="page" w:x="1090" w:y="15473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6"/>
              </w:rPr>
              <w:t>Ипм.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3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13" w:h="900" w:wrap="none" w:vAnchor="page" w:hAnchor="page" w:x="1090" w:y="15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26"/>
              <w:framePr w:w="10213" w:h="900" w:wrap="none" w:vAnchor="page" w:hAnchor="page" w:x="1090" w:y="15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37"/>
              </w:rPr>
              <w:t>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framePr w:w="10213" w:h="1030" w:hRule="exact" w:wrap="none" w:vAnchor="page" w:hAnchor="page" w:x="995" w:y="897"/>
        <w:widowControl w:val="0"/>
        <w:keepNext w:val="0"/>
        <w:keepLines w:val="0"/>
        <w:shd w:val="clear" w:color="auto" w:fill="auto"/>
        <w:bidi w:val="0"/>
        <w:jc w:val="left"/>
        <w:spacing w:before="0" w:after="0" w:line="486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сложившейся застройки, устанавливать минимальные отступы с учетом сложившейся линии застройки.</w:t>
      </w:r>
    </w:p>
    <w:p>
      <w:pPr>
        <w:pStyle w:val="Style42"/>
        <w:framePr w:w="216" w:h="1343" w:hRule="exact" w:wrap="none" w:vAnchor="page" w:hAnchor="page" w:x="145" w:y="2228"/>
        <w:widowControl w:val="0"/>
        <w:keepNext w:val="0"/>
        <w:keepLines w:val="0"/>
        <w:shd w:val="clear" w:color="auto" w:fill="auto"/>
        <w:bidi w:val="0"/>
        <w:jc w:val="left"/>
        <w:spacing w:before="0" w:after="251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16" w:h="1343" w:hRule="exact" w:wrap="none" w:vAnchor="page" w:hAnchor="page" w:x="145" w:y="22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rap="none" w:vAnchor="page" w:hAnchor="page" w:x="138" w:y="54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26"/>
        <w:framePr w:w="10213" w:h="4392" w:hRule="exact" w:wrap="none" w:vAnchor="page" w:hAnchor="page" w:x="995" w:y="1875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200" w:right="0" w:firstLine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предлагаемом варианте схемы ПЗУ показано, что планируемый объект капитального строительства (здание магазина) предусматривается с размещением на отведенном земельном участке с отклонением от предельных параметров, утвержденных градостроительным регламентом, а именно на расстоянии 1,35 - 1,45 м от границы с смежным земельным участком по ул. Светлая, 28 (по нормам от границ с смежными земельными участками 3,0 м), остальные отступы соблюдаются согласно градостроительных регламентов.</w:t>
      </w:r>
    </w:p>
    <w:p>
      <w:pPr>
        <w:pStyle w:val="Style26"/>
        <w:framePr w:w="10213" w:h="4392" w:hRule="exact" w:wrap="none" w:vAnchor="page" w:hAnchor="page" w:x="995" w:y="1875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200" w:right="0" w:firstLine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Планируется завершение строительства с последующим вводом в эксплуатацию объекта недвижимости с размерами 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1,70x10,00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м, где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9,00x10,00</w:t>
      </w:r>
    </w:p>
    <w:p>
      <w:pPr>
        <w:framePr w:wrap="none" w:vAnchor="page" w:hAnchor="page" w:x="149" w:y="6302"/>
        <w:widowControl w:val="0"/>
        <w:rPr>
          <w:sz w:val="2"/>
          <w:szCs w:val="2"/>
        </w:rPr>
      </w:pPr>
      <w:r>
        <w:pict>
          <v:shape id="_x0000_s1035" type="#_x0000_t75" style="width:24pt;height:263pt;">
            <v:imagedata r:id="rId23" r:href="rId24"/>
          </v:shape>
        </w:pict>
      </w:r>
    </w:p>
    <w:p>
      <w:pPr>
        <w:pStyle w:val="Style26"/>
        <w:framePr w:w="162" w:h="611" w:hRule="exact" w:wrap="none" w:vAnchor="page" w:hAnchor="page" w:x="739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26"/>
        <w:framePr w:w="162" w:h="611" w:hRule="exact" w:wrap="none" w:vAnchor="page" w:hAnchor="page" w:x="739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26"/>
        <w:framePr w:w="162" w:h="611" w:hRule="exact" w:wrap="none" w:vAnchor="page" w:hAnchor="page" w:x="739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26"/>
        <w:framePr w:w="10213" w:h="1030" w:hRule="exact" w:wrap="none" w:vAnchor="page" w:hAnchor="page" w:x="995" w:y="6204"/>
        <w:widowControl w:val="0"/>
        <w:keepNext w:val="0"/>
        <w:keepLines w:val="0"/>
        <w:shd w:val="clear" w:color="auto" w:fill="auto"/>
        <w:bidi w:val="0"/>
        <w:jc w:val="left"/>
        <w:spacing w:before="0" w:after="0" w:line="486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 - существующий фундамент, 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2,70x10,00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 - новый (проектируемый) фундамент.</w:t>
      </w:r>
    </w:p>
    <w:p>
      <w:pPr>
        <w:pStyle w:val="Style26"/>
        <w:framePr w:w="10213" w:h="1174" w:hRule="exact" w:wrap="none" w:vAnchor="page" w:hAnchor="page" w:x="995" w:y="7261"/>
        <w:widowControl w:val="0"/>
        <w:keepNext w:val="0"/>
        <w:keepLines w:val="0"/>
        <w:shd w:val="clear" w:color="auto" w:fill="auto"/>
        <w:bidi w:val="0"/>
        <w:jc w:val="left"/>
        <w:spacing w:before="0" w:after="0" w:line="371" w:lineRule="exact"/>
        <w:ind w:left="200" w:right="0" w:firstLine="3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Сравнение показателей застройки объекта и предельно-разрешенных параметров строительства (для кода - 4.4), согласно таблице 2:</w:t>
      </w:r>
    </w:p>
    <w:p>
      <w:pPr>
        <w:pStyle w:val="Style26"/>
        <w:framePr w:w="10213" w:h="1174" w:hRule="exact" w:wrap="none" w:vAnchor="page" w:hAnchor="page" w:x="995" w:y="7261"/>
        <w:widowControl w:val="0"/>
        <w:keepNext w:val="0"/>
        <w:keepLines w:val="0"/>
        <w:shd w:val="clear" w:color="auto" w:fill="auto"/>
        <w:bidi w:val="0"/>
        <w:jc w:val="left"/>
        <w:spacing w:before="0" w:after="0" w:line="371" w:lineRule="exact"/>
        <w:ind w:left="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2.</w:t>
      </w:r>
    </w:p>
    <w:tbl>
      <w:tblPr>
        <w:tblOverlap w:val="never"/>
        <w:tblLayout w:type="fixed"/>
        <w:jc w:val="left"/>
      </w:tblPr>
      <w:tblGrid>
        <w:gridCol w:w="3290"/>
        <w:gridCol w:w="1850"/>
        <w:gridCol w:w="1994"/>
        <w:gridCol w:w="2534"/>
      </w:tblGrid>
      <w:tr>
        <w:trPr>
          <w:trHeight w:val="13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65"/>
              </w:rPr>
              <w:t>Наименование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65"/>
              </w:rPr>
              <w:t>предельно-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65"/>
              </w:rPr>
              <w:t>разрешенного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65"/>
              </w:rPr>
              <w:t>параметра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65"/>
              </w:rPr>
              <w:t>Показатели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65"/>
              </w:rPr>
              <w:t>регламентов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65"/>
              </w:rPr>
              <w:t>согласно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0" w:right="0" w:firstLine="0"/>
            </w:pPr>
            <w:r>
              <w:rPr>
                <w:rStyle w:val="CharStyle39"/>
              </w:rPr>
              <w:t>пзз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65"/>
              </w:rPr>
              <w:t>Показатели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5"/>
              </w:rPr>
              <w:t>застройки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5"/>
              </w:rPr>
              <w:t>объекта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0" w:lineRule="exact"/>
              <w:ind w:left="0" w:right="0" w:firstLine="0"/>
            </w:pPr>
            <w:r>
              <w:rPr>
                <w:rStyle w:val="CharStyle65"/>
              </w:rPr>
              <w:t>Вывод о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20" w:lineRule="exact"/>
              <w:ind w:left="0" w:right="0" w:firstLine="0"/>
            </w:pPr>
            <w:r>
              <w:rPr>
                <w:rStyle w:val="CharStyle65"/>
              </w:rPr>
              <w:t>соответствии или несоответствии</w:t>
            </w:r>
          </w:p>
        </w:tc>
      </w:tr>
      <w:tr>
        <w:trPr>
          <w:trHeight w:val="6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9"/>
              </w:rPr>
              <w:t>Максимальная площадь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8500 кв.м.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593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Соответствует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39"/>
              </w:rPr>
              <w:t>Минимальная площадь земельного участка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100 кв.м.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39"/>
              </w:rPr>
              <w:t>593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Соответствует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Процент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39"/>
              </w:rPr>
              <w:t>70%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19,7%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Соответствует</w:t>
            </w:r>
          </w:p>
        </w:tc>
      </w:tr>
      <w:tr>
        <w:trPr>
          <w:trHeight w:val="9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9"/>
              </w:rPr>
              <w:t>Минимальный отступ зданий, сооружений, от красной линии улиц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39"/>
              </w:rPr>
              <w:t>5,0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rStyle w:val="CharStyle39"/>
              </w:rPr>
              <w:t>5,25 -5,35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Соответствует</w:t>
            </w:r>
          </w:p>
        </w:tc>
      </w:tr>
      <w:tr>
        <w:trPr>
          <w:trHeight w:val="131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9"/>
              </w:rPr>
              <w:t>Минимальный отступ зданий, сооружений, строений и сооружений вспомогательного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39"/>
              </w:rPr>
              <w:t>3,0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4" w:lineRule="exact"/>
              <w:ind w:left="560" w:right="0" w:hanging="300"/>
            </w:pPr>
            <w:r>
              <w:rPr>
                <w:rStyle w:val="CharStyle39"/>
              </w:rPr>
              <w:t>3,85 - 4,20 м 19,1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80" w:lineRule="exact"/>
              <w:ind w:left="0" w:right="0" w:firstLine="0"/>
            </w:pPr>
            <w:r>
              <w:rPr>
                <w:rStyle w:val="CharStyle39"/>
              </w:rPr>
              <w:t>Соответствует</w:t>
            </w:r>
          </w:p>
          <w:p>
            <w:pPr>
              <w:pStyle w:val="Style26"/>
              <w:framePr w:w="9670" w:h="5238" w:wrap="none" w:vAnchor="page" w:hAnchor="page" w:x="1330" w:y="853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80" w:lineRule="exact"/>
              <w:ind w:left="0" w:right="0" w:firstLine="0"/>
            </w:pPr>
            <w:r>
              <w:rPr>
                <w:rStyle w:val="CharStyle39"/>
              </w:rPr>
              <w:t>Соответствует</w:t>
            </w:r>
          </w:p>
        </w:tc>
      </w:tr>
    </w:tbl>
    <w:p>
      <w:pPr>
        <w:pStyle w:val="Style50"/>
        <w:framePr w:w="137" w:h="360" w:hRule="exact" w:wrap="none" w:vAnchor="page" w:hAnchor="page" w:x="765" w:y="1395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■о</w:t>
      </w:r>
    </w:p>
    <w:p>
      <w:pPr>
        <w:pStyle w:val="Style66"/>
        <w:framePr w:w="137" w:h="360" w:hRule="exact" w:wrap="none" w:vAnchor="page" w:hAnchor="page" w:x="765" w:y="1395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is</w:t>
      </w:r>
    </w:p>
    <w:p>
      <w:pPr>
        <w:pStyle w:val="Style52"/>
        <w:framePr w:w="155" w:h="391" w:hRule="exact" w:wrap="none" w:vAnchor="page" w:hAnchor="page" w:x="747" w:y="1419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8"/>
        </w:rPr>
        <w:t>*3</w:t>
      </w:r>
    </w:p>
    <w:p>
      <w:pPr>
        <w:pStyle w:val="Style52"/>
        <w:framePr w:w="155" w:h="391" w:hRule="exact" w:wrap="none" w:vAnchor="page" w:hAnchor="page" w:x="747" w:y="1419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8"/>
        </w:rPr>
        <w:t>о</w:t>
      </w:r>
    </w:p>
    <w:tbl>
      <w:tblPr>
        <w:tblOverlap w:val="never"/>
        <w:tblLayout w:type="fixed"/>
        <w:jc w:val="left"/>
      </w:tblPr>
      <w:tblGrid>
        <w:gridCol w:w="619"/>
        <w:gridCol w:w="572"/>
        <w:gridCol w:w="572"/>
        <w:gridCol w:w="569"/>
        <w:gridCol w:w="709"/>
        <w:gridCol w:w="497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3539" w:h="914" w:wrap="none" w:vAnchor="page" w:hAnchor="page" w:x="1114" w:y="156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9"/>
              </w:rPr>
              <w:t>&lt;#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39" w:h="914" w:wrap="none" w:vAnchor="page" w:hAnchor="page" w:x="1114" w:y="156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14" w:wrap="none" w:vAnchor="page" w:hAnchor="page" w:x="1114" w:y="156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3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14" w:wrap="none" w:vAnchor="page" w:hAnchor="page" w:x="1114" w:y="156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14" w:wrap="none" w:vAnchor="page" w:hAnchor="page" w:x="1114" w:y="156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14" w:wrap="none" w:vAnchor="page" w:hAnchor="page" w:x="1114" w:y="156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№дик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14" w:wrap="none" w:vAnchor="page" w:hAnchor="page" w:x="1114" w:y="156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14" w:wrap="none" w:vAnchor="page" w:hAnchor="page" w:x="1114" w:y="156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Да1а</w:t>
            </w:r>
          </w:p>
        </w:tc>
      </w:tr>
    </w:tbl>
    <w:p>
      <w:pPr>
        <w:pStyle w:val="Style70"/>
        <w:framePr w:wrap="none" w:vAnchor="page" w:hAnchor="page" w:x="6942" w:y="1579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3038-06-25-0</w:t>
      </w:r>
    </w:p>
    <w:p>
      <w:pPr>
        <w:pStyle w:val="Style59"/>
        <w:framePr w:wrap="none" w:vAnchor="page" w:hAnchor="page" w:x="10827" w:y="156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framePr w:wrap="none" w:vAnchor="page" w:hAnchor="page" w:x="279" w:y="223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72"/>
        <w:framePr w:wrap="none" w:vAnchor="page" w:hAnchor="page" w:x="275" w:y="304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23" w:h="1348" w:hRule="exact" w:wrap="none" w:vAnchor="page" w:hAnchor="page" w:x="268" w:y="5456"/>
        <w:widowControl w:val="0"/>
        <w:keepNext w:val="0"/>
        <w:keepLines w:val="0"/>
        <w:shd w:val="clear" w:color="auto" w:fill="auto"/>
        <w:bidi w:val="0"/>
        <w:jc w:val="left"/>
        <w:spacing w:before="0" w:after="296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pStyle w:val="Style42"/>
        <w:framePr w:w="223" w:h="1348" w:hRule="exact" w:wrap="none" w:vAnchor="page" w:hAnchor="page" w:x="268" w:y="545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p>
      <w:pPr>
        <w:framePr w:wrap="none" w:vAnchor="page" w:hAnchor="page" w:x="279" w:y="7112"/>
        <w:widowControl w:val="0"/>
        <w:rPr>
          <w:sz w:val="2"/>
          <w:szCs w:val="2"/>
        </w:rPr>
      </w:pPr>
      <w:r>
        <w:pict>
          <v:shape id="_x0000_s1036" type="#_x0000_t75" style="width:22pt;height:155pt;">
            <v:imagedata r:id="rId25" r:href="rId26"/>
          </v:shape>
        </w:pict>
      </w:r>
    </w:p>
    <w:p>
      <w:pPr>
        <w:pStyle w:val="Style42"/>
        <w:framePr w:wrap="none" w:vAnchor="page" w:hAnchor="page" w:x="253" w:y="102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</w:t>
      </w:r>
    </w:p>
    <w:tbl>
      <w:tblPr>
        <w:tblOverlap w:val="never"/>
        <w:tblLayout w:type="fixed"/>
        <w:jc w:val="left"/>
      </w:tblPr>
      <w:tblGrid>
        <w:gridCol w:w="3287"/>
        <w:gridCol w:w="1854"/>
        <w:gridCol w:w="1991"/>
        <w:gridCol w:w="2538"/>
      </w:tblGrid>
      <w:tr>
        <w:trPr>
          <w:trHeight w:val="9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9"/>
              </w:rPr>
              <w:t>использования от смежных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670" w:h="4072" w:wrap="none" w:vAnchor="page" w:hAnchor="page" w:x="1449" w:y="10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65"/>
              </w:rPr>
              <w:t>1,35- 1,45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65"/>
              </w:rPr>
              <w:t>Не соответствует</w:t>
            </w:r>
          </w:p>
        </w:tc>
      </w:tr>
      <w:tr>
        <w:trPr>
          <w:trHeight w:val="144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7" w:lineRule="exact"/>
              <w:ind w:left="0" w:right="0" w:firstLine="0"/>
            </w:pPr>
            <w:r>
              <w:rPr>
                <w:rStyle w:val="CharStyle39"/>
              </w:rPr>
              <w:t>Максимальное количество надземных этажей зданий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3 эт.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39"/>
              </w:rPr>
              <w:t>1 эт.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39"/>
              </w:rPr>
              <w:t>Соответствует</w:t>
            </w:r>
          </w:p>
        </w:tc>
      </w:tr>
      <w:tr>
        <w:trPr>
          <w:trHeight w:val="163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9"/>
              </w:rPr>
              <w:t>Максимальная высота зданий от уровня земли до уровня верха перекрытия последнего этажа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20 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0" w:lineRule="exact"/>
              <w:ind w:left="0" w:right="0" w:firstLine="0"/>
            </w:pPr>
            <w:r>
              <w:rPr>
                <w:rStyle w:val="CharStyle39"/>
              </w:rPr>
              <w:t>6,5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9670" w:h="4072" w:wrap="none" w:vAnchor="page" w:hAnchor="page" w:x="1449" w:y="10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39"/>
              </w:rPr>
              <w:t>Соответствует</w:t>
            </w:r>
          </w:p>
        </w:tc>
      </w:tr>
    </w:tbl>
    <w:p>
      <w:pPr>
        <w:pStyle w:val="Style26"/>
        <w:framePr w:w="9623" w:h="3424" w:hRule="exact" w:wrap="none" w:vAnchor="page" w:hAnchor="page" w:x="1290" w:y="5429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Градостроительным кодексом РФ (статья 40 часть 1)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>
      <w:pPr>
        <w:pStyle w:val="Style33"/>
        <w:framePr w:w="9623" w:h="1502" w:hRule="exact" w:wrap="none" w:vAnchor="page" w:hAnchor="page" w:x="1290" w:y="9284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440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6"/>
    </w:p>
    <w:p>
      <w:pPr>
        <w:pStyle w:val="Style26"/>
        <w:framePr w:w="9623" w:h="1502" w:hRule="exact" w:wrap="none" w:vAnchor="page" w:hAnchor="page" w:x="1290" w:y="9284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</w:t>
      </w:r>
    </w:p>
    <w:p>
      <w:pPr>
        <w:pStyle w:val="Style31"/>
        <w:framePr w:wrap="none" w:vAnchor="page" w:hAnchor="page" w:x="840" w:y="1193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271" w:y="12224"/>
        <w:widowControl w:val="0"/>
        <w:rPr>
          <w:sz w:val="2"/>
          <w:szCs w:val="2"/>
        </w:rPr>
      </w:pPr>
      <w:r>
        <w:pict>
          <v:shape id="_x0000_s1037" type="#_x0000_t75" style="width:37pt;height:14pt;">
            <v:imagedata r:id="rId27" r:href="rId28"/>
          </v:shape>
        </w:pict>
      </w:r>
    </w:p>
    <w:p>
      <w:pPr>
        <w:pStyle w:val="Style26"/>
        <w:framePr w:w="9623" w:h="2466" w:hRule="exact" w:wrap="none" w:vAnchor="page" w:hAnchor="page" w:x="1290" w:y="10728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сооружений»:</w:t>
      </w:r>
    </w:p>
    <w:p>
      <w:pPr>
        <w:pStyle w:val="Style26"/>
        <w:numPr>
          <w:ilvl w:val="0"/>
          <w:numId w:val="3"/>
        </w:numPr>
        <w:framePr w:w="9623" w:h="2466" w:hRule="exact" w:wrap="none" w:vAnchor="page" w:hAnchor="page" w:x="1290" w:y="10728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здание магазина;</w:t>
      </w:r>
    </w:p>
    <w:p>
      <w:pPr>
        <w:pStyle w:val="Style26"/>
        <w:numPr>
          <w:ilvl w:val="0"/>
          <w:numId w:val="3"/>
        </w:numPr>
        <w:framePr w:w="9623" w:h="2466" w:hRule="exact" w:wrap="none" w:vAnchor="page" w:hAnchor="page" w:x="1290" w:y="10728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26"/>
        <w:framePr w:w="169" w:h="1205" w:hRule="exact" w:wrap="none" w:vAnchor="page" w:hAnchor="page" w:x="851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</w:p>
    <w:p>
      <w:pPr>
        <w:pStyle w:val="Style26"/>
        <w:framePr w:w="169" w:h="1205" w:hRule="exact" w:wrap="none" w:vAnchor="page" w:hAnchor="page" w:x="851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сз</w:t>
      </w:r>
    </w:p>
    <w:p>
      <w:pPr>
        <w:pStyle w:val="Style26"/>
        <w:framePr w:w="169" w:h="1205" w:hRule="exact" w:wrap="none" w:vAnchor="page" w:hAnchor="page" w:x="851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66"/>
        <w:framePr w:w="169" w:h="1205" w:hRule="exact" w:wrap="none" w:vAnchor="page" w:hAnchor="page" w:x="851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112" w:lineRule="exact"/>
        <w:ind w:left="0" w:right="0" w:firstLine="0"/>
      </w:pPr>
      <w:r>
        <w:rPr>
          <w:lang w:val="en-US" w:eastAsia="en-US" w:bidi="en-US"/>
          <w:spacing w:val="0"/>
          <w:color w:val="000000"/>
          <w:position w:val="0"/>
        </w:rPr>
        <w:t>2S</w:t>
      </w:r>
    </w:p>
    <w:p>
      <w:pPr>
        <w:pStyle w:val="Style50"/>
        <w:framePr w:w="169" w:h="1205" w:hRule="exact" w:wrap="none" w:vAnchor="page" w:hAnchor="page" w:x="851" w:y="13353"/>
        <w:widowControl w:val="0"/>
        <w:keepNext w:val="0"/>
        <w:keepLines w:val="0"/>
        <w:shd w:val="clear" w:color="auto" w:fill="auto"/>
        <w:bidi w:val="0"/>
        <w:jc w:val="left"/>
        <w:spacing w:before="0" w:after="105" w:line="1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43</w:t>
      </w:r>
    </w:p>
    <w:p>
      <w:pPr>
        <w:pStyle w:val="Style26"/>
        <w:framePr w:w="169" w:h="1205" w:hRule="exact" w:wrap="none" w:vAnchor="page" w:hAnchor="page" w:x="851" w:y="133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2"/>
        <w:framePr w:wrap="none" w:vAnchor="page" w:hAnchor="page" w:x="844" w:y="1437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68"/>
        </w:rPr>
        <w:t>Г2</w:t>
      </w:r>
    </w:p>
    <w:p>
      <w:pPr>
        <w:pStyle w:val="Style66"/>
        <w:framePr w:w="176" w:h="653" w:hRule="exact" w:wrap="none" w:vAnchor="page" w:hAnchor="page" w:x="844" w:y="1564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со</w:t>
      </w:r>
    </w:p>
    <w:p>
      <w:pPr>
        <w:pStyle w:val="Style12"/>
        <w:framePr w:w="176" w:h="653" w:hRule="exact" w:wrap="none" w:vAnchor="page" w:hAnchor="page" w:x="844" w:y="1564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tbl>
      <w:tblPr>
        <w:tblOverlap w:val="never"/>
        <w:tblLayout w:type="fixed"/>
        <w:jc w:val="left"/>
      </w:tblPr>
      <w:tblGrid>
        <w:gridCol w:w="641"/>
        <w:gridCol w:w="565"/>
        <w:gridCol w:w="569"/>
        <w:gridCol w:w="572"/>
        <w:gridCol w:w="713"/>
        <w:gridCol w:w="504"/>
      </w:tblGrid>
      <w:tr>
        <w:trPr>
          <w:trHeight w:val="3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3564" w:h="925" w:wrap="none" w:vAnchor="page" w:hAnchor="page" w:x="1218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4"/>
              </w:rPr>
              <w:t>_</w:t>
            </w:r>
            <w:r>
              <w:rPr>
                <w:rStyle w:val="CharStyle75"/>
              </w:rPr>
              <w:t>—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64" w:h="925" w:wrap="none" w:vAnchor="page" w:hAnchor="page" w:x="1218" w:y="1558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64" w:h="925" w:wrap="none" w:vAnchor="page" w:hAnchor="page" w:x="1218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36"/>
              </w:rPr>
              <w:t>Ичм.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64" w:h="925" w:wrap="none" w:vAnchor="page" w:hAnchor="page" w:x="1218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64" w:h="925" w:wrap="none" w:vAnchor="page" w:hAnchor="page" w:x="1218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64" w:h="925" w:wrap="none" w:vAnchor="page" w:hAnchor="page" w:x="1218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64" w:h="925" w:wrap="none" w:vAnchor="page" w:hAnchor="page" w:x="1218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64" w:h="925" w:wrap="none" w:vAnchor="page" w:hAnchor="page" w:x="1218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pStyle w:val="Style70"/>
        <w:framePr w:wrap="none" w:vAnchor="page" w:hAnchor="page" w:x="7061" w:y="1579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3038-06-25-0</w:t>
      </w:r>
    </w:p>
    <w:p>
      <w:pPr>
        <w:pStyle w:val="Style59"/>
        <w:framePr w:wrap="none" w:vAnchor="page" w:hAnchor="page" w:x="10942" w:y="156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numPr>
          <w:ilvl w:val="0"/>
          <w:numId w:val="3"/>
        </w:numPr>
        <w:framePr w:w="9824" w:h="12103" w:hRule="exact" w:wrap="none" w:vAnchor="page" w:hAnchor="page" w:x="1189" w:y="426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баллов, Зона затопления, при половодьях и паводках р. Кубань </w:t>
      </w:r>
      <w:r>
        <w:rPr>
          <w:rStyle w:val="CharStyle76"/>
        </w:rPr>
        <w:t>1%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обеспеченности;</w:t>
      </w:r>
    </w:p>
    <w:p>
      <w:pPr>
        <w:pStyle w:val="Style26"/>
        <w:numPr>
          <w:ilvl w:val="0"/>
          <w:numId w:val="3"/>
        </w:numPr>
        <w:framePr w:w="9824" w:h="12103" w:hRule="exact" w:wrap="none" w:vAnchor="page" w:hAnchor="page" w:x="1189" w:y="426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26"/>
        <w:numPr>
          <w:ilvl w:val="0"/>
          <w:numId w:val="3"/>
        </w:numPr>
        <w:framePr w:w="9824" w:h="12103" w:hRule="exact" w:wrap="none" w:vAnchor="page" w:hAnchor="page" w:x="1189" w:y="426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3.1;</w:t>
      </w:r>
    </w:p>
    <w:p>
      <w:pPr>
        <w:pStyle w:val="Style26"/>
        <w:numPr>
          <w:ilvl w:val="0"/>
          <w:numId w:val="3"/>
        </w:numPr>
        <w:framePr w:w="9824" w:h="12103" w:hRule="exact" w:wrap="none" w:vAnchor="page" w:hAnchor="page" w:x="1189" w:y="426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с постоянным пребыванием людей (в течении и более 2-х часов);</w:t>
      </w:r>
    </w:p>
    <w:p>
      <w:pPr>
        <w:pStyle w:val="Style26"/>
        <w:numPr>
          <w:ilvl w:val="0"/>
          <w:numId w:val="3"/>
        </w:numPr>
        <w:framePr w:w="9824" w:h="12103" w:hRule="exact" w:wrap="none" w:vAnchor="page" w:hAnchor="page" w:x="1189" w:y="426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61"/>
        <w:framePr w:w="9824" w:h="12103" w:hRule="exact" w:wrap="none" w:vAnchor="page" w:hAnchor="page" w:x="1189" w:y="426"/>
        <w:widowControl w:val="0"/>
        <w:keepNext w:val="0"/>
        <w:keepLines w:val="0"/>
        <w:shd w:val="clear" w:color="auto" w:fill="auto"/>
        <w:bidi w:val="0"/>
        <w:spacing w:before="0" w:after="0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 Краснодарский край, г.</w:t>
      </w:r>
    </w:p>
    <w:p>
      <w:pPr>
        <w:pStyle w:val="Style61"/>
        <w:framePr w:w="9824" w:h="12103" w:hRule="exact" w:wrap="none" w:vAnchor="page" w:hAnchor="page" w:x="1189" w:y="4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ул. Дзержинского, 6а, расположен объект незавершенного строительства с степенью готовности 10% (возведен железобетонный фундамент с кирпичным цоколем) и зарегистрирован в ЕГРН как собственность с государственной регистрацией права 23:21:0401008:4582- 23/254/2022-5.</w:t>
      </w:r>
    </w:p>
    <w:p>
      <w:pPr>
        <w:pStyle w:val="Style61"/>
        <w:framePr w:w="9824" w:h="12103" w:hRule="exact" w:wrap="none" w:vAnchor="page" w:hAnchor="page" w:x="1189" w:y="4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Перенос существующего фундамента и цоколя будет составлять несоизмеримый ущерб при дальнейшей эксплуатации (т.к. конструкция фундамента выполнена из монолитного железобетона и имеет прочную связь с землей). Неоднородность грунтов при демонтаже старого фундамента может привести к неравномерным осадкам и деформациям конструкции. Это может вызвать трещины в стенах и фундаменте, нарушение гидроизоляции, перекос перекрытий при строительстве здания.</w:t>
      </w:r>
    </w:p>
    <w:tbl>
      <w:tblPr>
        <w:tblOverlap w:val="never"/>
        <w:tblLayout w:type="fixed"/>
        <w:jc w:val="left"/>
      </w:tblPr>
      <w:tblGrid>
        <w:gridCol w:w="637"/>
        <w:gridCol w:w="562"/>
        <w:gridCol w:w="576"/>
        <w:gridCol w:w="565"/>
        <w:gridCol w:w="709"/>
        <w:gridCol w:w="500"/>
      </w:tblGrid>
      <w:tr>
        <w:trPr>
          <w:trHeight w:val="3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50" w:h="929" w:wrap="none" w:vAnchor="page" w:hAnchor="page" w:x="1189" w:y="151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9" w:wrap="none" w:vAnchor="page" w:hAnchor="page" w:x="1189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3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9" w:wrap="none" w:vAnchor="page" w:hAnchor="page" w:x="1189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9" w:wrap="none" w:vAnchor="page" w:hAnchor="page" w:x="1189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9" w:wrap="none" w:vAnchor="page" w:hAnchor="page" w:x="1189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9" w:wrap="none" w:vAnchor="page" w:hAnchor="page" w:x="1189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0" w:h="929" w:wrap="none" w:vAnchor="page" w:hAnchor="page" w:x="1189" w:y="151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1"/>
        <w:framePr w:w="9770" w:h="13072" w:hRule="exact" w:wrap="none" w:vAnchor="page" w:hAnchor="page" w:x="1085" w:y="7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Таким образом полный или частичный демонтаж фундамента повлечет за собой вышеперечисленные дефекты и повреждения возводимых конструкций при эксплуатации объекта.</w:t>
      </w:r>
    </w:p>
    <w:p>
      <w:pPr>
        <w:pStyle w:val="Style26"/>
        <w:framePr w:w="9770" w:h="13072" w:hRule="exact" w:wrap="none" w:vAnchor="page" w:hAnchor="page" w:x="1085" w:y="755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</w:t>
      </w:r>
      <w:r>
        <w:rPr>
          <w:rStyle w:val="CharStyle63"/>
        </w:rPr>
        <w:t>путем уменьшения их несоответствия предельным параметрам разрешенного строительства.</w:t>
      </w:r>
    </w:p>
    <w:p>
      <w:pPr>
        <w:pStyle w:val="Style61"/>
        <w:framePr w:w="9770" w:h="13072" w:hRule="exact" w:wrap="none" w:vAnchor="page" w:hAnchor="page" w:x="1085" w:y="7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Ввиду невозможности сохранения целостности объекта незавершенного строительства при соблюдении предельных параметров разрешенного строительства, приведение в соответствие с градостроительным регламентом в части минимального отступа зданий от границ смежных участков невыполнимо. Завершение строительства будет производиться путем уменьшения несоответствий градостроительному регламенту, с сохранением существующего фундамента (с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9,00x10,00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м) и строительства нового фундамента (с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2,70x10,00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м). Возведение нового фундамента необходимо для полного удовлетворения объемно-планировочных решений для здания данной категории. Таким образом удастся возвести: 1) торговое помещение, 2) помещение для приемки и хранения товаров, 3) подсобное помещение, 4) административно-бытовые помещения (для персонала), 5) техническое помещение (теплогенераторная). Планируемая общая площадь-95,7 кв.м.</w:t>
      </w:r>
    </w:p>
    <w:p>
      <w:pPr>
        <w:pStyle w:val="Style26"/>
        <w:framePr w:w="9770" w:h="13072" w:hRule="exact" w:wrap="none" w:vAnchor="page" w:hAnchor="page" w:x="1085" w:y="755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 обеспеченности стоянками для временного хранения автомобилей производится, согласно данных градостроительного плана земельного участка РФ-23-4-21-1-04-2025-0008-0. Согласно таблицы 11, из расчёта 1 парковочное место на 40 кв.м общей площади магазина (с широким ассортиментом товаров),</w:t>
      </w:r>
    </w:p>
    <w:tbl>
      <w:tblPr>
        <w:tblOverlap w:val="never"/>
        <w:tblLayout w:type="fixed"/>
        <w:jc w:val="left"/>
      </w:tblPr>
      <w:tblGrid>
        <w:gridCol w:w="630"/>
        <w:gridCol w:w="565"/>
        <w:gridCol w:w="569"/>
        <w:gridCol w:w="572"/>
        <w:gridCol w:w="709"/>
        <w:gridCol w:w="497"/>
      </w:tblGrid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42" w:h="914" w:wrap="none" w:vAnchor="page" w:hAnchor="page" w:x="1085" w:y="154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42" w:h="914" w:wrap="none" w:vAnchor="page" w:hAnchor="page" w:x="108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3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42" w:h="914" w:wrap="none" w:vAnchor="page" w:hAnchor="page" w:x="108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42" w:h="914" w:wrap="none" w:vAnchor="page" w:hAnchor="page" w:x="108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42" w:h="914" w:wrap="none" w:vAnchor="page" w:hAnchor="page" w:x="108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42" w:h="914" w:wrap="none" w:vAnchor="page" w:hAnchor="page" w:x="108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42" w:h="914" w:wrap="none" w:vAnchor="page" w:hAnchor="page" w:x="1085" w:y="154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6"/>
        <w:framePr w:w="9803" w:h="12099" w:hRule="exact" w:wrap="none" w:vAnchor="page" w:hAnchor="page" w:x="1024" w:y="754"/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проектируемая площадь равна 95,7 кв.м., т.е. 95,7 кв.м / 40 = 2,39 машино</w:t>
        <w:t>места. Таким образом получаем 3 парковочных места, одно из которых для МГН.</w:t>
      </w:r>
    </w:p>
    <w:p>
      <w:pPr>
        <w:pStyle w:val="Style26"/>
        <w:framePr w:w="9803" w:h="12099" w:hRule="exact" w:wrap="none" w:vAnchor="page" w:hAnchor="page" w:x="1024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расположение планируемого здания магазина с максимальной высотой в 6,5 м, позволяет обеспечить объемно-планировочные решения в соответствии с требованиями к инсоляции,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26"/>
        <w:framePr w:w="9803" w:h="12099" w:hRule="exact" w:wrap="none" w:vAnchor="page" w:hAnchor="page" w:x="1024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планируемого здания на рассматриваемом земельном участке, не предусматриваются, так как объект будет иметь торговое назначение, что не является источником воздействия на среду обитания и здоровье человека.</w:t>
      </w:r>
    </w:p>
    <w:p>
      <w:pPr>
        <w:pStyle w:val="Style26"/>
        <w:framePr w:w="9803" w:h="12099" w:hRule="exact" w:wrap="none" w:vAnchor="page" w:hAnchor="page" w:x="1024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5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строения до соседних зданий, расположенных на смежных участках, выдержаны с учетом п. 4.5 СП 4.13130.2013. Подъезд пожарных автомобилей к объекту капитального строительства предусмотрен с ул. Дзержинского, данный объект не ограничивает доступ пожарных автомобилей к существующим объектам капитального строительства на соседних участках.</w:t>
      </w:r>
    </w:p>
    <w:tbl>
      <w:tblPr>
        <w:tblOverlap w:val="never"/>
        <w:tblLayout w:type="fixed"/>
        <w:jc w:val="left"/>
      </w:tblPr>
      <w:tblGrid>
        <w:gridCol w:w="630"/>
        <w:gridCol w:w="572"/>
        <w:gridCol w:w="569"/>
        <w:gridCol w:w="569"/>
        <w:gridCol w:w="709"/>
        <w:gridCol w:w="490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39" w:h="925" w:wrap="none" w:vAnchor="page" w:hAnchor="page" w:x="1024" w:y="154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25" w:wrap="none" w:vAnchor="page" w:hAnchor="page" w:x="1024" w:y="15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36"/>
              </w:rPr>
              <w:t>Итм.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25" w:wrap="none" w:vAnchor="page" w:hAnchor="page" w:x="1024" w:y="15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25" w:wrap="none" w:vAnchor="page" w:hAnchor="page" w:x="1024" w:y="15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25" w:wrap="none" w:vAnchor="page" w:hAnchor="page" w:x="1024" w:y="15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25" w:wrap="none" w:vAnchor="page" w:hAnchor="page" w:x="1024" w:y="15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9" w:h="925" w:wrap="none" w:vAnchor="page" w:hAnchor="page" w:x="1024" w:y="154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7"/>
        <w:framePr w:w="9814" w:h="13078" w:hRule="exact" w:wrap="none" w:vAnchor="page" w:hAnchor="page" w:x="1049" w:y="7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выводы</w:t>
      </w:r>
    </w:p>
    <w:p>
      <w:pPr>
        <w:pStyle w:val="Style61"/>
        <w:framePr w:w="9814" w:h="13078" w:hRule="exact" w:wrap="none" w:vAnchor="page" w:hAnchor="page" w:x="1049" w:y="7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9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 Краснодарский край, г. Новокубанск, ул. Дзержинского, 6а, возможно возвести планируемое здание магазина. Проанализировав градостроительную ситуацию в части отклонений от предельно-допустимых параметров застройки установлено, что при данных показателях планируемый к размещению объект капитального строительства не окажет негативного влияния на окружающую среду, не нарушает требований технического регламента о требованиях пожарной безопасности, планируемый объект не ухудшит противопожарные характеристики соседних земельных участков, а также объектов капитального строительства. Права граждан, а также права других субъектов, граничащих с рассматриваемым участком и планируемым объектом капитального строительства, не будут нарушены.</w:t>
      </w:r>
    </w:p>
    <w:p>
      <w:pPr>
        <w:pStyle w:val="Style61"/>
        <w:framePr w:w="9814" w:h="13078" w:hRule="exact" w:wrap="none" w:vAnchor="page" w:hAnchor="page" w:x="1049" w:y="7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тем, что на земельном участке расположен объект незавершенного строительства с степенью готовности 10% (возведен железобетонный фундамент с кирпичным цоколем) и зарегистрирован в ЕГРН как собственность с государственной регистрацией права 23:21:0401008:4582-23/254/2022-5, его перенос существующего фундамента и цоколя будет составлять несоизмеримый ущерб при дальнейшей эксплуатации (т.к. конструкция фундамента выполнена из монолитного железобетона и имеет прочную связь с землей). Неоднородность грунтов при демонтаже фундамента приведет к неравномерным осадкам и деформациям конструкции, что может вызвать трещины в стенах и фундаменте, нарушение гидроизоляции, перекос перекрытий при строительстве здания.</w:t>
      </w:r>
    </w:p>
    <w:p>
      <w:pPr>
        <w:pStyle w:val="Style61"/>
        <w:framePr w:w="9814" w:h="13078" w:hRule="exact" w:wrap="none" w:vAnchor="page" w:hAnchor="page" w:x="1049" w:y="7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5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соблюдения градостроительных, противопожарных, санитарно-гигиенических и иных нормативных требований. Действующих</w:t>
      </w:r>
    </w:p>
    <w:tbl>
      <w:tblPr>
        <w:tblOverlap w:val="never"/>
        <w:tblLayout w:type="fixed"/>
        <w:jc w:val="left"/>
      </w:tblPr>
      <w:tblGrid>
        <w:gridCol w:w="641"/>
        <w:gridCol w:w="569"/>
        <w:gridCol w:w="572"/>
        <w:gridCol w:w="565"/>
        <w:gridCol w:w="706"/>
        <w:gridCol w:w="500"/>
      </w:tblGrid>
      <w:tr>
        <w:trPr>
          <w:trHeight w:val="3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53" w:h="929" w:wrap="none" w:vAnchor="page" w:hAnchor="page" w:x="1049" w:y="1541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3" w:h="929" w:wrap="none" w:vAnchor="page" w:hAnchor="page" w:x="1049" w:y="154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36"/>
              </w:rPr>
              <w:t>№м.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3" w:h="929" w:wrap="none" w:vAnchor="page" w:hAnchor="page" w:x="1049" w:y="154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3" w:h="929" w:wrap="none" w:vAnchor="page" w:hAnchor="page" w:x="1049" w:y="154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3" w:h="929" w:wrap="none" w:vAnchor="page" w:hAnchor="page" w:x="1049" w:y="154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3" w:h="929" w:wrap="none" w:vAnchor="page" w:hAnchor="page" w:x="1049" w:y="154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53" w:h="929" w:wrap="none" w:vAnchor="page" w:hAnchor="page" w:x="1049" w:y="154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1"/>
        <w:framePr w:w="9637" w:h="7780" w:hRule="exact" w:wrap="none" w:vAnchor="page" w:hAnchor="page" w:x="1244" w:y="72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законодательных и нормативно-методических актов, возможно согласовать отклонение от предельных параметров разрешенного строительства, а именно:</w:t>
      </w:r>
    </w:p>
    <w:p>
      <w:pPr>
        <w:pStyle w:val="Style61"/>
        <w:framePr w:w="9637" w:h="7780" w:hRule="exact" w:wrap="none" w:vAnchor="page" w:hAnchor="page" w:x="1244" w:y="720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8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1) сокращение минимального отступа от межевой границы земельного участка с смежным земельным участком по ул. Светлая, 28, на расстоянии 1,35 — 1,45 м.</w:t>
      </w:r>
    </w:p>
    <w:p>
      <w:pPr>
        <w:pStyle w:val="Style26"/>
        <w:framePr w:w="9637" w:h="7780" w:hRule="exact" w:wrap="none" w:vAnchor="page" w:hAnchor="page" w:x="1244" w:y="720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при строительстве планируемого здания магазина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6"/>
        <w:framePr w:w="9637" w:h="7780" w:hRule="exact" w:wrap="none" w:vAnchor="page" w:hAnchor="page" w:x="1244" w:y="720"/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26"/>
        <w:numPr>
          <w:ilvl w:val="0"/>
          <w:numId w:val="5"/>
        </w:numPr>
        <w:framePr w:w="9637" w:h="7780" w:hRule="exact" w:wrap="none" w:vAnchor="page" w:hAnchor="page" w:x="1244" w:y="720"/>
        <w:tabs>
          <w:tab w:leader="none" w:pos="7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ООО «Архитектор 23».</w:t>
      </w:r>
    </w:p>
    <w:p>
      <w:pPr>
        <w:pStyle w:val="Style26"/>
        <w:numPr>
          <w:ilvl w:val="0"/>
          <w:numId w:val="5"/>
        </w:numPr>
        <w:framePr w:w="9637" w:h="7780" w:hRule="exact" w:wrap="none" w:vAnchor="page" w:hAnchor="page" w:x="1244" w:y="720"/>
        <w:tabs>
          <w:tab w:leader="none" w:pos="8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9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Топографическая съемка земельного участка.</w:t>
      </w:r>
    </w:p>
    <w:p>
      <w:pPr>
        <w:pStyle w:val="Style26"/>
        <w:numPr>
          <w:ilvl w:val="0"/>
          <w:numId w:val="5"/>
        </w:numPr>
        <w:framePr w:w="9637" w:h="7780" w:hRule="exact" w:wrap="none" w:vAnchor="page" w:hAnchor="page" w:x="1244" w:y="720"/>
        <w:tabs>
          <w:tab w:leader="none" w:pos="7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9" w:lineRule="exact"/>
        <w:ind w:left="0" w:right="0" w:firstLine="4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626"/>
        <w:gridCol w:w="569"/>
        <w:gridCol w:w="572"/>
        <w:gridCol w:w="562"/>
        <w:gridCol w:w="709"/>
        <w:gridCol w:w="493"/>
      </w:tblGrid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3532" w:h="918" w:wrap="none" w:vAnchor="page" w:hAnchor="page" w:x="1244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9"/>
              </w:rPr>
              <w:t>—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32" w:h="918" w:wrap="none" w:vAnchor="page" w:hAnchor="page" w:x="1244" w:y="154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2" w:h="918" w:wrap="none" w:vAnchor="page" w:hAnchor="page" w:x="1244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90" w:lineRule="exact"/>
              <w:ind w:left="180" w:right="0" w:firstLine="0"/>
            </w:pPr>
            <w:r>
              <w:rPr>
                <w:rStyle w:val="CharStyle80"/>
              </w:rPr>
              <w:t>Him.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2" w:h="918" w:wrap="none" w:vAnchor="page" w:hAnchor="page" w:x="1244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Кол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2" w:h="918" w:wrap="none" w:vAnchor="page" w:hAnchor="page" w:x="1244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2" w:h="918" w:wrap="none" w:vAnchor="page" w:hAnchor="page" w:x="1244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2" w:h="918" w:wrap="none" w:vAnchor="page" w:hAnchor="page" w:x="1244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36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6"/>
              <w:framePr w:w="3532" w:h="918" w:wrap="none" w:vAnchor="page" w:hAnchor="page" w:x="1244" w:y="154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62" w:y="355"/>
        <w:widowControl w:val="0"/>
        <w:rPr>
          <w:sz w:val="2"/>
          <w:szCs w:val="2"/>
        </w:rPr>
      </w:pPr>
      <w:r>
        <w:pict>
          <v:shape id="_x0000_s1038" type="#_x0000_t75" style="width:564pt;height:801pt;">
            <v:imagedata r:id="rId29" r:href="rId3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1"/>
        <w:framePr w:w="11156" w:h="590" w:hRule="exact" w:wrap="none" w:vAnchor="page" w:hAnchor="page" w:x="165" w:y="431"/>
        <w:widowControl w:val="0"/>
        <w:keepNext w:val="0"/>
        <w:keepLines w:val="0"/>
        <w:shd w:val="clear" w:color="auto" w:fill="auto"/>
        <w:bidi w:val="0"/>
        <w:spacing w:before="0" w:after="0" w:line="540" w:lineRule="exact"/>
        <w:ind w:left="0" w:right="440" w:firstLine="0"/>
      </w:pPr>
      <w:bookmarkStart w:id="7" w:name="bookmark7"/>
      <w:r>
        <w:rPr>
          <w:rStyle w:val="CharStyle83"/>
        </w:rPr>
        <w:t>щНОПРИЗ</w:t>
      </w:r>
      <w:bookmarkEnd w:id="7"/>
    </w:p>
    <w:p>
      <w:pPr>
        <w:pStyle w:val="Style66"/>
        <w:framePr w:w="11156" w:h="717" w:hRule="exact" w:wrap="none" w:vAnchor="page" w:hAnchor="page" w:x="165" w:y="115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280" w:firstLine="0"/>
      </w:pPr>
      <w:r>
        <w:rPr>
          <w:lang w:val="ru-RU" w:eastAsia="ru-RU" w:bidi="ru-RU"/>
          <w:spacing w:val="0"/>
          <w:color w:val="000000"/>
          <w:position w:val="0"/>
        </w:rP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  <w:br/>
        <w:t>РАБОТОДАТЕЛЕЙ «НАЦИОНАЛЬНОЕ ОБЪЕДИНЕНИЕ САМОРЕГУЛИРУЕМЫХ ОРГАНИЗАЦИЙ, ОСНОВАННЫХ НА ЧЛЕНСТВЕ ЛИЦ, ВЫПОЛНЯЮЩИХ ИНЖЕНЕРНЫЕ ИЗЫСКАНИЯ, И</w:t>
        <w:br/>
        <w:t>САМОРЕГУЛИРУЕМЫХ ОРГАНИЗАЦИЙ, ОСНОВАННЫХ НА ЧЛЕНСТВЕ ЛИЦ, ОСУЩЕСТВЛЯЮЩИХ ПОДГОТОВКУ ПРОЕКТНОЙ ДОКУМЕНТАЦИИ»</w:t>
      </w:r>
    </w:p>
    <w:p>
      <w:pPr>
        <w:pStyle w:val="Style84"/>
        <w:framePr w:w="11156" w:h="1498" w:hRule="exact" w:wrap="none" w:vAnchor="page" w:hAnchor="page" w:x="165" w:y="2205"/>
        <w:tabs>
          <w:tab w:leader="none" w:pos="80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020" w:right="0" w:firstLine="0"/>
      </w:pPr>
      <w:bookmarkStart w:id="8" w:name="bookmark8"/>
      <w:r>
        <w:rPr>
          <w:rStyle w:val="CharStyle86"/>
          <w:b/>
          <w:bCs/>
        </w:rPr>
        <w:t>2372033867-20250625-0838</w:t>
        <w:tab/>
        <w:t>25.06.2025</w:t>
      </w:r>
      <w:bookmarkEnd w:id="8"/>
    </w:p>
    <w:p>
      <w:pPr>
        <w:pStyle w:val="Style87"/>
        <w:framePr w:w="11156" w:h="1498" w:hRule="exact" w:wrap="none" w:vAnchor="page" w:hAnchor="page" w:x="165" w:y="2205"/>
        <w:tabs>
          <w:tab w:leader="none" w:pos="77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260" w:right="0" w:firstLine="0"/>
      </w:pPr>
      <w:r>
        <w:rPr>
          <w:lang w:val="ru-RU" w:eastAsia="ru-RU" w:bidi="ru-RU"/>
          <w:w w:val="100"/>
          <w:color w:val="000000"/>
          <w:position w:val="0"/>
        </w:rPr>
        <w:t>(регистрационный номер выписки)</w:t>
        <w:tab/>
        <w:t>(пдта формирования вытяни)</w:t>
      </w:r>
    </w:p>
    <w:p>
      <w:pPr>
        <w:pStyle w:val="Style89"/>
        <w:framePr w:w="11156" w:h="1498" w:hRule="exact" w:wrap="none" w:vAnchor="page" w:hAnchor="page" w:x="165" w:y="2205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ВЫПИСКА</w:t>
      </w:r>
    </w:p>
    <w:p>
      <w:pPr>
        <w:pStyle w:val="Style91"/>
        <w:framePr w:w="11156" w:h="1498" w:hRule="exact" w:wrap="none" w:vAnchor="page" w:hAnchor="page" w:x="165" w:y="2205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единого реестра сведений о членах саморегулируемых организаций в области инженерных</w:t>
        <w:br/>
        <w:t>изысканий и в области архитектурно-строительного проектирования и их обязательствах</w:t>
      </w:r>
    </w:p>
    <w:p>
      <w:pPr>
        <w:pStyle w:val="Style91"/>
        <w:framePr w:w="11156" w:h="1469" w:hRule="exact" w:wrap="none" w:vAnchor="page" w:hAnchor="page" w:x="165" w:y="3930"/>
        <w:widowControl w:val="0"/>
        <w:keepNext w:val="0"/>
        <w:keepLines w:val="0"/>
        <w:shd w:val="clear" w:color="auto" w:fill="auto"/>
        <w:bidi w:val="0"/>
        <w:spacing w:before="0" w:after="260" w:line="245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выписка содержит сведения о юридическом лице</w:t>
        <w:br/>
        <w:t>(индивидуальном предпринимателе), осуществляющем подготовку</w:t>
        <w:br/>
        <w:t>проектной документации:</w:t>
      </w:r>
    </w:p>
    <w:p>
      <w:pPr>
        <w:pStyle w:val="Style91"/>
        <w:framePr w:w="11156" w:h="1469" w:hRule="exact" w:wrap="none" w:vAnchor="page" w:hAnchor="page" w:x="165" w:y="3930"/>
        <w:widowControl w:val="0"/>
        <w:keepNext w:val="0"/>
        <w:keepLines w:val="0"/>
        <w:shd w:val="clear" w:color="auto" w:fill="auto"/>
        <w:bidi w:val="0"/>
        <w:spacing w:before="0" w:after="14" w:line="220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Общество с ограниченной ответственностью "Архитектор 23"</w:t>
      </w:r>
    </w:p>
    <w:p>
      <w:pPr>
        <w:pStyle w:val="Style66"/>
        <w:framePr w:w="11156" w:h="1469" w:hRule="exact" w:wrap="none" w:vAnchor="page" w:hAnchor="page" w:x="165" w:y="3930"/>
        <w:widowControl w:val="0"/>
        <w:keepNext w:val="0"/>
        <w:keepLines w:val="0"/>
        <w:shd w:val="clear" w:color="auto" w:fill="auto"/>
        <w:bidi w:val="0"/>
        <w:jc w:val="center"/>
        <w:spacing w:before="0" w:after="0" w:line="160" w:lineRule="exact"/>
        <w:ind w:left="0" w:right="280" w:firstLine="0"/>
      </w:pPr>
      <w:r>
        <w:rPr>
          <w:lang w:val="ru-RU" w:eastAsia="ru-RU" w:bidi="ru-RU"/>
          <w:spacing w:val="0"/>
          <w:color w:val="000000"/>
          <w:position w:val="0"/>
        </w:rPr>
        <w:t>(полное наименование юридического лица/ФИО индивидуального предпринимателя)</w:t>
      </w:r>
    </w:p>
    <w:p>
      <w:pPr>
        <w:pStyle w:val="Style93"/>
        <w:framePr w:w="6552" w:h="493" w:hRule="exact" w:wrap="none" w:vAnchor="page" w:hAnchor="page" w:x="2703" w:y="5626"/>
        <w:widowControl w:val="0"/>
        <w:keepNext w:val="0"/>
        <w:keepLines w:val="0"/>
        <w:shd w:val="clear" w:color="auto" w:fill="auto"/>
        <w:bidi w:val="0"/>
        <w:spacing w:before="0" w:after="2" w:line="260" w:lineRule="exact"/>
        <w:ind w:left="40" w:right="0" w:firstLine="0"/>
      </w:pPr>
      <w:r>
        <w:rPr>
          <w:lang w:val="ru-RU" w:eastAsia="ru-RU" w:bidi="ru-RU"/>
          <w:spacing w:val="0"/>
          <w:color w:val="000000"/>
          <w:position w:val="0"/>
        </w:rPr>
        <w:t>1242300032303</w:t>
      </w:r>
    </w:p>
    <w:p>
      <w:pPr>
        <w:pStyle w:val="Style95"/>
        <w:framePr w:w="6552" w:h="493" w:hRule="exact" w:wrap="none" w:vAnchor="page" w:hAnchor="page" w:x="2703" w:y="5626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40" w:right="0" w:firstLine="0"/>
      </w:pPr>
      <w:r>
        <w:rPr>
          <w:lang w:val="ru-RU" w:eastAsia="ru-RU" w:bidi="ru-RU"/>
          <w:spacing w:val="0"/>
          <w:color w:val="000000"/>
          <w:position w:val="0"/>
        </w:rPr>
        <w:t>(основной государственный регистрационный номер)</w:t>
      </w:r>
    </w:p>
    <w:tbl>
      <w:tblPr>
        <w:tblOverlap w:val="never"/>
        <w:tblLayout w:type="fixed"/>
        <w:jc w:val="left"/>
      </w:tblPr>
      <w:tblGrid>
        <w:gridCol w:w="439"/>
        <w:gridCol w:w="644"/>
        <w:gridCol w:w="2912"/>
        <w:gridCol w:w="2120"/>
        <w:gridCol w:w="1447"/>
        <w:gridCol w:w="3593"/>
      </w:tblGrid>
      <w:tr>
        <w:trPr>
          <w:trHeight w:val="37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—</w:t>
            </w:r>
          </w:p>
        </w:tc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98"/>
              </w:rPr>
              <w:t>1. Сведения о члене саморегулируемой организации: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7"/>
              </w:rPr>
              <w:t>1.1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Идентификационный номер налогоплательщика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2372033867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7"/>
              </w:rPr>
              <w:t>1.2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0" w:right="0" w:firstLine="0"/>
            </w:pPr>
            <w:r>
              <w:rPr>
                <w:rStyle w:val="CharStyle97"/>
              </w:rPr>
              <w:t>Полное наименование юридического лица</w:t>
            </w:r>
          </w:p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30" w:lineRule="exact"/>
              <w:ind w:left="0" w:right="0" w:firstLine="0"/>
            </w:pPr>
            <w:r>
              <w:rPr>
                <w:rStyle w:val="CharStyle100"/>
              </w:rPr>
              <w:t>(Фамилия Имя Отчество итдантулпького прэдири№*м51еля)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Общество с ограниченной ответственностью "Архитектор 23</w:t>
            </w:r>
            <w:r>
              <w:rPr>
                <w:rStyle w:val="CharStyle99"/>
                <w:vertAlign w:val="superscript"/>
              </w:rPr>
              <w:t>м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7"/>
              </w:rPr>
              <w:t>1.3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Сокращенное наименование юридического лица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ООО "Архитектор 23"</w:t>
            </w:r>
          </w:p>
        </w:tc>
      </w:tr>
      <w:tr>
        <w:trPr>
          <w:trHeight w:val="92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99"/>
              </w:rPr>
              <w:t>1.4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2" w:lineRule="exact"/>
              <w:ind w:left="0" w:right="0" w:firstLine="0"/>
            </w:pPr>
            <w:r>
              <w:rPr>
                <w:rStyle w:val="CharStyle97"/>
              </w:rPr>
              <w:t>Адрес юридического лица</w:t>
            </w:r>
          </w:p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2" w:lineRule="exact"/>
              <w:ind w:left="0" w:right="0" w:firstLine="0"/>
            </w:pPr>
            <w:r>
              <w:rPr>
                <w:rStyle w:val="CharStyle97"/>
              </w:rPr>
              <w:t>Место фактического осуществления деятельности</w:t>
            </w:r>
          </w:p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2" w:lineRule="exact"/>
              <w:ind w:left="0" w:right="0" w:firstLine="0"/>
            </w:pPr>
            <w:r>
              <w:rPr>
                <w:rStyle w:val="CharStyle100"/>
              </w:rPr>
              <w:t>(для индивндуапьнаго предпринимателя)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1" w:lineRule="exact"/>
              <w:ind w:left="0" w:right="0" w:firstLine="0"/>
            </w:pPr>
            <w:r>
              <w:rPr>
                <w:rStyle w:val="CharStyle99"/>
              </w:rPr>
              <w:t>352240, Россия, Краснодарский край, Новокубанский район, г. Новокубанск, ул. Лермонтова, д. 63, помещение 11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7"/>
              </w:rPr>
              <w:t>1.5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Является членом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1" w:lineRule="exact"/>
              <w:ind w:left="0" w:right="0" w:firstLine="0"/>
            </w:pPr>
            <w:r>
              <w:rPr>
                <w:rStyle w:val="CharStyle99"/>
              </w:rPr>
              <w:t>Союз "Саморегулируемая организация "Краснодарские проектировщики" (СР0-П-156-06072010)</w:t>
            </w:r>
          </w:p>
        </w:tc>
      </w:tr>
      <w:tr>
        <w:trPr>
          <w:trHeight w:val="36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7"/>
              </w:rPr>
              <w:t>1.6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Регистрационный номер члена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П-156-002372033867-0617</w:t>
            </w:r>
          </w:p>
        </w:tc>
      </w:tr>
      <w:tr>
        <w:trPr>
          <w:trHeight w:val="63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7"/>
              </w:rPr>
              <w:t>1.7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2" w:lineRule="exact"/>
              <w:ind w:left="0" w:right="0" w:firstLine="0"/>
            </w:pPr>
            <w:r>
              <w:rPr>
                <w:rStyle w:val="CharStyle97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28.06.2024</w:t>
            </w:r>
          </w:p>
        </w:tc>
      </w:tr>
      <w:tr>
        <w:trPr>
          <w:trHeight w:val="63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7"/>
              </w:rPr>
              <w:t>1.8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2" w:lineRule="exact"/>
              <w:ind w:left="0" w:right="0" w:firstLine="0"/>
            </w:pPr>
            <w:r>
              <w:rPr>
                <w:rStyle w:val="CharStyle97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99"/>
              </w:rPr>
              <w:t>2,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98"/>
              </w:rPr>
              <w:t>Сведения о наличии у члена саморегулируемой организации права осуществлять подготовку проектной</w:t>
            </w:r>
          </w:p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4020" w:right="0" w:firstLine="0"/>
            </w:pPr>
            <w:r>
              <w:rPr>
                <w:rStyle w:val="CharStyle98"/>
              </w:rPr>
              <w:t>документации:</w:t>
            </w:r>
          </w:p>
        </w:tc>
      </w:tr>
      <w:tr>
        <w:trPr>
          <w:trHeight w:val="33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2.1 в отношении объектов капитального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2.2 в отношении особо опасных, технически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2.3 в отношении объектов использования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строительства (кроме особо опасных,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сложных и уникальных объектов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атомной энергии</w:t>
            </w:r>
          </w:p>
        </w:tc>
      </w:tr>
      <w:tr>
        <w:trPr>
          <w:trHeight w:val="29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технически сложных и уникальных объектов,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капитального строительства (кроме объектов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0"/>
              </w:rPr>
              <w:t>(дата а^пкноеения/'измеяй4(я права)</w:t>
            </w:r>
          </w:p>
        </w:tc>
      </w:tr>
      <w:tr>
        <w:trPr>
          <w:trHeight w:val="29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0"/>
              </w:rPr>
              <w:t>-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объектов использования атомной энергии)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7"/>
              </w:rPr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0"/>
              </w:rPr>
              <w:t>(дога вмнинновешИвмакзиия пр-ла)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0"/>
              </w:rPr>
              <w:t>(дата ЕюлнинноеенияЛаменвния про*, а)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156" w:h="7358" w:wrap="none" w:vAnchor="page" w:hAnchor="page" w:x="165" w:y="6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Да, 28.06.2024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6"/>
              <w:framePr w:w="11156" w:h="7358" w:wrap="none" w:vAnchor="page" w:hAnchor="page" w:x="165" w:y="64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>Нет</w:t>
            </w:r>
          </w:p>
        </w:tc>
      </w:tr>
    </w:tbl>
    <w:p>
      <w:pPr>
        <w:framePr w:wrap="none" w:vAnchor="page" w:hAnchor="page" w:x="10162" w:y="14831"/>
        <w:widowControl w:val="0"/>
        <w:rPr>
          <w:sz w:val="2"/>
          <w:szCs w:val="2"/>
        </w:rPr>
      </w:pPr>
      <w:r>
        <w:pict>
          <v:shape id="_x0000_s1039" type="#_x0000_t75" style="width:58pt;height:58pt;">
            <v:imagedata r:id="rId31" r:href="rId3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09" w:y="370"/>
        <w:widowControl w:val="0"/>
        <w:rPr>
          <w:sz w:val="2"/>
          <w:szCs w:val="2"/>
        </w:rPr>
      </w:pPr>
      <w:r>
        <w:pict>
          <v:shape id="_x0000_s1040" type="#_x0000_t75" style="width:557pt;height:804pt;">
            <v:imagedata r:id="rId33" r:href="rId3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5.3pt;margin-top:582.35pt;width:64.4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64.85pt;margin-top:446.1pt;width:47.7pt;height:0;z-index:-251658240;mso-position-horizontal-relative:page;mso-position-vertical-relative:page">
            <v:stroke weight="1.45pt" endcap="round" dashstyle="1 1"/>
          </v:shape>
        </w:pict>
      </w:r>
    </w:p>
    <w:p>
      <w:pPr>
        <w:pStyle w:val="Style101"/>
        <w:framePr w:wrap="none" w:vAnchor="page" w:hAnchor="page" w:x="672" w:y="62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4420" w:right="0" w:firstLine="0"/>
      </w:pPr>
      <w:r>
        <w:rPr>
          <w:lang w:val="ru-RU" w:eastAsia="ru-RU" w:bidi="ru-RU"/>
          <w:w w:val="100"/>
          <w:color w:val="000000"/>
          <w:position w:val="0"/>
        </w:rPr>
        <w:t>демонтаж септика</w:t>
      </w:r>
    </w:p>
    <w:p>
      <w:pPr>
        <w:pStyle w:val="Style44"/>
        <w:framePr w:w="11142" w:h="425" w:hRule="exact" w:wrap="none" w:vAnchor="page" w:hAnchor="page" w:x="672" w:y="8099"/>
        <w:widowControl w:val="0"/>
        <w:keepNext w:val="0"/>
        <w:keepLines w:val="0"/>
        <w:shd w:val="clear" w:color="auto" w:fill="auto"/>
        <w:bidi w:val="0"/>
        <w:jc w:val="left"/>
        <w:spacing w:before="0" w:after="0" w:line="198" w:lineRule="exact"/>
        <w:ind w:left="3520" w:right="67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=487010.41 =2304550.96/</w:t>
      </w:r>
    </w:p>
    <w:p>
      <w:pPr>
        <w:pStyle w:val="Style103"/>
        <w:framePr w:w="1382" w:h="396" w:hRule="exact" w:wrap="none" w:vAnchor="page" w:hAnchor="page" w:x="5698" w:y="934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5"/>
        </w:rPr>
        <w:t xml:space="preserve">&gt;?час.тск.по- „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ул/Д^ерчг4- и-дг5</w:t>
      </w:r>
    </w:p>
    <w:p>
      <w:pPr>
        <w:pStyle w:val="Style44"/>
        <w:framePr w:wrap="none" w:vAnchor="page" w:hAnchor="page" w:x="8754" w:y="939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Х=48700?.</w:t>
      </w:r>
    </w:p>
    <w:p>
      <w:pPr>
        <w:pStyle w:val="Style44"/>
        <w:framePr w:wrap="none" w:vAnchor="page" w:hAnchor="page" w:x="8758" w:y="958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Y=23045‘i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6.62</w:t>
      </w:r>
    </w:p>
    <w:p>
      <w:pPr>
        <w:pStyle w:val="Style101"/>
        <w:framePr w:wrap="none" w:vAnchor="page" w:hAnchor="page" w:x="3444" w:y="969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проект септик</w:t>
      </w:r>
    </w:p>
    <w:p>
      <w:pPr>
        <w:pStyle w:val="Style101"/>
        <w:framePr w:wrap="none" w:vAnchor="page" w:hAnchor="page" w:x="9510" w:y="99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06"/>
          <w:i/>
          <w:iCs/>
        </w:rPr>
        <w:t>согласовать через</w:t>
      </w:r>
    </w:p>
    <w:p>
      <w:pPr>
        <w:pStyle w:val="Style44"/>
        <w:framePr w:w="1238" w:h="450" w:hRule="exact" w:wrap="none" w:vAnchor="page" w:hAnchor="page" w:x="4168" w:y="10028"/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ул. Рабочая ,15</w:t>
      </w:r>
    </w:p>
    <w:p>
      <w:pPr>
        <w:pStyle w:val="Style101"/>
        <w:framePr w:wrap="none" w:vAnchor="page" w:hAnchor="page" w:x="7195" w:y="109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согласовать</w:t>
      </w:r>
    </w:p>
    <w:p>
      <w:pPr>
        <w:pStyle w:val="Style66"/>
        <w:framePr w:wrap="none" w:vAnchor="page" w:hAnchor="page" w:x="1986" w:y="1164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3780" w:right="0" w:firstLine="0"/>
      </w:pPr>
      <w:r>
        <w:rPr>
          <w:lang w:val="en-US" w:eastAsia="en-US" w:bidi="en-US"/>
          <w:spacing w:val="0"/>
          <w:color w:val="000000"/>
          <w:position w:val="0"/>
        </w:rPr>
        <w:t>Y=23G4561.53</w:t>
      </w:r>
    </w:p>
    <w:p>
      <w:pPr>
        <w:pStyle w:val="Style107"/>
        <w:framePr w:wrap="none" w:vAnchor="page" w:hAnchor="page" w:x="672" w:y="201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442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</w:t>
      </w:r>
      <w:r>
        <w:rPr>
          <w:rStyle w:val="CharStyle109"/>
          <w:b w:val="0"/>
          <w:bCs w:val="0"/>
          <w:i w:val="0"/>
          <w:iCs w:val="0"/>
        </w:rPr>
        <w:t xml:space="preserve"> /&lt;</w:t>
      </w:r>
      <w:bookmarkEnd w:id="9"/>
    </w:p>
    <w:p>
      <w:pPr>
        <w:pStyle w:val="Style110"/>
        <w:framePr w:wrap="none" w:vAnchor="page" w:hAnchor="page" w:x="672" w:y="475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8520" w:right="0" w:firstLine="0"/>
      </w:pPr>
      <w:r>
        <w:rPr>
          <w:lang w:val="ru-RU" w:eastAsia="ru-RU" w:bidi="ru-RU"/>
          <w:w w:val="100"/>
          <w:color w:val="000000"/>
          <w:position w:val="0"/>
        </w:rPr>
        <w:t>145</w:t>
      </w:r>
    </w:p>
    <w:p>
      <w:pPr>
        <w:pStyle w:val="Style44"/>
        <w:framePr w:w="11142" w:h="418" w:hRule="exact" w:wrap="none" w:vAnchor="page" w:hAnchor="page" w:x="672" w:y="5204"/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6400" w:right="3620" w:firstLine="0"/>
      </w:pPr>
      <w:r>
        <w:rPr>
          <w:rStyle w:val="CharStyle112"/>
        </w:rPr>
        <w:t>Х=487031.83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Y=2304577.58\</w:t>
      </w:r>
    </w:p>
    <w:p>
      <w:pPr>
        <w:pStyle w:val="Style113"/>
        <w:framePr w:w="634" w:h="395" w:hRule="exact" w:wrap="none" w:vAnchor="page" w:hAnchor="page" w:x="11036" w:y="949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5"/>
          <w:i w:val="0"/>
          <w:iCs w:val="0"/>
        </w:rPr>
        <w:t xml:space="preserve">ч </w:t>
      </w:r>
      <w:r>
        <w:rPr>
          <w:rStyle w:val="CharStyle116"/>
          <w:i/>
          <w:iCs/>
        </w:rPr>
        <w:t>л-</w:t>
      </w:r>
      <w:r>
        <w:rPr>
          <w:rStyle w:val="CharStyle116"/>
          <w:vertAlign w:val="superscript"/>
          <w:i/>
          <w:iCs/>
        </w:rPr>
        <w:t>?</w:t>
      </w:r>
      <w:r>
        <w:rPr>
          <w:rStyle w:val="CharStyle116"/>
          <w:i/>
          <w:iCs/>
        </w:rPr>
        <w:t>~</w:t>
      </w:r>
    </w:p>
    <w:p>
      <w:pPr>
        <w:pStyle w:val="Style117"/>
        <w:framePr w:w="634" w:h="395" w:hRule="exact" w:wrap="none" w:vAnchor="page" w:hAnchor="page" w:x="11036" w:y="94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\'~Ш5</w:t>
      </w:r>
    </w:p>
    <w:p>
      <w:pPr>
        <w:pStyle w:val="Style44"/>
        <w:framePr w:wrap="none" w:vAnchor="page" w:hAnchor="page" w:x="5780" w:y="1147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Х=486997.18</w:t>
      </w:r>
    </w:p>
    <w:p>
      <w:pPr>
        <w:pStyle w:val="Style44"/>
        <w:framePr w:w="4205" w:h="503" w:hRule="exact" w:wrap="none" w:vAnchor="page" w:hAnchor="page" w:x="7206" w:y="1098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101"/>
        <w:framePr w:w="4205" w:h="503" w:hRule="exact" w:wrap="none" w:vAnchor="page" w:hAnchor="page" w:x="7206" w:y="1098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процедуру публичных слушаний</w:t>
      </w:r>
      <w:r>
        <w:rPr>
          <w:rStyle w:val="CharStyle119"/>
          <w:i w:val="0"/>
          <w:iCs w:val="0"/>
        </w:rPr>
        <w:t xml:space="preserve"> </w:t>
      </w:r>
      <w:r>
        <w:rPr>
          <w:rStyle w:val="CharStyle119"/>
          <w:vertAlign w:val="superscript"/>
          <w:i w:val="0"/>
          <w:iCs w:val="0"/>
        </w:rPr>
        <w:t>ул</w:t>
      </w:r>
      <w:r>
        <w:rPr>
          <w:rStyle w:val="CharStyle119"/>
          <w:i w:val="0"/>
          <w:iCs w:val="0"/>
        </w:rPr>
        <w:t>-</w:t>
      </w:r>
      <w:r>
        <w:rPr>
          <w:rStyle w:val="CharStyle119"/>
          <w:vertAlign w:val="superscript"/>
          <w:i w:val="0"/>
          <w:iCs w:val="0"/>
        </w:rPr>
        <w:t>Светлая</w:t>
      </w:r>
      <w:r>
        <w:rPr>
          <w:rStyle w:val="CharStyle119"/>
          <w:i w:val="0"/>
          <w:iCs w:val="0"/>
        </w:rPr>
        <w:t xml:space="preserve"> -</w:t>
      </w:r>
      <w:r>
        <w:rPr>
          <w:rStyle w:val="CharStyle119"/>
          <w:vertAlign w:val="superscript"/>
          <w:i w:val="0"/>
          <w:iCs w:val="0"/>
        </w:rPr>
        <w:t>28</w:t>
      </w:r>
    </w:p>
    <w:p>
      <w:pPr>
        <w:pStyle w:val="Style101"/>
        <w:numPr>
          <w:ilvl w:val="0"/>
          <w:numId w:val="7"/>
        </w:numPr>
        <w:framePr w:w="9828" w:h="1576" w:hRule="exact" w:wrap="none" w:vAnchor="page" w:hAnchor="page" w:x="1986" w:y="14535"/>
        <w:tabs>
          <w:tab w:leader="none" w:pos="2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Все размеры даны 3 метрах</w:t>
      </w:r>
    </w:p>
    <w:p>
      <w:pPr>
        <w:pStyle w:val="Style101"/>
        <w:numPr>
          <w:ilvl w:val="0"/>
          <w:numId w:val="7"/>
        </w:numPr>
        <w:framePr w:w="9828" w:h="1576" w:hRule="exact" w:wrap="none" w:vAnchor="page" w:hAnchor="page" w:x="1986" w:y="14535"/>
        <w:tabs>
          <w:tab w:leader="none" w:pos="3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Кадастровый номер земельного участка 23:21:0605002:1761</w:t>
      </w:r>
    </w:p>
    <w:p>
      <w:pPr>
        <w:pStyle w:val="Style101"/>
        <w:numPr>
          <w:ilvl w:val="0"/>
          <w:numId w:val="7"/>
        </w:numPr>
        <w:framePr w:w="9828" w:h="1576" w:hRule="exact" w:wrap="none" w:vAnchor="page" w:hAnchor="page" w:x="1986" w:y="14535"/>
        <w:tabs>
          <w:tab w:leader="none" w:pos="3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593,0 кВ.м</w:t>
      </w:r>
    </w:p>
    <w:p>
      <w:pPr>
        <w:pStyle w:val="Style101"/>
        <w:numPr>
          <w:ilvl w:val="0"/>
          <w:numId w:val="7"/>
        </w:numPr>
        <w:framePr w:w="9828" w:h="1576" w:hRule="exact" w:wrap="none" w:vAnchor="page" w:hAnchor="page" w:x="1986" w:y="14535"/>
        <w:tabs>
          <w:tab w:leader="none" w:pos="3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земельного участка 117,0 кВ.м</w:t>
      </w:r>
    </w:p>
    <w:p>
      <w:pPr>
        <w:pStyle w:val="Style101"/>
        <w:numPr>
          <w:ilvl w:val="0"/>
          <w:numId w:val="7"/>
        </w:numPr>
        <w:framePr w:w="9828" w:h="1576" w:hRule="exact" w:wrap="none" w:vAnchor="page" w:hAnchor="page" w:x="1986" w:y="14535"/>
        <w:tabs>
          <w:tab w:leader="none" w:pos="3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земельного участка 19,7%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1" type="#_x0000_t75" style="position:absolute;margin-left:92.6pt;margin-top:144.8pt;width:493.45pt;height:470.4pt;z-index:-251658751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6.6pt;margin-top:334.45pt;width:27.55pt;height:12.8pt;z-index:-251658240;mso-position-horizontal-relative:page;mso-position-vertical-relative:page;z-index:-251658750" fillcolor="#E8E7EC" stroked="f"/>
        </w:pict>
      </w:r>
      <w:r>
        <w:pict>
          <v:rect style="position:absolute;margin-left:276.75pt;margin-top:290.85pt;width:27.35pt;height:12.4pt;z-index:-251658240;mso-position-horizontal-relative:page;mso-position-vertical-relative:page;z-index:-251658749" fillcolor="#FB977D" stroked="f"/>
        </w:pict>
      </w:r>
      <w:r>
        <w:pict>
          <v:rect style="position:absolute;margin-left:276.75pt;margin-top:356.55pt;width:27.2pt;height:12.4pt;z-index:-251658240;mso-position-horizontal-relative:page;mso-position-vertical-relative:page;z-index:-251658748" fillcolor="#88C677" stroked="f"/>
        </w:pict>
      </w:r>
    </w:p>
    <w:p>
      <w:pPr>
        <w:pStyle w:val="Style101"/>
        <w:framePr w:wrap="none" w:vAnchor="page" w:hAnchor="page" w:x="5227" w:y="173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Услобные обозначения:</w:t>
      </w:r>
    </w:p>
    <w:p>
      <w:pPr>
        <w:pStyle w:val="Style120"/>
        <w:framePr w:wrap="none" w:vAnchor="page" w:hAnchor="page" w:x="374" w:y="217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стко</w:t>
      </w:r>
      <w:bookmarkEnd w:id="10"/>
    </w:p>
    <w:p>
      <w:pPr>
        <w:framePr w:wrap="none" w:vAnchor="page" w:hAnchor="page" w:x="352" w:y="3849"/>
        <w:widowControl w:val="0"/>
        <w:rPr>
          <w:sz w:val="2"/>
          <w:szCs w:val="2"/>
        </w:rPr>
      </w:pPr>
      <w:r>
        <w:pict>
          <v:shape id="_x0000_s1042" type="#_x0000_t75" style="width:187pt;height:400pt;">
            <v:imagedata r:id="rId37" r:href="rId38"/>
          </v:shape>
        </w:pict>
      </w:r>
    </w:p>
    <w:p>
      <w:pPr>
        <w:pStyle w:val="Style101"/>
        <w:framePr w:w="2938" w:h="1154" w:hRule="exact" w:wrap="none" w:vAnchor="page" w:hAnchor="page" w:x="5191" w:y="2138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6" w:lineRule="exact"/>
        <w:ind w:left="480" w:right="0" w:firstLine="0"/>
      </w:pPr>
      <w:r>
        <w:rPr>
          <w:rStyle w:val="CharStyle119"/>
          <w:i w:val="0"/>
          <w:iCs w:val="0"/>
        </w:rPr>
        <w:t>е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люк канализации</w:t>
      </w:r>
    </w:p>
    <w:p>
      <w:pPr>
        <w:pStyle w:val="Style101"/>
        <w:framePr w:w="2938" w:h="1154" w:hRule="exact" w:wrap="none" w:vAnchor="page" w:hAnchor="page" w:x="5191" w:y="2138"/>
        <w:tabs>
          <w:tab w:leader="none" w:pos="10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6" w:lineRule="exact"/>
        <w:ind w:left="480" w:right="0" w:firstLine="0"/>
      </w:pPr>
      <w:r>
        <w:rPr>
          <w:rStyle w:val="CharStyle119"/>
          <w:i w:val="0"/>
          <w:iCs w:val="0"/>
        </w:rPr>
        <w:t>е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люк бодопровода</w:t>
      </w:r>
    </w:p>
    <w:p>
      <w:pPr>
        <w:pStyle w:val="Style101"/>
        <w:numPr>
          <w:ilvl w:val="0"/>
          <w:numId w:val="9"/>
        </w:numPr>
        <w:framePr w:w="2938" w:h="1154" w:hRule="exact" w:wrap="none" w:vAnchor="page" w:hAnchor="page" w:x="5191" w:y="2138"/>
        <w:tabs>
          <w:tab w:leader="hyphen" w:pos="11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6" w:lineRule="exact"/>
        <w:ind w:left="0" w:right="0" w:firstLine="0"/>
      </w:pPr>
      <w:r>
        <w:rPr>
          <w:rStyle w:val="CharStyle122"/>
          <w:i w:val="0"/>
          <w:iCs w:val="0"/>
        </w:rPr>
        <w:t xml:space="preserve"> </w:t>
      </w:r>
      <w:r>
        <w:rPr>
          <w:rStyle w:val="CharStyle123"/>
          <w:i/>
          <w:iCs/>
        </w:rPr>
        <w:t>в</w:t>
      </w:r>
      <w:r>
        <w:rPr>
          <w:rStyle w:val="CharStyle124"/>
          <w:i w:val="0"/>
          <w:iCs w:val="0"/>
        </w:rPr>
        <w:t xml:space="preserve"> </w:t>
      </w:r>
      <w:r>
        <w:rPr>
          <w:rStyle w:val="CharStyle119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бодопробод</w:t>
      </w:r>
    </w:p>
    <w:p>
      <w:pPr>
        <w:pStyle w:val="Style101"/>
        <w:numPr>
          <w:ilvl w:val="0"/>
          <w:numId w:val="9"/>
        </w:numPr>
        <w:framePr w:w="2938" w:h="1154" w:hRule="exact" w:wrap="none" w:vAnchor="page" w:hAnchor="page" w:x="5191" w:y="2138"/>
        <w:tabs>
          <w:tab w:leader="hyphen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rStyle w:val="CharStyle125"/>
          <w:i w:val="0"/>
          <w:iCs w:val="0"/>
        </w:rPr>
        <w:t xml:space="preserve"> </w:t>
      </w:r>
      <w:r>
        <w:rPr>
          <w:rStyle w:val="CharStyle126"/>
          <w:i/>
          <w:iCs/>
        </w:rPr>
        <w:t>к</w:t>
      </w:r>
      <w:r>
        <w:rPr>
          <w:rStyle w:val="CharStyle127"/>
          <w:lang w:val="ru-RU" w:eastAsia="ru-RU" w:bidi="ru-RU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канализация</w:t>
      </w:r>
    </w:p>
    <w:p>
      <w:pPr>
        <w:pStyle w:val="Style128"/>
        <w:framePr w:wrap="none" w:vAnchor="page" w:hAnchor="page" w:x="5641" w:y="33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42"/>
        <w:framePr w:wrap="none" w:vAnchor="page" w:hAnchor="page" w:x="5594" w:y="37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130"/>
          <w:b w:val="0"/>
          <w:bCs w:val="0"/>
        </w:rPr>
        <w:t>о</w:t>
      </w:r>
    </w:p>
    <w:p>
      <w:pPr>
        <w:pStyle w:val="Style101"/>
        <w:numPr>
          <w:ilvl w:val="0"/>
          <w:numId w:val="11"/>
        </w:numPr>
        <w:framePr w:w="1321" w:h="749" w:hRule="exact" w:wrap="none" w:vAnchor="page" w:hAnchor="page" w:x="6246" w:y="3392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4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газопробод</w:t>
      </w:r>
    </w:p>
    <w:p>
      <w:pPr>
        <w:pStyle w:val="Style101"/>
        <w:numPr>
          <w:ilvl w:val="0"/>
          <w:numId w:val="11"/>
        </w:numPr>
        <w:framePr w:w="1321" w:h="749" w:hRule="exact" w:wrap="none" w:vAnchor="page" w:hAnchor="page" w:x="6246" w:y="3392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деребо</w:t>
      </w:r>
    </w:p>
    <w:p>
      <w:pPr>
        <w:pStyle w:val="Style101"/>
        <w:framePr w:w="1994" w:h="331" w:hRule="exact" w:wrap="none" w:vAnchor="page" w:hAnchor="page" w:x="5536" w:y="436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 опора ЛЗП</w:t>
      </w:r>
    </w:p>
    <w:p>
      <w:pPr>
        <w:framePr w:wrap="none" w:vAnchor="page" w:hAnchor="page" w:x="5522" w:y="5804"/>
        <w:widowControl w:val="0"/>
        <w:rPr>
          <w:sz w:val="2"/>
          <w:szCs w:val="2"/>
        </w:rPr>
      </w:pPr>
      <w:r>
        <w:pict>
          <v:shape id="_x0000_s1043" type="#_x0000_t75" style="width:29pt;height:80pt;">
            <v:imagedata r:id="rId39" r:href="rId40"/>
          </v:shape>
        </w:pict>
      </w:r>
    </w:p>
    <w:p>
      <w:pPr>
        <w:framePr w:wrap="none" w:vAnchor="page" w:hAnchor="page" w:x="5522" w:y="7561"/>
        <w:widowControl w:val="0"/>
        <w:rPr>
          <w:sz w:val="2"/>
          <w:szCs w:val="2"/>
        </w:rPr>
      </w:pPr>
      <w:r>
        <w:pict>
          <v:shape id="_x0000_s1044" type="#_x0000_t75" style="width:29pt;height:14pt;">
            <v:imagedata r:id="rId41" r:href="rId42"/>
          </v:shape>
        </w:pict>
      </w:r>
    </w:p>
    <w:p>
      <w:pPr>
        <w:pStyle w:val="Style101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слаботочные сети</w:t>
      </w:r>
    </w:p>
    <w:p>
      <w:pPr>
        <w:pStyle w:val="Style117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pStyle w:val="Style101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" w:line="28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</w:r>
    </w:p>
    <w:p>
      <w:pPr>
        <w:pStyle w:val="Style101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проектируемое здание магазина</w:t>
      </w:r>
    </w:p>
    <w:p>
      <w:pPr>
        <w:pStyle w:val="Style101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асфальтное покрытие (проект.)</w:t>
      </w:r>
    </w:p>
    <w:p>
      <w:pPr>
        <w:pStyle w:val="Style101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2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бетонная отмостка (проект.)</w:t>
      </w:r>
    </w:p>
    <w:p>
      <w:pPr>
        <w:pStyle w:val="Style101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3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озеленение (проект.)</w:t>
      </w:r>
    </w:p>
    <w:p>
      <w:pPr>
        <w:pStyle w:val="Style101"/>
        <w:numPr>
          <w:ilvl w:val="0"/>
          <w:numId w:val="13"/>
        </w:numPr>
        <w:framePr w:w="4010" w:h="3088" w:hRule="exact" w:wrap="none" w:vAnchor="page" w:hAnchor="page" w:x="6235" w:y="4761"/>
        <w:tabs>
          <w:tab w:leader="none" w:pos="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асфальтное покрытие (сущестбующий)</w:t>
      </w:r>
    </w:p>
    <w:p>
      <w:pPr>
        <w:pStyle w:val="Style131"/>
        <w:framePr w:wrap="none" w:vAnchor="page" w:hAnchor="page" w:x="5310" w:y="8358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rStyle w:val="CharStyle133"/>
        </w:rPr>
        <w:t>Экспликация по генплану</w:t>
      </w:r>
    </w:p>
    <w:tbl>
      <w:tblPr>
        <w:tblOverlap w:val="never"/>
        <w:tblLayout w:type="fixed"/>
        <w:jc w:val="left"/>
      </w:tblPr>
      <w:tblGrid>
        <w:gridCol w:w="612"/>
        <w:gridCol w:w="4986"/>
      </w:tblGrid>
      <w:tr>
        <w:trPr>
          <w:trHeight w:val="5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4"/>
              </w:rPr>
              <w:t>Поз.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520" w:right="0" w:firstLine="0"/>
            </w:pPr>
            <w:r>
              <w:rPr>
                <w:rStyle w:val="CharStyle134"/>
              </w:rPr>
              <w:t>Наимено&amp;ание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3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4"/>
              </w:rPr>
              <w:t>проектируемое здание магазина</w:t>
            </w:r>
          </w:p>
        </w:tc>
      </w:tr>
      <w:tr>
        <w:trPr>
          <w:trHeight w:val="3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34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4"/>
              </w:rPr>
              <w:t>паркобочное место для МГН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34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4"/>
              </w:rPr>
              <w:t>абтомобильная паркобка</w:t>
            </w:r>
          </w:p>
        </w:tc>
      </w:tr>
      <w:tr>
        <w:trPr>
          <w:trHeight w:val="4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34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26"/>
              <w:framePr w:w="5598" w:h="2138" w:wrap="none" w:vAnchor="page" w:hAnchor="page" w:x="4539" w:y="87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4"/>
              </w:rPr>
              <w:t>площадка для контеанероб ТБО</w:t>
            </w:r>
          </w:p>
        </w:tc>
      </w:tr>
    </w:tbl>
    <w:tbl>
      <w:tblPr>
        <w:tblOverlap w:val="never"/>
        <w:tblLayout w:type="fixed"/>
        <w:jc w:val="left"/>
      </w:tblPr>
      <w:tblGrid>
        <w:gridCol w:w="562"/>
        <w:gridCol w:w="558"/>
        <w:gridCol w:w="551"/>
        <w:gridCol w:w="551"/>
        <w:gridCol w:w="835"/>
        <w:gridCol w:w="551"/>
        <w:gridCol w:w="3874"/>
        <w:gridCol w:w="832"/>
        <w:gridCol w:w="828"/>
        <w:gridCol w:w="886"/>
      </w:tblGrid>
      <w:tr>
        <w:trPr>
          <w:trHeight w:val="29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3038-06-25- ПЗУ. ГЧ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026" w:h="3085" w:wrap="none" w:vAnchor="page" w:hAnchor="page" w:x="1587" w:y="13526"/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6" w:lineRule="exact"/>
              <w:ind w:left="0" w:right="0" w:firstLine="0"/>
            </w:pPr>
            <w:r>
              <w:rPr>
                <w:rStyle w:val="CharStyle135"/>
              </w:rPr>
              <w:t>Адрес Краснодарский край, Нобокубанский район, г Нобокубанск, у л. Дзержинского, 6 а, Ш 25:21:0605002:1761 Заказчик гр. Тебанян Роман Жорикобич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320" w:right="0" w:firstLine="0"/>
            </w:pPr>
            <w:r>
              <w:rPr>
                <w:rStyle w:val="CharStyle136"/>
              </w:rPr>
              <w:t>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bottom"/>
          </w:tcPr>
          <w:p>
            <w:pPr>
              <w:framePr w:w="10026" w:h="3085" w:wrap="none" w:vAnchor="page" w:hAnchor="page" w:x="1587" w:y="13526"/>
            </w:pPr>
          </w:p>
        </w:tc>
      </w:tr>
      <w:tr>
        <w:trPr>
          <w:trHeight w:val="2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Кол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  <w:lang w:val="en-US" w:eastAsia="en-US" w:bidi="en-US"/>
              </w:rPr>
              <w:t xml:space="preserve">If </w:t>
            </w:r>
            <w:r>
              <w:rPr>
                <w:rStyle w:val="CharStyle135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3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bottom"/>
          </w:tcPr>
          <w:p>
            <w:pPr>
              <w:framePr w:w="10026" w:h="3085" w:wrap="none" w:vAnchor="page" w:hAnchor="page" w:x="1587" w:y="13526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Пслякоб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7"/>
              </w:rPr>
              <w:t>005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2" w:lineRule="exact"/>
              <w:ind w:left="0" w:right="0" w:firstLine="0"/>
            </w:pPr>
            <w:r>
              <w:rPr>
                <w:rStyle w:val="CharStyle135"/>
              </w:rPr>
              <w:t>Графическое описание обоснобания для разрешения на отклонением от предельных параметроб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1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35"/>
              </w:rPr>
              <w:t>Листов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026" w:h="3085" w:wrap="none" w:vAnchor="page" w:hAnchor="page" w:x="1587" w:y="13526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135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firstLine="0"/>
            </w:pPr>
            <w:r>
              <w:rPr>
                <w:rStyle w:val="CharStyle135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300" w:firstLine="0"/>
            </w:pPr>
            <w:r>
              <w:rPr>
                <w:rStyle w:val="CharStyle135"/>
              </w:rPr>
              <w:t>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026" w:h="3085" w:wrap="none" w:vAnchor="page" w:hAnchor="page" w:x="1587" w:y="1352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026" w:h="3085" w:wrap="none" w:vAnchor="page" w:hAnchor="page" w:x="1587" w:y="1352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026" w:h="3085" w:wrap="none" w:vAnchor="page" w:hAnchor="page" w:x="1587" w:y="1352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026" w:h="3085" w:wrap="none" w:vAnchor="page" w:hAnchor="page" w:x="1587" w:y="13526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7" w:lineRule="exact"/>
              <w:ind w:left="160" w:right="0" w:firstLine="0"/>
            </w:pPr>
            <w:r>
              <w:rPr>
                <w:rStyle w:val="CharStyle135"/>
              </w:rPr>
              <w:t>Сеема планиробочной организации земельного участка ИГ. 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80" w:right="0" w:firstLine="0"/>
            </w:pPr>
            <w:r>
              <w:rPr>
                <w:rStyle w:val="CharStyle135"/>
              </w:rPr>
              <w:t>ООО "Архитектор 23"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Н. контр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7"/>
              </w:rPr>
              <w:t>Ы&gt;25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026" w:h="3085" w:wrap="none" w:vAnchor="page" w:hAnchor="page" w:x="1587" w:y="1352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026" w:h="3085" w:wrap="none" w:vAnchor="page" w:hAnchor="page" w:x="1587" w:y="13526"/>
            </w:pPr>
          </w:p>
        </w:tc>
      </w:tr>
      <w:tr>
        <w:trPr>
          <w:trHeight w:val="29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4"/>
                <w:lang w:val="ru-RU" w:eastAsia="ru-RU" w:bidi="ru-RU"/>
              </w:rPr>
              <w:t>ПАП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4"/>
              </w:rPr>
              <w:t>IKan 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026" w:h="3085" w:wrap="none" w:vAnchor="page" w:hAnchor="page" w:x="1587" w:y="135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6"/>
              <w:framePr w:w="10026" w:h="3085" w:wrap="none" w:vAnchor="page" w:hAnchor="page" w:x="1587" w:y="13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7"/>
              </w:rPr>
              <w:t>Ж, 25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026" w:h="3085" w:wrap="none" w:vAnchor="page" w:hAnchor="page" w:x="1587" w:y="1352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026" w:h="3085" w:wrap="none" w:vAnchor="page" w:hAnchor="page" w:x="1587" w:y="13526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—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character" w:customStyle="1" w:styleId="CharStyle5">
    <w:name w:val="Основной текст (3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">
    <w:name w:val="Подпись к картинке (2)_"/>
    <w:basedOn w:val="DefaultParagraphFont"/>
    <w:link w:val="Style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3">
    <w:name w:val="Основной текст (6)_"/>
    <w:basedOn w:val="DefaultParagraphFont"/>
    <w:link w:val="Style12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5">
    <w:name w:val="Основной текст (7)_"/>
    <w:basedOn w:val="DefaultParagraphFont"/>
    <w:link w:val="Style1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6">
    <w:name w:val="Основной текст (3) + Times New Roman,Курсив"/>
    <w:basedOn w:val="CharStyle4"/>
    <w:rPr>
      <w:lang w:val="en-US" w:eastAsia="en-US" w:bidi="en-US"/>
      <w:i/>
      <w:iCs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7">
    <w:name w:val="Основной текст (3) + 17 pt"/>
    <w:basedOn w:val="CharStyle4"/>
    <w:rPr>
      <w:lang w:val="ru-RU" w:eastAsia="ru-RU" w:bidi="ru-RU"/>
      <w:sz w:val="34"/>
      <w:szCs w:val="34"/>
      <w:w w:val="100"/>
      <w:spacing w:val="0"/>
      <w:color w:val="000000"/>
      <w:position w:val="0"/>
    </w:rPr>
  </w:style>
  <w:style w:type="character" w:customStyle="1" w:styleId="CharStyle19">
    <w:name w:val="Основной текст (8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0">
    <w:name w:val="Основной текст (8) + Calibri,13 pt"/>
    <w:basedOn w:val="CharStyle19"/>
    <w:rPr>
      <w:lang w:val="ru-RU" w:eastAsia="ru-RU" w:bidi="ru-RU"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22">
    <w:name w:val="Основной текст (9)_"/>
    <w:basedOn w:val="DefaultParagraphFont"/>
    <w:link w:val="Style2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23">
    <w:name w:val="Основной текст (9) + 13 pt"/>
    <w:basedOn w:val="CharStyle22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24">
    <w:name w:val="Основной текст (9)"/>
    <w:basedOn w:val="CharStyle22"/>
    <w:rPr>
      <w:lang w:val="ru-RU" w:eastAsia="ru-RU" w:bidi="ru-RU"/>
      <w:strike/>
      <w:w w:val="100"/>
      <w:spacing w:val="0"/>
      <w:color w:val="000000"/>
      <w:position w:val="0"/>
    </w:rPr>
  </w:style>
  <w:style w:type="character" w:customStyle="1" w:styleId="CharStyle25">
    <w:name w:val="Основной текст (9) + Times New Roman,13 pt,Курсив"/>
    <w:basedOn w:val="CharStyle22"/>
    <w:rPr>
      <w:lang w:val="ru-RU" w:eastAsia="ru-RU" w:bidi="ru-RU"/>
      <w:i/>
      <w:iCs/>
      <w:strike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7">
    <w:name w:val="Основной текст (2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Основной текст (2) + Calibri,13 pt"/>
    <w:basedOn w:val="CharStyle27"/>
    <w:rPr>
      <w:lang w:val="ru-RU" w:eastAsia="ru-RU" w:bidi="ru-RU"/>
      <w:sz w:val="26"/>
      <w:szCs w:val="2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30">
    <w:name w:val="Подпись к картинке_"/>
    <w:basedOn w:val="DefaultParagraphFont"/>
    <w:link w:val="Style29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32">
    <w:name w:val="Подпись к картинке (3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4">
    <w:name w:val="Заголовок №3_"/>
    <w:basedOn w:val="DefaultParagraphFont"/>
    <w:link w:val="Style3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5">
    <w:name w:val="Основной текст (2) + 12 pt"/>
    <w:basedOn w:val="CharStyle27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6">
    <w:name w:val="Основной текст (2) + 7,5 pt"/>
    <w:basedOn w:val="CharStyle27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7">
    <w:name w:val="Основной текст (2) + 10 pt"/>
    <w:basedOn w:val="CharStyle27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38">
    <w:name w:val="Основной текст (2) + Trebuchet MS,12 pt,Курсив,Интервал 0 pt"/>
    <w:basedOn w:val="CharStyle27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39">
    <w:name w:val="Основной текст (2)"/>
    <w:basedOn w:val="CharStyle2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Основной текст (2) + 7,5 pt"/>
    <w:basedOn w:val="CharStyle27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41">
    <w:name w:val="Основной текст (2) + Trebuchet MS,12 pt,Курсив,Интервал 0 pt"/>
    <w:basedOn w:val="CharStyle27"/>
    <w:rPr>
      <w:lang w:val="en-US" w:eastAsia="en-US" w:bidi="en-US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43">
    <w:name w:val="Основной текст (10)_"/>
    <w:basedOn w:val="DefaultParagraphFont"/>
    <w:link w:val="Style4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</w:rPr>
  </w:style>
  <w:style w:type="character" w:customStyle="1" w:styleId="CharStyle45">
    <w:name w:val="Основной текст (11)_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character" w:customStyle="1" w:styleId="CharStyle47">
    <w:name w:val="Подпись к картинке (4)_"/>
    <w:basedOn w:val="DefaultParagraphFont"/>
    <w:link w:val="Style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80"/>
    </w:rPr>
  </w:style>
  <w:style w:type="character" w:customStyle="1" w:styleId="CharStyle49">
    <w:name w:val="Подпись к картинке (5)_"/>
    <w:basedOn w:val="DefaultParagraphFont"/>
    <w:link w:val="Style4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w w:val="100"/>
      <w:spacing w:val="-10"/>
    </w:rPr>
  </w:style>
  <w:style w:type="character" w:customStyle="1" w:styleId="CharStyle51">
    <w:name w:val="Основной текст (12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53">
    <w:name w:val="Другое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4">
    <w:name w:val="Основной текст (2) + 6,5 pt,Курсив"/>
    <w:basedOn w:val="CharStyle27"/>
    <w:rPr>
      <w:lang w:val="en-US" w:eastAsia="en-US" w:bidi="en-US"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56">
    <w:name w:val="Подпись к таблице (2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8">
    <w:name w:val="Основной текст (13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0">
    <w:name w:val="Основной текст (14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2">
    <w:name w:val="Основной текст (15)_"/>
    <w:basedOn w:val="DefaultParagraphFont"/>
    <w:link w:val="Style6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3">
    <w:name w:val="Основной текст (2) + Полужирный"/>
    <w:basedOn w:val="CharStyle2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4">
    <w:name w:val="Основной текст (2) + 12 pt"/>
    <w:basedOn w:val="CharStyle27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65">
    <w:name w:val="Основной текст (2) + Полужирный"/>
    <w:basedOn w:val="CharStyle2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7">
    <w:name w:val="Основной текст (16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80"/>
    </w:rPr>
  </w:style>
  <w:style w:type="character" w:customStyle="1" w:styleId="CharStyle68">
    <w:name w:val="Другое + 14 pt"/>
    <w:basedOn w:val="CharStyle5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69">
    <w:name w:val="Основной текст (2)"/>
    <w:basedOn w:val="CharStyle2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1">
    <w:name w:val="Основной текст (17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3">
    <w:name w:val="Основной текст (18)_"/>
    <w:basedOn w:val="DefaultParagraphFont"/>
    <w:link w:val="Style7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74">
    <w:name w:val="Основной текст (2) + 10 pt"/>
    <w:basedOn w:val="CharStyle27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75">
    <w:name w:val="Основной текст (2) + 6 pt"/>
    <w:basedOn w:val="CharStyle27"/>
    <w:rPr>
      <w:lang w:val="ru-RU" w:eastAsia="ru-RU" w:bidi="ru-RU"/>
      <w:sz w:val="12"/>
      <w:szCs w:val="12"/>
      <w:w w:val="100"/>
      <w:spacing w:val="0"/>
      <w:color w:val="000000"/>
      <w:position w:val="0"/>
    </w:rPr>
  </w:style>
  <w:style w:type="character" w:customStyle="1" w:styleId="CharStyle76">
    <w:name w:val="Основной текст (2) + Trebuchet MS,12 pt,Курсив,Интервал 0 pt"/>
    <w:basedOn w:val="CharStyle27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78">
    <w:name w:val="Основной текст (19)_"/>
    <w:basedOn w:val="DefaultParagraphFont"/>
    <w:link w:val="Style77"/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79">
    <w:name w:val="Основной текст (2) + 7,5 pt"/>
    <w:basedOn w:val="CharStyle27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80">
    <w:name w:val="Основной текст (2) + 4,5 pt,Малые прописные"/>
    <w:basedOn w:val="CharStyle27"/>
    <w:rPr>
      <w:lang w:val="en-US" w:eastAsia="en-US" w:bidi="en-US"/>
      <w:smallCaps/>
      <w:sz w:val="9"/>
      <w:szCs w:val="9"/>
      <w:w w:val="100"/>
      <w:spacing w:val="0"/>
      <w:color w:val="000000"/>
      <w:position w:val="0"/>
    </w:rPr>
  </w:style>
  <w:style w:type="character" w:customStyle="1" w:styleId="CharStyle82">
    <w:name w:val="Заголовок №1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54"/>
      <w:szCs w:val="54"/>
      <w:rFonts w:ascii="Impact" w:eastAsia="Impact" w:hAnsi="Impact" w:cs="Impact"/>
      <w:w w:val="60"/>
    </w:rPr>
  </w:style>
  <w:style w:type="character" w:customStyle="1" w:styleId="CharStyle83">
    <w:name w:val="Заголовок №1"/>
    <w:basedOn w:val="CharStyle82"/>
    <w:rPr>
      <w:lang w:val="ru-RU" w:eastAsia="ru-RU" w:bidi="ru-RU"/>
      <w:spacing w:val="0"/>
      <w:color w:val="000000"/>
      <w:position w:val="0"/>
    </w:rPr>
  </w:style>
  <w:style w:type="character" w:customStyle="1" w:styleId="CharStyle85">
    <w:name w:val="Заголовок №3 (2)_"/>
    <w:basedOn w:val="DefaultParagraphFont"/>
    <w:link w:val="Style84"/>
    <w:rPr>
      <w:b/>
      <w:bCs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</w:rPr>
  </w:style>
  <w:style w:type="character" w:customStyle="1" w:styleId="CharStyle86">
    <w:name w:val="Заголовок №3 (2)"/>
    <w:basedOn w:val="CharStyle8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20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-10"/>
    </w:rPr>
  </w:style>
  <w:style w:type="character" w:customStyle="1" w:styleId="CharStyle90">
    <w:name w:val="Основной текст (21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26"/>
      <w:szCs w:val="26"/>
      <w:rFonts w:ascii="Impact" w:eastAsia="Impact" w:hAnsi="Impact" w:cs="Impact"/>
      <w:spacing w:val="10"/>
    </w:rPr>
  </w:style>
  <w:style w:type="character" w:customStyle="1" w:styleId="CharStyle92">
    <w:name w:val="Основной текст (22)_"/>
    <w:basedOn w:val="DefaultParagraphFont"/>
    <w:link w:val="Style91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94">
    <w:name w:val="Подпись к таблице (3)_"/>
    <w:basedOn w:val="DefaultParagraphFont"/>
    <w:link w:val="Style93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100"/>
    </w:rPr>
  </w:style>
  <w:style w:type="character" w:customStyle="1" w:styleId="CharStyle96">
    <w:name w:val="Подпись к таблице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80"/>
    </w:rPr>
  </w:style>
  <w:style w:type="character" w:customStyle="1" w:styleId="CharStyle97">
    <w:name w:val="Основной текст (2) + Arial Narrow,9,5 pt"/>
    <w:basedOn w:val="CharStyle27"/>
    <w:rPr>
      <w:lang w:val="ru-RU" w:eastAsia="ru-RU" w:bidi="ru-RU"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8">
    <w:name w:val="Основной текст (2) + Arial Narrow,11 pt,Полужирный"/>
    <w:basedOn w:val="CharStyle27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9">
    <w:name w:val="Основной текст (2) + Arial Narrow,12 pt,Полужирный"/>
    <w:basedOn w:val="CharStyle27"/>
    <w:rPr>
      <w:lang w:val="ru-RU" w:eastAsia="ru-RU" w:bidi="ru-RU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00">
    <w:name w:val="Основной текст (2) + Arial Narrow,6,5 pt,Интервал 0 pt"/>
    <w:basedOn w:val="CharStyle27"/>
    <w:rPr>
      <w:lang w:val="ru-RU" w:eastAsia="ru-RU" w:bidi="ru-RU"/>
      <w:sz w:val="13"/>
      <w:szCs w:val="13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02">
    <w:name w:val="Основной текст (24)_"/>
    <w:basedOn w:val="DefaultParagraphFont"/>
    <w:link w:val="Style101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character" w:customStyle="1" w:styleId="CharStyle104">
    <w:name w:val="Основной текст (25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</w:rPr>
  </w:style>
  <w:style w:type="character" w:customStyle="1" w:styleId="CharStyle105">
    <w:name w:val="Основной текст (25) + 8 pt"/>
    <w:basedOn w:val="CharStyle10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06">
    <w:name w:val="Основной текст (24)"/>
    <w:basedOn w:val="CharStyle10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08">
    <w:name w:val="Заголовок №2_"/>
    <w:basedOn w:val="DefaultParagraphFont"/>
    <w:link w:val="Style107"/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</w:rPr>
  </w:style>
  <w:style w:type="character" w:customStyle="1" w:styleId="CharStyle109">
    <w:name w:val="Заголовок №2 + Times New Roman,15 pt,Не курсив"/>
    <w:basedOn w:val="CharStyle108"/>
    <w:rPr>
      <w:lang w:val="ru-RU" w:eastAsia="ru-RU" w:bidi="ru-RU"/>
      <w:b/>
      <w:bCs/>
      <w:i/>
      <w:iCs/>
      <w:sz w:val="30"/>
      <w:szCs w:val="3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1">
    <w:name w:val="Основной текст (23)_"/>
    <w:basedOn w:val="DefaultParagraphFont"/>
    <w:link w:val="Style110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spacing w:val="10"/>
    </w:rPr>
  </w:style>
  <w:style w:type="character" w:customStyle="1" w:styleId="CharStyle112">
    <w:name w:val="Основной текст (11)"/>
    <w:basedOn w:val="CharStyle4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4">
    <w:name w:val="Основной текст (26)_"/>
    <w:basedOn w:val="DefaultParagraphFont"/>
    <w:link w:val="Style113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30"/>
    </w:rPr>
  </w:style>
  <w:style w:type="character" w:customStyle="1" w:styleId="CharStyle115">
    <w:name w:val="Основной текст (26) + 4,5 pt,Не курсив,Интервал 0 pt"/>
    <w:basedOn w:val="CharStyle114"/>
    <w:rPr>
      <w:lang w:val="ru-RU" w:eastAsia="ru-RU" w:bidi="ru-RU"/>
      <w:i/>
      <w:iCs/>
      <w:sz w:val="9"/>
      <w:szCs w:val="9"/>
      <w:w w:val="100"/>
      <w:spacing w:val="0"/>
      <w:color w:val="000000"/>
      <w:position w:val="0"/>
    </w:rPr>
  </w:style>
  <w:style w:type="character" w:customStyle="1" w:styleId="CharStyle116">
    <w:name w:val="Основной текст (26)"/>
    <w:basedOn w:val="CharStyle114"/>
    <w:rPr>
      <w:lang w:val="ru-RU" w:eastAsia="ru-RU" w:bidi="ru-RU"/>
      <w:w w:val="100"/>
      <w:color w:val="000000"/>
      <w:position w:val="0"/>
    </w:rPr>
  </w:style>
  <w:style w:type="character" w:customStyle="1" w:styleId="CharStyle118">
    <w:name w:val="Основной текст (27)_"/>
    <w:basedOn w:val="DefaultParagraphFont"/>
    <w:link w:val="Style117"/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character" w:customStyle="1" w:styleId="CharStyle119">
    <w:name w:val="Основной текст (24) + Не курсив"/>
    <w:basedOn w:val="CharStyle10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21">
    <w:name w:val="Заголовок №2 (2)_"/>
    <w:basedOn w:val="DefaultParagraphFont"/>
    <w:link w:val="Style120"/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</w:rPr>
  </w:style>
  <w:style w:type="character" w:customStyle="1" w:styleId="CharStyle122">
    <w:name w:val="Основной текст (24) + Times New Roman,14 pt,Не курсив"/>
    <w:basedOn w:val="CharStyle102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3">
    <w:name w:val="Основной текст (24) + Trebuchet MS,12 pt,Интервал 0 pt"/>
    <w:basedOn w:val="CharStyle102"/>
    <w:rPr>
      <w:lang w:val="ru-RU" w:eastAsia="ru-RU" w:bidi="ru-RU"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24">
    <w:name w:val="Основной текст (24) + Times New Roman,14 pt,Не курсив"/>
    <w:basedOn w:val="CharStyle102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5">
    <w:name w:val="Основной текст (24) + Не курсив"/>
    <w:basedOn w:val="CharStyle10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26">
    <w:name w:val="Основной текст (24)"/>
    <w:basedOn w:val="CharStyle102"/>
    <w:rPr>
      <w:lang w:val="ru-RU" w:eastAsia="ru-RU" w:bidi="ru-RU"/>
      <w:w w:val="100"/>
      <w:color w:val="000000"/>
      <w:position w:val="0"/>
    </w:rPr>
  </w:style>
  <w:style w:type="character" w:customStyle="1" w:styleId="CharStyle127">
    <w:name w:val="Основной текст (24) + Не курсив"/>
    <w:basedOn w:val="CharStyle102"/>
    <w:rPr>
      <w:lang w:val="1024"/>
      <w:i/>
      <w:iCs/>
      <w:w w:val="100"/>
      <w:spacing w:val="0"/>
      <w:color w:val="000000"/>
      <w:position w:val="0"/>
    </w:rPr>
  </w:style>
  <w:style w:type="character" w:customStyle="1" w:styleId="CharStyle129">
    <w:name w:val="Основной текст (28)_"/>
    <w:basedOn w:val="DefaultParagraphFont"/>
    <w:link w:val="Style128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30">
    <w:name w:val="Основной текст (10)"/>
    <w:basedOn w:val="CharStyle4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2">
    <w:name w:val="Основной текст (29)_"/>
    <w:basedOn w:val="DefaultParagraphFont"/>
    <w:link w:val="Style131"/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33">
    <w:name w:val="Основной текст (29)"/>
    <w:basedOn w:val="CharStyle13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4">
    <w:name w:val="Основной текст (2) + Arial Narrow,11 pt"/>
    <w:basedOn w:val="CharStyle27"/>
    <w:rPr>
      <w:lang w:val="ru-RU" w:eastAsia="ru-RU" w:bidi="ru-RU"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5">
    <w:name w:val="Основной текст (2) + Arial Narrow,11 pt,Курсив"/>
    <w:basedOn w:val="CharStyle27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6">
    <w:name w:val="Основной текст (2) + Arial Narrow,6 pt,Интервал 0 pt"/>
    <w:basedOn w:val="CharStyle27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37">
    <w:name w:val="Основной текст (2) + Arial Narrow,11 pt,Курсив"/>
    <w:basedOn w:val="CharStyle27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line="317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paragraph" w:customStyle="1" w:styleId="Style6">
    <w:name w:val="Подпись к картинке (2)"/>
    <w:basedOn w:val="Normal"/>
    <w:link w:val="CharStyle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Calibri" w:eastAsia="Calibri" w:hAnsi="Calibri" w:cs="Calibri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both"/>
      <w:spacing w:before="60" w:line="24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jc w:val="center"/>
      <w:spacing w:after="42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4">
    <w:name w:val="Основной текст (7)"/>
    <w:basedOn w:val="Normal"/>
    <w:link w:val="CharStyle15"/>
    <w:pPr>
      <w:widowControl w:val="0"/>
      <w:shd w:val="clear" w:color="auto" w:fill="FFFFFF"/>
      <w:jc w:val="center"/>
      <w:spacing w:before="258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8">
    <w:name w:val="Основной текст (8)"/>
    <w:basedOn w:val="Normal"/>
    <w:link w:val="CharStyle19"/>
    <w:pPr>
      <w:widowControl w:val="0"/>
      <w:shd w:val="clear" w:color="auto" w:fill="FFFFFF"/>
      <w:jc w:val="both"/>
      <w:spacing w:line="28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1">
    <w:name w:val="Основной текст (9)"/>
    <w:basedOn w:val="Normal"/>
    <w:link w:val="CharStyle22"/>
    <w:pPr>
      <w:widowControl w:val="0"/>
      <w:shd w:val="clear" w:color="auto" w:fill="FFFFFF"/>
      <w:jc w:val="both"/>
      <w:spacing w:after="540" w:line="288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26">
    <w:name w:val="Основной текст (2)"/>
    <w:basedOn w:val="Normal"/>
    <w:link w:val="CharStyle27"/>
    <w:pPr>
      <w:widowControl w:val="0"/>
      <w:shd w:val="clear" w:color="auto" w:fill="FFFFFF"/>
      <w:spacing w:before="540" w:after="1200" w:line="619" w:lineRule="exact"/>
      <w:ind w:hanging="178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9">
    <w:name w:val="Подпись к картинке"/>
    <w:basedOn w:val="Normal"/>
    <w:link w:val="CharStyle3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31">
    <w:name w:val="Подпись к картинке (3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3">
    <w:name w:val="Заголовок №3"/>
    <w:basedOn w:val="Normal"/>
    <w:link w:val="CharStyle34"/>
    <w:pPr>
      <w:widowControl w:val="0"/>
      <w:shd w:val="clear" w:color="auto" w:fill="FFFFFF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2">
    <w:name w:val="Основной текст (10)"/>
    <w:basedOn w:val="Normal"/>
    <w:link w:val="CharStyle43"/>
    <w:pPr>
      <w:widowControl w:val="0"/>
      <w:shd w:val="clear" w:color="auto" w:fill="FFFFFF"/>
      <w:spacing w:after="4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rFonts w:ascii="Arial Narrow" w:eastAsia="Arial Narrow" w:hAnsi="Arial Narrow" w:cs="Arial Narrow"/>
    </w:rPr>
  </w:style>
  <w:style w:type="paragraph" w:customStyle="1" w:styleId="Style44">
    <w:name w:val="Основной текст (11)"/>
    <w:basedOn w:val="Normal"/>
    <w:link w:val="CharStyle4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</w:rPr>
  </w:style>
  <w:style w:type="paragraph" w:customStyle="1" w:styleId="Style46">
    <w:name w:val="Подпись к картинке (4)"/>
    <w:basedOn w:val="Normal"/>
    <w:link w:val="CharStyle47"/>
    <w:pPr>
      <w:widowControl w:val="0"/>
      <w:shd w:val="clear" w:color="auto" w:fill="FFFFFF"/>
      <w:spacing w:line="7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80"/>
    </w:rPr>
  </w:style>
  <w:style w:type="paragraph" w:customStyle="1" w:styleId="Style48">
    <w:name w:val="Подпись к картинке (5)"/>
    <w:basedOn w:val="Normal"/>
    <w:link w:val="CharStyle49"/>
    <w:pPr>
      <w:widowControl w:val="0"/>
      <w:shd w:val="clear" w:color="auto" w:fill="FFFFFF"/>
      <w:spacing w:line="79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  <w:w w:val="100"/>
      <w:spacing w:val="-10"/>
    </w:rPr>
  </w:style>
  <w:style w:type="paragraph" w:customStyle="1" w:styleId="Style50">
    <w:name w:val="Основной текст (12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52">
    <w:name w:val="Другое"/>
    <w:basedOn w:val="Normal"/>
    <w:link w:val="CharStyle5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5">
    <w:name w:val="Подпись к таблице (2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7">
    <w:name w:val="Основной текст (13)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9">
    <w:name w:val="Основной текст (14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1">
    <w:name w:val="Основной текст (15)"/>
    <w:basedOn w:val="Normal"/>
    <w:link w:val="CharStyle62"/>
    <w:pPr>
      <w:widowControl w:val="0"/>
      <w:shd w:val="clear" w:color="auto" w:fill="FFFFFF"/>
      <w:jc w:val="both"/>
      <w:spacing w:line="479" w:lineRule="exact"/>
      <w:ind w:hanging="3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6">
    <w:name w:val="Основной текст (16)"/>
    <w:basedOn w:val="Normal"/>
    <w:link w:val="CharStyle67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80"/>
    </w:rPr>
  </w:style>
  <w:style w:type="paragraph" w:customStyle="1" w:styleId="Style70">
    <w:name w:val="Основной текст (17)"/>
    <w:basedOn w:val="Normal"/>
    <w:link w:val="CharStyle7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2">
    <w:name w:val="Основной текст (18)"/>
    <w:basedOn w:val="Normal"/>
    <w:link w:val="CharStyle7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77">
    <w:name w:val="Основной текст (19)"/>
    <w:basedOn w:val="Normal"/>
    <w:link w:val="CharStyle78"/>
    <w:pPr>
      <w:widowControl w:val="0"/>
      <w:shd w:val="clear" w:color="auto" w:fill="FFFFFF"/>
      <w:spacing w:line="479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81">
    <w:name w:val="Заголовок №1"/>
    <w:basedOn w:val="Normal"/>
    <w:link w:val="CharStyle82"/>
    <w:pPr>
      <w:widowControl w:val="0"/>
      <w:shd w:val="clear" w:color="auto" w:fill="FFFFFF"/>
      <w:jc w:val="center"/>
      <w:outlineLvl w:val="0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54"/>
      <w:szCs w:val="54"/>
      <w:rFonts w:ascii="Impact" w:eastAsia="Impact" w:hAnsi="Impact" w:cs="Impact"/>
      <w:w w:val="60"/>
    </w:rPr>
  </w:style>
  <w:style w:type="paragraph" w:customStyle="1" w:styleId="Style84">
    <w:name w:val="Заголовок №3 (2)"/>
    <w:basedOn w:val="Normal"/>
    <w:link w:val="CharStyle85"/>
    <w:pPr>
      <w:widowControl w:val="0"/>
      <w:shd w:val="clear" w:color="auto" w:fill="FFFFFF"/>
      <w:jc w:val="both"/>
      <w:outlineLvl w:val="2"/>
      <w:spacing w:before="420" w:line="302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Arial Narrow" w:eastAsia="Arial Narrow" w:hAnsi="Arial Narrow" w:cs="Arial Narrow"/>
    </w:rPr>
  </w:style>
  <w:style w:type="paragraph" w:customStyle="1" w:styleId="Style87">
    <w:name w:val="Основной текст (20)"/>
    <w:basedOn w:val="Normal"/>
    <w:link w:val="CharStyle88"/>
    <w:pPr>
      <w:widowControl w:val="0"/>
      <w:shd w:val="clear" w:color="auto" w:fill="FFFFFF"/>
      <w:jc w:val="both"/>
      <w:spacing w:line="30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-10"/>
    </w:rPr>
  </w:style>
  <w:style w:type="paragraph" w:customStyle="1" w:styleId="Style89">
    <w:name w:val="Основной текст (21)"/>
    <w:basedOn w:val="Normal"/>
    <w:link w:val="CharStyle90"/>
    <w:pPr>
      <w:widowControl w:val="0"/>
      <w:shd w:val="clear" w:color="auto" w:fill="FFFFFF"/>
      <w:jc w:val="center"/>
      <w:spacing w:line="302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Impact" w:eastAsia="Impact" w:hAnsi="Impact" w:cs="Impact"/>
      <w:spacing w:val="10"/>
    </w:rPr>
  </w:style>
  <w:style w:type="paragraph" w:customStyle="1" w:styleId="Style91">
    <w:name w:val="Основной текст (22)"/>
    <w:basedOn w:val="Normal"/>
    <w:link w:val="CharStyle92"/>
    <w:pPr>
      <w:widowControl w:val="0"/>
      <w:shd w:val="clear" w:color="auto" w:fill="FFFFFF"/>
      <w:jc w:val="center"/>
      <w:spacing w:after="240" w:line="28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93">
    <w:name w:val="Подпись к таблице (3)"/>
    <w:basedOn w:val="Normal"/>
    <w:link w:val="CharStyle94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100"/>
    </w:rPr>
  </w:style>
  <w:style w:type="paragraph" w:customStyle="1" w:styleId="Style95">
    <w:name w:val="Подпись к таблице"/>
    <w:basedOn w:val="Normal"/>
    <w:link w:val="CharStyle96"/>
    <w:pPr>
      <w:widowControl w:val="0"/>
      <w:shd w:val="clear" w:color="auto" w:fill="FFFFFF"/>
      <w:jc w:val="center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w w:val="80"/>
    </w:rPr>
  </w:style>
  <w:style w:type="paragraph" w:customStyle="1" w:styleId="Style101">
    <w:name w:val="Основной текст (24)"/>
    <w:basedOn w:val="Normal"/>
    <w:link w:val="CharStyle102"/>
    <w:pPr>
      <w:widowControl w:val="0"/>
      <w:shd w:val="clear" w:color="auto" w:fill="FFFFFF"/>
      <w:spacing w:before="600" w:after="168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paragraph" w:customStyle="1" w:styleId="Style103">
    <w:name w:val="Основной текст (25)"/>
    <w:basedOn w:val="Normal"/>
    <w:link w:val="CharStyle104"/>
    <w:pPr>
      <w:widowControl w:val="0"/>
      <w:shd w:val="clear" w:color="auto" w:fill="FFFFFF"/>
      <w:spacing w:line="18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</w:rPr>
  </w:style>
  <w:style w:type="paragraph" w:customStyle="1" w:styleId="Style107">
    <w:name w:val="Заголовок №2"/>
    <w:basedOn w:val="Normal"/>
    <w:link w:val="CharStyle108"/>
    <w:pPr>
      <w:widowControl w:val="0"/>
      <w:shd w:val="clear" w:color="auto" w:fill="FFFFFF"/>
      <w:outlineLvl w:val="1"/>
      <w:spacing w:after="2340"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</w:rPr>
  </w:style>
  <w:style w:type="paragraph" w:customStyle="1" w:styleId="Style110">
    <w:name w:val="Основной текст (23)"/>
    <w:basedOn w:val="Normal"/>
    <w:link w:val="CharStyle111"/>
    <w:pPr>
      <w:widowControl w:val="0"/>
      <w:shd w:val="clear" w:color="auto" w:fill="FFFFFF"/>
      <w:spacing w:before="2340" w:after="36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  <w:spacing w:val="10"/>
    </w:rPr>
  </w:style>
  <w:style w:type="paragraph" w:customStyle="1" w:styleId="Style113">
    <w:name w:val="Основной текст (26)"/>
    <w:basedOn w:val="Normal"/>
    <w:link w:val="CharStyle11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30"/>
    </w:rPr>
  </w:style>
  <w:style w:type="paragraph" w:customStyle="1" w:styleId="Style117">
    <w:name w:val="Основной текст (27)"/>
    <w:basedOn w:val="Normal"/>
    <w:link w:val="CharStyle11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Trebuchet MS" w:eastAsia="Trebuchet MS" w:hAnsi="Trebuchet MS" w:cs="Trebuchet MS"/>
      <w:spacing w:val="-10"/>
    </w:rPr>
  </w:style>
  <w:style w:type="paragraph" w:customStyle="1" w:styleId="Style120">
    <w:name w:val="Заголовок №2 (2)"/>
    <w:basedOn w:val="Normal"/>
    <w:link w:val="CharStyle121"/>
    <w:pPr>
      <w:widowControl w:val="0"/>
      <w:shd w:val="clear" w:color="auto" w:fill="FFFFFF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</w:rPr>
  </w:style>
  <w:style w:type="paragraph" w:customStyle="1" w:styleId="Style128">
    <w:name w:val="Основной текст (28)"/>
    <w:basedOn w:val="Normal"/>
    <w:link w:val="CharStyle129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31">
    <w:name w:val="Основной текст (29)"/>
    <w:basedOn w:val="Normal"/>
    <w:link w:val="CharStyle1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/Relationships>
</file>