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2</w:t>
            </w:r>
            <w:r w:rsidR="00187766">
              <w:rPr>
                <w:rFonts w:ascii="Arial" w:hAnsi="Arial" w:cs="Arial"/>
                <w:sz w:val="16"/>
                <w:szCs w:val="16"/>
              </w:rPr>
              <w:t>3</w:t>
            </w:r>
            <w:r w:rsidRPr="00B82247">
              <w:rPr>
                <w:rFonts w:ascii="Arial" w:hAnsi="Arial" w:cs="Arial"/>
                <w:sz w:val="16"/>
                <w:szCs w:val="16"/>
              </w:rPr>
              <w:t xml:space="preserve"> от </w:t>
            </w:r>
            <w:r w:rsidR="000A7C4B">
              <w:rPr>
                <w:rFonts w:ascii="Arial" w:hAnsi="Arial" w:cs="Arial"/>
                <w:sz w:val="16"/>
                <w:szCs w:val="16"/>
              </w:rPr>
              <w:t>0</w:t>
            </w:r>
            <w:r w:rsidR="00187766">
              <w:rPr>
                <w:rFonts w:ascii="Arial" w:hAnsi="Arial" w:cs="Arial"/>
                <w:sz w:val="16"/>
                <w:szCs w:val="16"/>
              </w:rPr>
              <w:t>5</w:t>
            </w:r>
            <w:r w:rsidR="000A7C4B">
              <w:rPr>
                <w:rFonts w:ascii="Arial" w:hAnsi="Arial" w:cs="Arial"/>
                <w:sz w:val="16"/>
                <w:szCs w:val="16"/>
              </w:rPr>
              <w:t>.04</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BD1388" w:rsidRPr="00B82247" w:rsidRDefault="00BD1388" w:rsidP="00FA4803">
      <w:pPr>
        <w:rPr>
          <w:rFonts w:ascii="Arial" w:hAnsi="Arial" w:cs="Arial"/>
          <w:sz w:val="16"/>
          <w:szCs w:val="16"/>
        </w:rPr>
      </w:pPr>
    </w:p>
    <w:p w:rsidR="00BD1388" w:rsidRPr="00B82247" w:rsidRDefault="00BD1388" w:rsidP="00BD1388">
      <w:pPr>
        <w:jc w:val="center"/>
        <w:rPr>
          <w:rFonts w:ascii="Arial" w:hAnsi="Arial" w:cs="Arial"/>
          <w:sz w:val="16"/>
          <w:szCs w:val="16"/>
        </w:rPr>
      </w:pPr>
    </w:p>
    <w:p w:rsidR="000A7C4B" w:rsidRPr="00E46E87" w:rsidRDefault="000A7C4B" w:rsidP="000A7C4B">
      <w:pPr>
        <w:jc w:val="both"/>
        <w:rPr>
          <w:sz w:val="27"/>
          <w:szCs w:val="27"/>
        </w:rPr>
      </w:pPr>
    </w:p>
    <w:tbl>
      <w:tblPr>
        <w:tblW w:w="9497" w:type="dxa"/>
        <w:tblInd w:w="392" w:type="dxa"/>
        <w:tblLook w:val="0000"/>
      </w:tblPr>
      <w:tblGrid>
        <w:gridCol w:w="5066"/>
        <w:gridCol w:w="4431"/>
      </w:tblGrid>
      <w:tr w:rsidR="00187766" w:rsidRPr="005A3621" w:rsidTr="00BE5FC1">
        <w:trPr>
          <w:trHeight w:val="900"/>
        </w:trPr>
        <w:tc>
          <w:tcPr>
            <w:tcW w:w="9497" w:type="dxa"/>
            <w:gridSpan w:val="2"/>
            <w:vAlign w:val="bottom"/>
          </w:tcPr>
          <w:p w:rsidR="00187766" w:rsidRPr="005A3621" w:rsidRDefault="00187766" w:rsidP="00BE5FC1">
            <w:pPr>
              <w:jc w:val="center"/>
              <w:rPr>
                <w:rFonts w:ascii="Arial" w:hAnsi="Arial" w:cs="Arial"/>
                <w:sz w:val="16"/>
                <w:szCs w:val="16"/>
              </w:rPr>
            </w:pPr>
            <w:r>
              <w:rPr>
                <w:rFonts w:ascii="Arial" w:hAnsi="Arial" w:cs="Arial"/>
                <w:noProof/>
                <w:sz w:val="16"/>
                <w:szCs w:val="16"/>
              </w:rPr>
              <w:drawing>
                <wp:inline distT="0" distB="0" distL="0" distR="0">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tc>
      </w:tr>
      <w:tr w:rsidR="00187766" w:rsidRPr="005A3621" w:rsidTr="00BE5FC1">
        <w:trPr>
          <w:trHeight w:val="327"/>
        </w:trPr>
        <w:tc>
          <w:tcPr>
            <w:tcW w:w="9497" w:type="dxa"/>
            <w:gridSpan w:val="2"/>
            <w:vAlign w:val="bottom"/>
          </w:tcPr>
          <w:p w:rsidR="00187766" w:rsidRPr="005A3621" w:rsidRDefault="00187766" w:rsidP="00BE5FC1">
            <w:pPr>
              <w:pStyle w:val="2"/>
              <w:spacing w:line="204" w:lineRule="auto"/>
              <w:rPr>
                <w:rFonts w:ascii="Arial" w:hAnsi="Arial" w:cs="Arial"/>
                <w:spacing w:val="12"/>
                <w:sz w:val="16"/>
                <w:szCs w:val="16"/>
              </w:rPr>
            </w:pPr>
            <w:r w:rsidRPr="005A3621">
              <w:rPr>
                <w:rFonts w:ascii="Arial" w:hAnsi="Arial" w:cs="Arial"/>
                <w:spacing w:val="12"/>
                <w:sz w:val="16"/>
                <w:szCs w:val="16"/>
              </w:rPr>
              <w:t>АДМИНИСТРАЦИЯ</w:t>
            </w:r>
          </w:p>
        </w:tc>
      </w:tr>
      <w:tr w:rsidR="00187766" w:rsidRPr="005A3621" w:rsidTr="00BE5FC1">
        <w:trPr>
          <w:trHeight w:val="319"/>
        </w:trPr>
        <w:tc>
          <w:tcPr>
            <w:tcW w:w="9497" w:type="dxa"/>
            <w:gridSpan w:val="2"/>
            <w:vAlign w:val="bottom"/>
          </w:tcPr>
          <w:p w:rsidR="00187766" w:rsidRPr="005A3621" w:rsidRDefault="00187766" w:rsidP="00BE5FC1">
            <w:pPr>
              <w:pStyle w:val="2"/>
              <w:spacing w:line="204" w:lineRule="auto"/>
              <w:rPr>
                <w:rFonts w:ascii="Arial" w:hAnsi="Arial" w:cs="Arial"/>
                <w:spacing w:val="12"/>
                <w:sz w:val="16"/>
                <w:szCs w:val="16"/>
              </w:rPr>
            </w:pPr>
            <w:r w:rsidRPr="005A3621">
              <w:rPr>
                <w:rFonts w:ascii="Arial" w:hAnsi="Arial" w:cs="Arial"/>
                <w:spacing w:val="12"/>
                <w:sz w:val="16"/>
                <w:szCs w:val="16"/>
              </w:rPr>
              <w:t>НОВОКУБАНСКОГО ГОРОДСКОГО ПОСЕЛЕНИЯ</w:t>
            </w:r>
          </w:p>
        </w:tc>
      </w:tr>
      <w:tr w:rsidR="00187766" w:rsidRPr="005A3621" w:rsidTr="00BE5FC1">
        <w:trPr>
          <w:trHeight w:val="267"/>
        </w:trPr>
        <w:tc>
          <w:tcPr>
            <w:tcW w:w="9497" w:type="dxa"/>
            <w:gridSpan w:val="2"/>
            <w:vAlign w:val="bottom"/>
          </w:tcPr>
          <w:p w:rsidR="00187766" w:rsidRPr="005A3621" w:rsidRDefault="00187766" w:rsidP="00BE5FC1">
            <w:pPr>
              <w:pStyle w:val="2"/>
              <w:spacing w:line="204" w:lineRule="auto"/>
              <w:rPr>
                <w:rFonts w:ascii="Arial" w:hAnsi="Arial" w:cs="Arial"/>
                <w:spacing w:val="20"/>
                <w:sz w:val="16"/>
                <w:szCs w:val="16"/>
              </w:rPr>
            </w:pPr>
            <w:r w:rsidRPr="005A3621">
              <w:rPr>
                <w:rFonts w:ascii="Arial" w:hAnsi="Arial" w:cs="Arial"/>
                <w:spacing w:val="20"/>
                <w:sz w:val="16"/>
                <w:szCs w:val="16"/>
              </w:rPr>
              <w:t>НОВОКУБАНСКОГО  РАЙОНА</w:t>
            </w:r>
          </w:p>
          <w:p w:rsidR="00187766" w:rsidRPr="005A3621" w:rsidRDefault="00187766" w:rsidP="00BE5FC1">
            <w:pPr>
              <w:spacing w:line="204" w:lineRule="auto"/>
              <w:jc w:val="center"/>
              <w:rPr>
                <w:rFonts w:ascii="Arial" w:hAnsi="Arial" w:cs="Arial"/>
                <w:b/>
                <w:caps/>
                <w:spacing w:val="12"/>
                <w:sz w:val="16"/>
                <w:szCs w:val="16"/>
              </w:rPr>
            </w:pPr>
          </w:p>
        </w:tc>
      </w:tr>
      <w:tr w:rsidR="00187766" w:rsidRPr="005A3621" w:rsidTr="00BE5FC1">
        <w:trPr>
          <w:trHeight w:val="439"/>
        </w:trPr>
        <w:tc>
          <w:tcPr>
            <w:tcW w:w="9497" w:type="dxa"/>
            <w:gridSpan w:val="2"/>
            <w:vAlign w:val="bottom"/>
          </w:tcPr>
          <w:p w:rsidR="00187766" w:rsidRPr="005A3621" w:rsidRDefault="00187766" w:rsidP="00BE5FC1">
            <w:pPr>
              <w:pStyle w:val="1"/>
              <w:rPr>
                <w:rFonts w:cs="Arial"/>
                <w:spacing w:val="20"/>
                <w:sz w:val="16"/>
                <w:szCs w:val="16"/>
              </w:rPr>
            </w:pPr>
            <w:r w:rsidRPr="005A3621">
              <w:rPr>
                <w:rFonts w:cs="Arial"/>
                <w:b/>
                <w:spacing w:val="20"/>
                <w:sz w:val="16"/>
                <w:szCs w:val="16"/>
              </w:rPr>
              <w:t>ПОСТАНОВЛЕНИЕ</w:t>
            </w:r>
          </w:p>
        </w:tc>
      </w:tr>
      <w:tr w:rsidR="00187766" w:rsidRPr="005A3621" w:rsidTr="00BE5FC1">
        <w:trPr>
          <w:trHeight w:val="345"/>
        </w:trPr>
        <w:tc>
          <w:tcPr>
            <w:tcW w:w="5066" w:type="dxa"/>
            <w:vAlign w:val="bottom"/>
          </w:tcPr>
          <w:p w:rsidR="00187766" w:rsidRPr="005A3621" w:rsidRDefault="00187766" w:rsidP="00BE5FC1">
            <w:pPr>
              <w:rPr>
                <w:rFonts w:ascii="Arial" w:hAnsi="Arial" w:cs="Arial"/>
                <w:sz w:val="16"/>
                <w:szCs w:val="16"/>
              </w:rPr>
            </w:pPr>
            <w:r w:rsidRPr="005A3621">
              <w:rPr>
                <w:rFonts w:ascii="Arial" w:hAnsi="Arial" w:cs="Arial"/>
                <w:sz w:val="16"/>
                <w:szCs w:val="16"/>
              </w:rPr>
              <w:t xml:space="preserve">от 05.04.2021 </w:t>
            </w:r>
          </w:p>
        </w:tc>
        <w:tc>
          <w:tcPr>
            <w:tcW w:w="4431" w:type="dxa"/>
            <w:vAlign w:val="bottom"/>
          </w:tcPr>
          <w:p w:rsidR="00187766" w:rsidRPr="005A3621" w:rsidRDefault="00187766" w:rsidP="00BE5FC1">
            <w:pPr>
              <w:jc w:val="right"/>
              <w:rPr>
                <w:rFonts w:ascii="Arial" w:hAnsi="Arial" w:cs="Arial"/>
                <w:sz w:val="16"/>
                <w:szCs w:val="16"/>
              </w:rPr>
            </w:pPr>
            <w:r w:rsidRPr="005A3621">
              <w:rPr>
                <w:rFonts w:ascii="Arial" w:hAnsi="Arial" w:cs="Arial"/>
                <w:sz w:val="16"/>
                <w:szCs w:val="16"/>
              </w:rPr>
              <w:t>№ 403</w:t>
            </w:r>
          </w:p>
        </w:tc>
      </w:tr>
      <w:tr w:rsidR="00187766" w:rsidRPr="005A3621" w:rsidTr="00BE5FC1">
        <w:trPr>
          <w:trHeight w:val="345"/>
        </w:trPr>
        <w:tc>
          <w:tcPr>
            <w:tcW w:w="9497" w:type="dxa"/>
            <w:gridSpan w:val="2"/>
            <w:vAlign w:val="bottom"/>
          </w:tcPr>
          <w:p w:rsidR="00187766" w:rsidRPr="005A3621" w:rsidRDefault="00187766" w:rsidP="00BE5FC1">
            <w:pPr>
              <w:jc w:val="center"/>
              <w:rPr>
                <w:rFonts w:ascii="Arial" w:hAnsi="Arial" w:cs="Arial"/>
                <w:sz w:val="16"/>
                <w:szCs w:val="16"/>
              </w:rPr>
            </w:pPr>
            <w:r w:rsidRPr="005A3621">
              <w:rPr>
                <w:rFonts w:ascii="Arial" w:hAnsi="Arial" w:cs="Arial"/>
                <w:sz w:val="16"/>
                <w:szCs w:val="16"/>
              </w:rPr>
              <w:t>г. Новокубанск</w:t>
            </w:r>
          </w:p>
        </w:tc>
      </w:tr>
    </w:tbl>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sz w:val="16"/>
          <w:szCs w:val="16"/>
          <w:shd w:val="clear" w:color="auto" w:fill="FFFFFF"/>
        </w:rPr>
      </w:pPr>
      <w:r w:rsidRPr="005A3621">
        <w:rPr>
          <w:rFonts w:ascii="Arial" w:hAnsi="Arial" w:cs="Arial"/>
          <w:b/>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w:t>
      </w:r>
    </w:p>
    <w:p w:rsidR="00187766" w:rsidRPr="005A3621" w:rsidRDefault="00187766" w:rsidP="00187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b/>
          <w:sz w:val="16"/>
          <w:szCs w:val="16"/>
          <w:shd w:val="clear" w:color="auto" w:fill="FFFFFF"/>
        </w:rPr>
      </w:pPr>
      <w:r w:rsidRPr="005A3621">
        <w:rPr>
          <w:rFonts w:ascii="Arial" w:hAnsi="Arial" w:cs="Arial"/>
          <w:b/>
          <w:sz w:val="16"/>
          <w:szCs w:val="16"/>
          <w:shd w:val="clear" w:color="auto" w:fill="FFFFFF"/>
        </w:rPr>
        <w:t>Новокубанского района</w:t>
      </w:r>
    </w:p>
    <w:p w:rsidR="00187766" w:rsidRPr="005A3621" w:rsidRDefault="00187766" w:rsidP="00187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16"/>
          <w:szCs w:val="16"/>
          <w:shd w:val="clear" w:color="auto" w:fill="FFFFFF"/>
        </w:rPr>
      </w:pPr>
    </w:p>
    <w:p w:rsidR="00187766" w:rsidRPr="005A3621" w:rsidRDefault="00187766" w:rsidP="00187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Arial" w:hAnsi="Arial" w:cs="Arial"/>
          <w:b/>
          <w:sz w:val="16"/>
          <w:szCs w:val="16"/>
          <w:shd w:val="clear" w:color="auto" w:fill="FFFFFF"/>
        </w:rPr>
      </w:pPr>
    </w:p>
    <w:p w:rsidR="00187766" w:rsidRPr="005A3621" w:rsidRDefault="00187766" w:rsidP="00187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6"/>
          <w:szCs w:val="16"/>
          <w:shd w:val="clear" w:color="auto" w:fill="FFFFFF"/>
        </w:rPr>
      </w:pPr>
      <w:r w:rsidRPr="005A3621">
        <w:rPr>
          <w:rFonts w:ascii="Arial" w:hAnsi="Arial" w:cs="Arial"/>
          <w:sz w:val="16"/>
          <w:szCs w:val="16"/>
          <w:shd w:val="clear" w:color="auto" w:fill="FFFFFF"/>
        </w:rPr>
        <w:t xml:space="preserve">В соответствии со статьей 179 Бюджетного кодекса Российской Федерации и Федеральным законом от 6 октября 2003 года № 131-ФЗ «Об общих принципах организации местного самоуправления в Российской Федерации» </w:t>
      </w:r>
      <w:proofErr w:type="spellStart"/>
      <w:proofErr w:type="gramStart"/>
      <w:r w:rsidRPr="005A3621">
        <w:rPr>
          <w:rFonts w:ascii="Arial" w:hAnsi="Arial" w:cs="Arial"/>
          <w:sz w:val="16"/>
          <w:szCs w:val="16"/>
          <w:shd w:val="clear" w:color="auto" w:fill="FFFFFF"/>
        </w:rPr>
        <w:t>п</w:t>
      </w:r>
      <w:proofErr w:type="spellEnd"/>
      <w:proofErr w:type="gramEnd"/>
      <w:r w:rsidRPr="005A3621">
        <w:rPr>
          <w:rFonts w:ascii="Arial" w:hAnsi="Arial" w:cs="Arial"/>
          <w:sz w:val="16"/>
          <w:szCs w:val="16"/>
          <w:shd w:val="clear" w:color="auto" w:fill="FFFFFF"/>
        </w:rPr>
        <w:t xml:space="preserve"> о с т а </w:t>
      </w:r>
      <w:proofErr w:type="spellStart"/>
      <w:r w:rsidRPr="005A3621">
        <w:rPr>
          <w:rFonts w:ascii="Arial" w:hAnsi="Arial" w:cs="Arial"/>
          <w:sz w:val="16"/>
          <w:szCs w:val="16"/>
          <w:shd w:val="clear" w:color="auto" w:fill="FFFFFF"/>
        </w:rPr>
        <w:t>н</w:t>
      </w:r>
      <w:proofErr w:type="spellEnd"/>
      <w:r w:rsidRPr="005A3621">
        <w:rPr>
          <w:rFonts w:ascii="Arial" w:hAnsi="Arial" w:cs="Arial"/>
          <w:sz w:val="16"/>
          <w:szCs w:val="16"/>
          <w:shd w:val="clear" w:color="auto" w:fill="FFFFFF"/>
        </w:rPr>
        <w:t xml:space="preserve"> о в л я ю:</w:t>
      </w:r>
    </w:p>
    <w:p w:rsidR="00187766" w:rsidRPr="005A3621" w:rsidRDefault="00187766" w:rsidP="00187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6"/>
          <w:szCs w:val="16"/>
        </w:rPr>
      </w:pPr>
      <w:r w:rsidRPr="005A3621">
        <w:rPr>
          <w:rFonts w:ascii="Arial" w:hAnsi="Arial" w:cs="Arial"/>
          <w:sz w:val="16"/>
          <w:szCs w:val="16"/>
          <w:shd w:val="clear" w:color="auto" w:fill="FFFFFF"/>
        </w:rPr>
        <w:t xml:space="preserve">1. Утвердить </w:t>
      </w:r>
      <w:hyperlink r:id="rId8" w:history="1">
        <w:r w:rsidRPr="005A3621">
          <w:rPr>
            <w:rFonts w:ascii="Arial" w:hAnsi="Arial" w:cs="Arial"/>
            <w:sz w:val="16"/>
            <w:szCs w:val="16"/>
            <w:shd w:val="clear" w:color="auto" w:fill="FFFFFF"/>
          </w:rPr>
          <w:t>Порядок</w:t>
        </w:r>
      </w:hyperlink>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 </w:t>
      </w:r>
      <w:r w:rsidRPr="005A3621">
        <w:rPr>
          <w:rFonts w:ascii="Arial" w:hAnsi="Arial" w:cs="Arial"/>
          <w:sz w:val="16"/>
          <w:szCs w:val="16"/>
        </w:rPr>
        <w:t>(прилагается).</w:t>
      </w:r>
    </w:p>
    <w:p w:rsidR="00187766" w:rsidRPr="005A3621" w:rsidRDefault="00187766" w:rsidP="00187766">
      <w:pPr>
        <w:pStyle w:val="4"/>
        <w:ind w:firstLine="708"/>
        <w:jc w:val="both"/>
        <w:rPr>
          <w:rFonts w:ascii="Arial" w:hAnsi="Arial" w:cs="Arial"/>
          <w:b w:val="0"/>
          <w:sz w:val="16"/>
          <w:szCs w:val="16"/>
        </w:rPr>
      </w:pPr>
      <w:r w:rsidRPr="005A3621">
        <w:rPr>
          <w:rFonts w:ascii="Arial" w:hAnsi="Arial" w:cs="Arial"/>
          <w:b w:val="0"/>
          <w:sz w:val="16"/>
          <w:szCs w:val="16"/>
        </w:rPr>
        <w:t>2. Признать утратившими силу следующие постановления администрации Новокубанского городского поселения Новокубанского района:</w:t>
      </w:r>
    </w:p>
    <w:p w:rsidR="00187766" w:rsidRPr="005A3621" w:rsidRDefault="00187766" w:rsidP="00187766">
      <w:pPr>
        <w:jc w:val="both"/>
        <w:rPr>
          <w:rFonts w:ascii="Arial" w:hAnsi="Arial" w:cs="Arial"/>
          <w:sz w:val="16"/>
          <w:szCs w:val="16"/>
        </w:rPr>
      </w:pPr>
      <w:r w:rsidRPr="005A3621">
        <w:rPr>
          <w:rFonts w:ascii="Arial" w:hAnsi="Arial" w:cs="Arial"/>
          <w:sz w:val="16"/>
          <w:szCs w:val="16"/>
        </w:rPr>
        <w:tab/>
        <w:t>постановление администрации Новокубанского городского поселения Новокубанского района от 21 июля 2014 года № 668 «Об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jc w:val="both"/>
        <w:rPr>
          <w:rFonts w:ascii="Arial" w:hAnsi="Arial" w:cs="Arial"/>
          <w:sz w:val="16"/>
          <w:szCs w:val="16"/>
        </w:rPr>
      </w:pPr>
      <w:r w:rsidRPr="005A3621">
        <w:rPr>
          <w:rFonts w:ascii="Arial" w:hAnsi="Arial" w:cs="Arial"/>
          <w:sz w:val="16"/>
          <w:szCs w:val="16"/>
        </w:rPr>
        <w:tab/>
        <w:t>постановление администрации Новокубанского городского поселения Новокубанского района от 19 октября 2014 года № 945 «О внесении изменений в постановление администрации Новокубанского городского поселения Новокубанского района от 21 июля 2014 года № 668 «Об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3. </w:t>
      </w:r>
      <w:proofErr w:type="gramStart"/>
      <w:r w:rsidRPr="005A3621">
        <w:rPr>
          <w:rFonts w:ascii="Arial" w:hAnsi="Arial" w:cs="Arial"/>
          <w:sz w:val="16"/>
          <w:szCs w:val="16"/>
        </w:rPr>
        <w:t>Контроль за</w:t>
      </w:r>
      <w:proofErr w:type="gramEnd"/>
      <w:r w:rsidRPr="005A3621">
        <w:rPr>
          <w:rFonts w:ascii="Arial" w:hAnsi="Arial" w:cs="Arial"/>
          <w:sz w:val="16"/>
          <w:szCs w:val="16"/>
        </w:rPr>
        <w:t xml:space="preserve"> выполнением настоящего постановления возложить на начальника финансово-экономического отдела администрации Новокубанского городского поселения Новокубанского района О.А. Орешкину.</w:t>
      </w:r>
    </w:p>
    <w:p w:rsidR="00187766" w:rsidRPr="005A3621" w:rsidRDefault="00187766" w:rsidP="00187766">
      <w:pPr>
        <w:pStyle w:val="ConsPlusNormal"/>
        <w:ind w:firstLine="709"/>
        <w:jc w:val="both"/>
        <w:rPr>
          <w:sz w:val="16"/>
          <w:szCs w:val="16"/>
          <w:shd w:val="clear" w:color="auto" w:fill="FFFFFF"/>
        </w:rPr>
      </w:pPr>
      <w:r w:rsidRPr="005A3621">
        <w:rPr>
          <w:sz w:val="16"/>
          <w:szCs w:val="16"/>
          <w:shd w:val="clear" w:color="auto" w:fill="FFFFFF"/>
        </w:rPr>
        <w:t xml:space="preserve">4. Постановление вступает в силу с 01 января 2022 года, но не ранее дня его официального </w:t>
      </w:r>
      <w:r w:rsidRPr="005A3621">
        <w:rPr>
          <w:sz w:val="16"/>
          <w:szCs w:val="16"/>
        </w:rPr>
        <w:t>опубликования в</w:t>
      </w:r>
      <w:r w:rsidRPr="005A3621">
        <w:rPr>
          <w:b/>
          <w:sz w:val="16"/>
          <w:szCs w:val="16"/>
        </w:rPr>
        <w:t xml:space="preserve"> </w:t>
      </w:r>
      <w:r w:rsidRPr="005A3621">
        <w:rPr>
          <w:sz w:val="16"/>
          <w:szCs w:val="16"/>
        </w:rPr>
        <w:t xml:space="preserve">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r w:rsidRPr="005A3621">
        <w:rPr>
          <w:sz w:val="16"/>
          <w:szCs w:val="16"/>
          <w:shd w:val="clear" w:color="auto" w:fill="FFFFFF"/>
        </w:rPr>
        <w:t xml:space="preserve">и применяется при принятии решения о разработке, </w:t>
      </w:r>
    </w:p>
    <w:p w:rsidR="00187766" w:rsidRPr="005A3621" w:rsidRDefault="00187766" w:rsidP="00187766">
      <w:pPr>
        <w:pStyle w:val="ConsPlusNormal"/>
        <w:jc w:val="both"/>
        <w:rPr>
          <w:b/>
          <w:sz w:val="16"/>
          <w:szCs w:val="16"/>
        </w:rPr>
      </w:pPr>
      <w:r w:rsidRPr="005A3621">
        <w:rPr>
          <w:sz w:val="16"/>
          <w:szCs w:val="16"/>
          <w:shd w:val="clear" w:color="auto" w:fill="FFFFFF"/>
        </w:rPr>
        <w:t>формирования, реализации и оценки эффективности реализации муниципальных программ Новокубанского городского поселения Новокубанского района на 2022 год.</w:t>
      </w:r>
    </w:p>
    <w:p w:rsidR="00187766" w:rsidRPr="005A3621" w:rsidRDefault="00187766" w:rsidP="00187766">
      <w:pPr>
        <w:pStyle w:val="4"/>
        <w:jc w:val="both"/>
        <w:rPr>
          <w:rFonts w:ascii="Arial" w:hAnsi="Arial" w:cs="Arial"/>
          <w:b w:val="0"/>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r w:rsidRPr="005A3621">
        <w:rPr>
          <w:rFonts w:ascii="Arial" w:hAnsi="Arial" w:cs="Arial"/>
          <w:sz w:val="16"/>
          <w:szCs w:val="16"/>
        </w:rPr>
        <w:t xml:space="preserve">Глава Новокубанского городского поселения </w:t>
      </w:r>
    </w:p>
    <w:p w:rsidR="00187766" w:rsidRPr="005A3621" w:rsidRDefault="00187766" w:rsidP="00187766">
      <w:pPr>
        <w:rPr>
          <w:rFonts w:ascii="Arial" w:hAnsi="Arial" w:cs="Arial"/>
          <w:sz w:val="16"/>
          <w:szCs w:val="16"/>
        </w:rPr>
      </w:pPr>
      <w:r w:rsidRPr="005A3621">
        <w:rPr>
          <w:rFonts w:ascii="Arial" w:hAnsi="Arial" w:cs="Arial"/>
          <w:sz w:val="16"/>
          <w:szCs w:val="16"/>
        </w:rPr>
        <w:t>Новокубанского района                                                                        П.В. Манаков</w:t>
      </w:r>
    </w:p>
    <w:p w:rsidR="00187766" w:rsidRPr="005A3621" w:rsidRDefault="00187766" w:rsidP="00187766">
      <w:pPr>
        <w:rPr>
          <w:rFonts w:ascii="Arial" w:hAnsi="Arial" w:cs="Arial"/>
          <w:sz w:val="16"/>
          <w:szCs w:val="16"/>
        </w:rPr>
      </w:pPr>
      <w:r w:rsidRPr="005A3621">
        <w:rPr>
          <w:rFonts w:ascii="Arial" w:hAnsi="Arial" w:cs="Arial"/>
          <w:sz w:val="16"/>
          <w:szCs w:val="16"/>
        </w:rPr>
        <w:t xml:space="preserve">      </w:t>
      </w: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ind w:left="567" w:firstLine="709"/>
        <w:jc w:val="both"/>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ind w:left="567"/>
        <w:rPr>
          <w:rFonts w:ascii="Arial" w:hAnsi="Arial" w:cs="Arial"/>
          <w:sz w:val="16"/>
          <w:szCs w:val="16"/>
        </w:rPr>
      </w:pPr>
    </w:p>
    <w:p w:rsidR="00187766" w:rsidRPr="005A3621" w:rsidRDefault="00187766" w:rsidP="00187766">
      <w:pPr>
        <w:pStyle w:val="5"/>
        <w:jc w:val="right"/>
        <w:rPr>
          <w:rStyle w:val="aff"/>
          <w:rFonts w:ascii="Arial" w:hAnsi="Arial" w:cs="Arial"/>
          <w:b w:val="0"/>
          <w:sz w:val="16"/>
          <w:szCs w:val="16"/>
        </w:rPr>
      </w:pPr>
      <w:r w:rsidRPr="005A3621">
        <w:rPr>
          <w:rStyle w:val="aff"/>
          <w:rFonts w:ascii="Arial" w:hAnsi="Arial" w:cs="Arial"/>
          <w:b w:val="0"/>
          <w:sz w:val="16"/>
          <w:szCs w:val="16"/>
        </w:rPr>
        <w:lastRenderedPageBreak/>
        <w:t xml:space="preserve">                                                     УТВЕРЖДЕН</w:t>
      </w:r>
    </w:p>
    <w:p w:rsidR="00187766" w:rsidRPr="005A3621" w:rsidRDefault="00187766" w:rsidP="00187766">
      <w:pPr>
        <w:pStyle w:val="5"/>
        <w:jc w:val="right"/>
        <w:rPr>
          <w:rStyle w:val="aff"/>
          <w:rFonts w:ascii="Arial" w:hAnsi="Arial" w:cs="Arial"/>
          <w:b w:val="0"/>
          <w:sz w:val="16"/>
          <w:szCs w:val="16"/>
        </w:rPr>
      </w:pPr>
      <w:r w:rsidRPr="005A3621">
        <w:rPr>
          <w:rStyle w:val="aff"/>
          <w:rFonts w:ascii="Arial" w:hAnsi="Arial" w:cs="Arial"/>
          <w:b w:val="0"/>
          <w:sz w:val="16"/>
          <w:szCs w:val="16"/>
        </w:rPr>
        <w:t xml:space="preserve">                                                     постановлением администрации</w:t>
      </w:r>
    </w:p>
    <w:p w:rsidR="00187766" w:rsidRPr="005A3621" w:rsidRDefault="00187766" w:rsidP="00187766">
      <w:pPr>
        <w:pStyle w:val="5"/>
        <w:tabs>
          <w:tab w:val="center" w:pos="4820"/>
        </w:tabs>
        <w:jc w:val="right"/>
        <w:rPr>
          <w:rStyle w:val="aff"/>
          <w:rFonts w:ascii="Arial" w:hAnsi="Arial" w:cs="Arial"/>
          <w:b w:val="0"/>
          <w:sz w:val="16"/>
          <w:szCs w:val="16"/>
        </w:rPr>
      </w:pPr>
      <w:r w:rsidRPr="005A3621">
        <w:rPr>
          <w:rStyle w:val="aff"/>
          <w:rFonts w:ascii="Arial" w:hAnsi="Arial" w:cs="Arial"/>
          <w:b w:val="0"/>
          <w:sz w:val="16"/>
          <w:szCs w:val="16"/>
        </w:rPr>
        <w:t xml:space="preserve">                                                        </w:t>
      </w:r>
      <w:r w:rsidRPr="005A3621">
        <w:rPr>
          <w:rStyle w:val="aff"/>
          <w:rFonts w:ascii="Arial" w:hAnsi="Arial" w:cs="Arial"/>
          <w:b w:val="0"/>
          <w:sz w:val="16"/>
          <w:szCs w:val="16"/>
        </w:rPr>
        <w:tab/>
        <w:t xml:space="preserve"> Новокубанского городского</w:t>
      </w:r>
    </w:p>
    <w:p w:rsidR="00187766" w:rsidRPr="005A3621" w:rsidRDefault="00187766" w:rsidP="00187766">
      <w:pPr>
        <w:pStyle w:val="5"/>
        <w:tabs>
          <w:tab w:val="center" w:pos="5241"/>
        </w:tabs>
        <w:jc w:val="right"/>
        <w:rPr>
          <w:rStyle w:val="aff"/>
          <w:rFonts w:ascii="Arial" w:hAnsi="Arial" w:cs="Arial"/>
          <w:b w:val="0"/>
          <w:sz w:val="16"/>
          <w:szCs w:val="16"/>
        </w:rPr>
      </w:pPr>
      <w:r w:rsidRPr="005A3621">
        <w:rPr>
          <w:rStyle w:val="aff"/>
          <w:rFonts w:ascii="Arial" w:hAnsi="Arial" w:cs="Arial"/>
          <w:b w:val="0"/>
          <w:sz w:val="16"/>
          <w:szCs w:val="16"/>
        </w:rPr>
        <w:t xml:space="preserve"> </w:t>
      </w:r>
      <w:r w:rsidRPr="005A3621">
        <w:rPr>
          <w:rStyle w:val="aff"/>
          <w:rFonts w:ascii="Arial" w:hAnsi="Arial" w:cs="Arial"/>
          <w:b w:val="0"/>
          <w:sz w:val="16"/>
          <w:szCs w:val="16"/>
        </w:rPr>
        <w:tab/>
        <w:t xml:space="preserve">                                               поселения Новокубанского района</w:t>
      </w:r>
    </w:p>
    <w:p w:rsidR="00187766" w:rsidRPr="005A3621" w:rsidRDefault="00187766" w:rsidP="00187766">
      <w:pPr>
        <w:pStyle w:val="5"/>
        <w:tabs>
          <w:tab w:val="left" w:pos="4820"/>
        </w:tabs>
        <w:jc w:val="right"/>
        <w:rPr>
          <w:rStyle w:val="aff"/>
          <w:rFonts w:ascii="Arial" w:hAnsi="Arial" w:cs="Arial"/>
          <w:b w:val="0"/>
          <w:sz w:val="16"/>
          <w:szCs w:val="16"/>
        </w:rPr>
      </w:pPr>
      <w:bookmarkStart w:id="0" w:name="sub_100"/>
      <w:r w:rsidRPr="005A3621">
        <w:rPr>
          <w:rStyle w:val="aff"/>
          <w:rFonts w:ascii="Arial" w:hAnsi="Arial" w:cs="Arial"/>
          <w:b w:val="0"/>
          <w:sz w:val="16"/>
          <w:szCs w:val="16"/>
        </w:rPr>
        <w:t xml:space="preserve">                            от 05.04.2021 г.  № 403</w:t>
      </w:r>
    </w:p>
    <w:p w:rsidR="00187766" w:rsidRPr="005A3621" w:rsidRDefault="00187766" w:rsidP="00187766">
      <w:pPr>
        <w:rPr>
          <w:rFonts w:ascii="Arial" w:hAnsi="Arial" w:cs="Arial"/>
          <w:sz w:val="16"/>
          <w:szCs w:val="16"/>
        </w:rPr>
      </w:pPr>
    </w:p>
    <w:p w:rsidR="00187766" w:rsidRPr="005A3621" w:rsidRDefault="00187766" w:rsidP="00187766">
      <w:pPr>
        <w:pStyle w:val="a8"/>
        <w:rPr>
          <w:rFonts w:ascii="Arial" w:hAnsi="Arial" w:cs="Arial"/>
          <w:b/>
          <w:bCs/>
          <w:sz w:val="16"/>
          <w:szCs w:val="16"/>
        </w:rPr>
      </w:pPr>
      <w:r w:rsidRPr="005A3621">
        <w:rPr>
          <w:rFonts w:ascii="Arial" w:hAnsi="Arial" w:cs="Arial"/>
          <w:b/>
          <w:sz w:val="16"/>
          <w:szCs w:val="16"/>
        </w:rPr>
        <w:t>ПОРЯДОК</w:t>
      </w:r>
    </w:p>
    <w:p w:rsidR="00187766" w:rsidRPr="005A3621" w:rsidRDefault="00187766" w:rsidP="00187766">
      <w:pPr>
        <w:pStyle w:val="a8"/>
        <w:rPr>
          <w:rFonts w:ascii="Arial" w:hAnsi="Arial" w:cs="Arial"/>
          <w:b/>
          <w:sz w:val="16"/>
          <w:szCs w:val="16"/>
        </w:rPr>
      </w:pPr>
      <w:r w:rsidRPr="005A3621">
        <w:rPr>
          <w:rFonts w:ascii="Arial" w:hAnsi="Arial" w:cs="Arial"/>
          <w:b/>
          <w:sz w:val="16"/>
          <w:szCs w:val="16"/>
          <w:shd w:val="clear" w:color="auto" w:fill="FFFFFF"/>
        </w:rPr>
        <w:t>принятия решения о разработке, формирования, реализации и оценки эффективности реализации муниципальных программ муниципального образования Новокубанский район</w:t>
      </w:r>
    </w:p>
    <w:p w:rsidR="00187766" w:rsidRPr="005A3621" w:rsidRDefault="00187766" w:rsidP="00187766">
      <w:pPr>
        <w:pStyle w:val="1"/>
        <w:rPr>
          <w:rFonts w:cs="Arial"/>
          <w:sz w:val="16"/>
          <w:szCs w:val="16"/>
        </w:rPr>
      </w:pPr>
    </w:p>
    <w:p w:rsidR="00187766" w:rsidRPr="005A3621" w:rsidRDefault="00187766" w:rsidP="00187766">
      <w:pPr>
        <w:pStyle w:val="4"/>
        <w:rPr>
          <w:rFonts w:ascii="Arial" w:hAnsi="Arial" w:cs="Arial"/>
          <w:sz w:val="16"/>
          <w:szCs w:val="16"/>
        </w:rPr>
      </w:pPr>
      <w:r w:rsidRPr="005A3621">
        <w:rPr>
          <w:rFonts w:ascii="Arial" w:hAnsi="Arial" w:cs="Arial"/>
          <w:sz w:val="16"/>
          <w:szCs w:val="16"/>
        </w:rPr>
        <w:t>1. Общие положения</w:t>
      </w:r>
    </w:p>
    <w:p w:rsidR="00187766" w:rsidRPr="005A3621" w:rsidRDefault="00187766" w:rsidP="00187766">
      <w:pPr>
        <w:rPr>
          <w:rFonts w:ascii="Arial" w:hAnsi="Arial" w:cs="Arial"/>
          <w:sz w:val="16"/>
          <w:szCs w:val="16"/>
        </w:rPr>
      </w:pPr>
    </w:p>
    <w:p w:rsidR="00187766" w:rsidRPr="005A3621" w:rsidRDefault="00187766" w:rsidP="00187766">
      <w:pPr>
        <w:ind w:firstLine="708"/>
        <w:jc w:val="both"/>
        <w:rPr>
          <w:rFonts w:ascii="Arial" w:hAnsi="Arial" w:cs="Arial"/>
          <w:sz w:val="16"/>
          <w:szCs w:val="16"/>
        </w:rPr>
      </w:pPr>
      <w:bookmarkStart w:id="1" w:name="sub_11"/>
      <w:bookmarkEnd w:id="0"/>
      <w:r w:rsidRPr="005A3621">
        <w:rPr>
          <w:rFonts w:ascii="Arial" w:hAnsi="Arial" w:cs="Arial"/>
          <w:sz w:val="16"/>
          <w:szCs w:val="16"/>
        </w:rPr>
        <w:t xml:space="preserve">1.1. Настоящий Порядок определяет правила принятия решения о разработке, формирования, реализации </w:t>
      </w:r>
      <w:r w:rsidRPr="005A3621">
        <w:rPr>
          <w:rFonts w:ascii="Arial" w:hAnsi="Arial" w:cs="Arial"/>
          <w:sz w:val="16"/>
          <w:szCs w:val="16"/>
          <w:shd w:val="clear" w:color="auto" w:fill="FFFFFF"/>
        </w:rPr>
        <w:t xml:space="preserve">муниципальных программ Новокубанского городского поселения Новокубанского района </w:t>
      </w:r>
      <w:r w:rsidRPr="005A3621">
        <w:rPr>
          <w:rFonts w:ascii="Arial" w:hAnsi="Arial" w:cs="Arial"/>
          <w:sz w:val="16"/>
          <w:szCs w:val="16"/>
        </w:rPr>
        <w:t xml:space="preserve">и оценки эффективности их реализации, а также </w:t>
      </w:r>
      <w:proofErr w:type="gramStart"/>
      <w:r w:rsidRPr="005A3621">
        <w:rPr>
          <w:rFonts w:ascii="Arial" w:hAnsi="Arial" w:cs="Arial"/>
          <w:sz w:val="16"/>
          <w:szCs w:val="16"/>
        </w:rPr>
        <w:t>контроля за</w:t>
      </w:r>
      <w:proofErr w:type="gramEnd"/>
      <w:r w:rsidRPr="005A3621">
        <w:rPr>
          <w:rFonts w:ascii="Arial" w:hAnsi="Arial" w:cs="Arial"/>
          <w:sz w:val="16"/>
          <w:szCs w:val="16"/>
        </w:rPr>
        <w:t xml:space="preserve"> их выполнением.</w:t>
      </w:r>
    </w:p>
    <w:bookmarkEnd w:id="1"/>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1.2. </w:t>
      </w:r>
      <w:r w:rsidRPr="005A3621">
        <w:rPr>
          <w:rFonts w:ascii="Arial" w:hAnsi="Arial" w:cs="Arial"/>
          <w:sz w:val="16"/>
          <w:szCs w:val="16"/>
          <w:shd w:val="clear" w:color="auto" w:fill="FFFFFF"/>
        </w:rPr>
        <w:t xml:space="preserve">Муниципальной программой Новокубанского городского поселения Новокубанского района </w:t>
      </w:r>
      <w:r w:rsidRPr="005A3621">
        <w:rPr>
          <w:rFonts w:ascii="Arial" w:hAnsi="Arial" w:cs="Arial"/>
          <w:sz w:val="16"/>
          <w:szCs w:val="16"/>
        </w:rPr>
        <w:t xml:space="preserve">(далее - муниципальная программа) является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w:t>
      </w:r>
      <w:r w:rsidRPr="005A3621">
        <w:rPr>
          <w:rFonts w:ascii="Arial" w:hAnsi="Arial" w:cs="Arial"/>
          <w:sz w:val="16"/>
          <w:szCs w:val="16"/>
          <w:shd w:val="clear" w:color="auto" w:fill="FFFFFF"/>
        </w:rPr>
        <w:t>Новокубанского городского поселения Новокубанского района</w:t>
      </w:r>
      <w:r w:rsidRPr="005A3621">
        <w:rPr>
          <w:rFonts w:ascii="Arial" w:hAnsi="Arial" w:cs="Arial"/>
          <w:sz w:val="16"/>
          <w:szCs w:val="16"/>
        </w:rPr>
        <w:t>.</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Разработка муниципальных программ осуществляется в соответствии с приоритетами социально-экономического развития Новокубанского городского поселения Новокубанского района, с учетом отраслевых документов стратегического планирования Российской Федерации, Краснодарского края, а также возможностей финансового и ресурсного обеспечения.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1.3. Муниципальная программа разрабатывается и утверждается на срок не менее 6 лет.</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Срок реализации муниципальной программы может быть изменен за счет дополнения новым этапом ее реализации с соответствующей корректировкой основных параметров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1.4. Муниципальная программа может включать подпрограммы, ведомственные целевые программы и основные мероприятия.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Подпрограммой муниципальной программы (далее - подпрограмма) является комплекс взаимоувязанных по целям, срокам и ресурсам мероприятий, направленных на решение отдельных целей и задач в рамках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Ведомственной целевой программой является утвержденный (планируемый к утверждению) комплекс мероприятий (направлений расходования бюджетных средств) на срок не более 3 лет, направленных на решение конкретной задачи в области развития соответствующей сферы деятельности (в том числе на исполнение нормативных правовых актов). Требования к содержанию, порядку разработки и реализации ведомственных целевых программ определяются Порядком разработки и реализации ведомственных целевых программ на территории Новокубанского городского поселения Новокубанского района, утвержденным нормативным правовым актом администрации Новокубанского городского поселения Новокубанского района (далее - Порядок разработки, утверждения и реализации ведомственных целевых программ).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Основное мероприятие направлено на решение отдельных задач, объединенных исходя из необходимости рациональной организации их решения, не включенных в подпрограмму.</w:t>
      </w:r>
    </w:p>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В муниципальную программу (подпрограммы, основные мероприятия) могут быть включены мероприятия, направленные на достижение целей и решение задач муниципальной программы (подпрограммы), в том числе создание условий для ее реализации, предусматривающие финансирование содержания органов местного самоуправления и их структурных подразделений (далее - органы местного самоуправления), обеспечение деятельности муниципальных учреждений Новокубанского городского поселения Новокубанского района, находящихся в их ведомственной (отраслевой) принадлежности, участвующих в реализации</w:t>
      </w:r>
      <w:proofErr w:type="gramEnd"/>
      <w:r w:rsidRPr="005A3621">
        <w:rPr>
          <w:rFonts w:ascii="Arial" w:hAnsi="Arial" w:cs="Arial"/>
          <w:sz w:val="16"/>
          <w:szCs w:val="16"/>
        </w:rPr>
        <w:t xml:space="preserve">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1.5. В настоящем Порядке применяются следующие термины и определения:</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координатор муниципальной программы</w:t>
      </w:r>
      <w:r w:rsidRPr="005A3621">
        <w:rPr>
          <w:rFonts w:ascii="Arial" w:hAnsi="Arial" w:cs="Arial"/>
          <w:sz w:val="16"/>
          <w:szCs w:val="16"/>
        </w:rPr>
        <w:t xml:space="preserve"> - ответственный исполнитель муниципальной программы, орган местного самоуправления (структурное подразделение администрации Новокубанского городского поселения Новокубанского района) являющийс</w:t>
      </w:r>
      <w:proofErr w:type="gramStart"/>
      <w:r w:rsidRPr="005A3621">
        <w:rPr>
          <w:rFonts w:ascii="Arial" w:hAnsi="Arial" w:cs="Arial"/>
          <w:sz w:val="16"/>
          <w:szCs w:val="16"/>
        </w:rPr>
        <w:t>я(</w:t>
      </w:r>
      <w:proofErr w:type="spellStart"/>
      <w:proofErr w:type="gramEnd"/>
      <w:r w:rsidRPr="005A3621">
        <w:rPr>
          <w:rFonts w:ascii="Arial" w:hAnsi="Arial" w:cs="Arial"/>
          <w:sz w:val="16"/>
          <w:szCs w:val="16"/>
        </w:rPr>
        <w:t>ееся</w:t>
      </w:r>
      <w:proofErr w:type="spellEnd"/>
      <w:r w:rsidRPr="005A3621">
        <w:rPr>
          <w:rFonts w:ascii="Arial" w:hAnsi="Arial" w:cs="Arial"/>
          <w:sz w:val="16"/>
          <w:szCs w:val="16"/>
        </w:rPr>
        <w:t>) ответственным за разработку и реализацию муниципальной программы, определенный(</w:t>
      </w:r>
      <w:proofErr w:type="spellStart"/>
      <w:r w:rsidRPr="005A3621">
        <w:rPr>
          <w:rFonts w:ascii="Arial" w:hAnsi="Arial" w:cs="Arial"/>
          <w:sz w:val="16"/>
          <w:szCs w:val="16"/>
        </w:rPr>
        <w:t>ое</w:t>
      </w:r>
      <w:proofErr w:type="spellEnd"/>
      <w:r w:rsidRPr="005A3621">
        <w:rPr>
          <w:rFonts w:ascii="Arial" w:hAnsi="Arial" w:cs="Arial"/>
          <w:sz w:val="16"/>
          <w:szCs w:val="16"/>
        </w:rPr>
        <w:t>) таковым в соответствии с перечнем муниципальных программ Новокубанского городского поселения Новокубанского района, утвержденным правовым актом администрации Новокубанского городского поселения Новокубанского района (далее - Перечень муниципальных программ), и обладающий полномочиями, установленными настоящим Порядком (далее - координатор муниципальной программы);</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координатор подпрограммы</w:t>
      </w:r>
      <w:r w:rsidRPr="005A3621">
        <w:rPr>
          <w:rFonts w:ascii="Arial" w:hAnsi="Arial" w:cs="Arial"/>
          <w:sz w:val="16"/>
          <w:szCs w:val="16"/>
        </w:rPr>
        <w:t xml:space="preserve"> - соисполнитель муниципальной программы, орган местного самоуправления Новокубанского городского поселения Новокубанского района (структурное подразделение администрации Новокубанского городского поселения Новокубанского района), являющийс</w:t>
      </w:r>
      <w:proofErr w:type="gramStart"/>
      <w:r w:rsidRPr="005A3621">
        <w:rPr>
          <w:rFonts w:ascii="Arial" w:hAnsi="Arial" w:cs="Arial"/>
          <w:sz w:val="16"/>
          <w:szCs w:val="16"/>
        </w:rPr>
        <w:t>я(</w:t>
      </w:r>
      <w:proofErr w:type="spellStart"/>
      <w:proofErr w:type="gramEnd"/>
      <w:r w:rsidRPr="005A3621">
        <w:rPr>
          <w:rFonts w:ascii="Arial" w:hAnsi="Arial" w:cs="Arial"/>
          <w:sz w:val="16"/>
          <w:szCs w:val="16"/>
        </w:rPr>
        <w:t>ееся</w:t>
      </w:r>
      <w:proofErr w:type="spellEnd"/>
      <w:r w:rsidRPr="005A3621">
        <w:rPr>
          <w:rFonts w:ascii="Arial" w:hAnsi="Arial" w:cs="Arial"/>
          <w:sz w:val="16"/>
          <w:szCs w:val="16"/>
        </w:rPr>
        <w:t>) ответственным за разработку и реализацию подпрограммы, и обладающий полномочиями, установленными настоящим Порядком (далее - координатор подпрограммы);</w:t>
      </w:r>
    </w:p>
    <w:p w:rsidR="00187766" w:rsidRPr="005A3621" w:rsidRDefault="00187766" w:rsidP="00187766">
      <w:pPr>
        <w:ind w:firstLine="708"/>
        <w:jc w:val="both"/>
        <w:rPr>
          <w:rFonts w:ascii="Arial" w:hAnsi="Arial" w:cs="Arial"/>
          <w:sz w:val="16"/>
          <w:szCs w:val="16"/>
        </w:rPr>
      </w:pPr>
      <w:proofErr w:type="gramStart"/>
      <w:r w:rsidRPr="005A3621">
        <w:rPr>
          <w:rStyle w:val="af3"/>
          <w:rFonts w:ascii="Arial" w:hAnsi="Arial" w:cs="Arial"/>
          <w:bCs/>
          <w:sz w:val="16"/>
          <w:szCs w:val="16"/>
        </w:rPr>
        <w:t>участник муниципальной программы</w:t>
      </w:r>
      <w:r w:rsidRPr="005A3621">
        <w:rPr>
          <w:rFonts w:ascii="Arial" w:hAnsi="Arial" w:cs="Arial"/>
          <w:sz w:val="16"/>
          <w:szCs w:val="16"/>
        </w:rPr>
        <w:t xml:space="preserve"> - орган местного самоуправления Новокубанского городского поселения Новокубанского района (структурное подразделение администрации Новокубанского городского поселения Новокубанского района) и (или) иной главный распорядитель (распорядитель) средств бюджета Новокубанского городского поселения Новокубанского района, участвующий в реализации одного или нескольких мероприятий муниципальной программы (подпрограммы, основного мероприятия), не являющийся координатором муниципальной программы (подпрограммы), а также субъект бюджетного планирования ведомственных целевых программ, включенных в</w:t>
      </w:r>
      <w:proofErr w:type="gramEnd"/>
      <w:r w:rsidRPr="005A3621">
        <w:rPr>
          <w:rFonts w:ascii="Arial" w:hAnsi="Arial" w:cs="Arial"/>
          <w:sz w:val="16"/>
          <w:szCs w:val="16"/>
        </w:rPr>
        <w:t xml:space="preserve"> муниципальную программу, и муниципальное учреждение Новокубанского городского поселения Новокубанского района, наделенное в установленном порядке соответствующими полномочиями;</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основные параметры муниципальной программы (подпрограммы)</w:t>
      </w:r>
      <w:r w:rsidRPr="005A3621">
        <w:rPr>
          <w:rFonts w:ascii="Arial" w:hAnsi="Arial" w:cs="Arial"/>
          <w:sz w:val="16"/>
          <w:szCs w:val="16"/>
        </w:rPr>
        <w:t xml:space="preserve"> - цели, задачи, целевые показатели достижения целей и решения задач муниципальной программы (подпрограммы, основного мероприятия) (далее также - целевой показатель), сроки их достижения, ресурсное обеспечение, необходимое для достижения целей муниципальной программы;</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проблема социально-экономического развития</w:t>
      </w:r>
      <w:r w:rsidRPr="005A3621">
        <w:rPr>
          <w:rFonts w:ascii="Arial" w:hAnsi="Arial" w:cs="Arial"/>
          <w:sz w:val="16"/>
          <w:szCs w:val="16"/>
        </w:rPr>
        <w:t xml:space="preserve"> - противоречие между желаемым (целевым) и текущим (действительным) состоянием сферы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целевой показатель</w:t>
      </w:r>
      <w:r w:rsidRPr="005A3621">
        <w:rPr>
          <w:rFonts w:ascii="Arial" w:hAnsi="Arial" w:cs="Arial"/>
          <w:sz w:val="16"/>
          <w:szCs w:val="16"/>
        </w:rPr>
        <w:t xml:space="preserve"> - количественная характеристика результата достижения цели и решения задачи муниципальной программы (подпрограммы, основного мероприятия);</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непосредственный результат</w:t>
      </w:r>
      <w:r w:rsidRPr="005A3621">
        <w:rPr>
          <w:rFonts w:ascii="Arial" w:hAnsi="Arial" w:cs="Arial"/>
          <w:sz w:val="16"/>
          <w:szCs w:val="16"/>
        </w:rPr>
        <w:t xml:space="preserve"> - характеристика объема и качества реализации мероприятия, направленного на достижение конечного результата реализации муниципальной программы (подпрограммы, основного мероприятия);</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результативность муниципальной программы (подпрограммы)</w:t>
      </w:r>
      <w:r w:rsidRPr="005A3621">
        <w:rPr>
          <w:rFonts w:ascii="Arial" w:hAnsi="Arial" w:cs="Arial"/>
          <w:sz w:val="16"/>
          <w:szCs w:val="16"/>
        </w:rPr>
        <w:t xml:space="preserve"> - степень достижения запланированных целевых показателей;</w:t>
      </w:r>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lastRenderedPageBreak/>
        <w:t>эффективность муниципальной программы (подпрограммы)</w:t>
      </w:r>
      <w:r w:rsidRPr="005A3621">
        <w:rPr>
          <w:rFonts w:ascii="Arial" w:hAnsi="Arial" w:cs="Arial"/>
          <w:sz w:val="16"/>
          <w:szCs w:val="16"/>
        </w:rPr>
        <w:t xml:space="preserve"> - соотношение достигнутых целевых показателей и ресурсов, затраченных на их достижение;</w:t>
      </w:r>
    </w:p>
    <w:p w:rsidR="00187766" w:rsidRPr="005A3621" w:rsidRDefault="00187766" w:rsidP="00187766">
      <w:pPr>
        <w:ind w:firstLine="708"/>
        <w:jc w:val="both"/>
        <w:rPr>
          <w:rFonts w:ascii="Arial" w:hAnsi="Arial" w:cs="Arial"/>
          <w:sz w:val="16"/>
          <w:szCs w:val="16"/>
        </w:rPr>
      </w:pPr>
      <w:proofErr w:type="gramStart"/>
      <w:r w:rsidRPr="005A3621">
        <w:rPr>
          <w:rStyle w:val="af3"/>
          <w:rFonts w:ascii="Arial" w:hAnsi="Arial" w:cs="Arial"/>
          <w:bCs/>
          <w:sz w:val="16"/>
          <w:szCs w:val="16"/>
        </w:rPr>
        <w:t>факторы риска</w:t>
      </w:r>
      <w:r w:rsidRPr="005A3621">
        <w:rPr>
          <w:rFonts w:ascii="Arial" w:hAnsi="Arial" w:cs="Arial"/>
          <w:sz w:val="16"/>
          <w:szCs w:val="16"/>
        </w:rPr>
        <w:t xml:space="preserve"> - вероятные явления, события, процессы, не зависящие от координатора муниципальной программы (подпрограммы) и участника муниципальной программы и негативно влияющие на основные параметры муниципальной программы (подпрограммы, основное мероприятие);</w:t>
      </w:r>
      <w:proofErr w:type="gramEnd"/>
    </w:p>
    <w:p w:rsidR="00187766" w:rsidRPr="005A3621" w:rsidRDefault="00187766" w:rsidP="00187766">
      <w:pPr>
        <w:ind w:firstLine="708"/>
        <w:jc w:val="both"/>
        <w:rPr>
          <w:rFonts w:ascii="Arial" w:hAnsi="Arial" w:cs="Arial"/>
          <w:sz w:val="16"/>
          <w:szCs w:val="16"/>
        </w:rPr>
      </w:pPr>
      <w:r w:rsidRPr="005A3621">
        <w:rPr>
          <w:rStyle w:val="af3"/>
          <w:rFonts w:ascii="Arial" w:hAnsi="Arial" w:cs="Arial"/>
          <w:bCs/>
          <w:sz w:val="16"/>
          <w:szCs w:val="16"/>
        </w:rPr>
        <w:t>мониторинг реализации муниципальной программы</w:t>
      </w:r>
      <w:r w:rsidRPr="005A3621">
        <w:rPr>
          <w:rFonts w:ascii="Arial" w:hAnsi="Arial" w:cs="Arial"/>
          <w:sz w:val="16"/>
          <w:szCs w:val="16"/>
        </w:rPr>
        <w:t xml:space="preserve"> - процесс наблюдения за реализацией основных параметров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1.6. Основанием для разработки муниципальных программ является Перечень муниципальных программ, которым устанавливается наименование и координатор муниципальной программы.</w:t>
      </w:r>
    </w:p>
    <w:p w:rsidR="00187766" w:rsidRPr="005A3621" w:rsidRDefault="00187766" w:rsidP="00187766">
      <w:pPr>
        <w:ind w:firstLine="708"/>
        <w:jc w:val="both"/>
        <w:rPr>
          <w:rFonts w:ascii="Arial" w:hAnsi="Arial" w:cs="Arial"/>
          <w:sz w:val="16"/>
          <w:szCs w:val="16"/>
        </w:rPr>
      </w:pPr>
      <w:bookmarkStart w:id="2" w:name="sub_17"/>
      <w:r w:rsidRPr="005A3621">
        <w:rPr>
          <w:rFonts w:ascii="Arial" w:hAnsi="Arial" w:cs="Arial"/>
          <w:sz w:val="16"/>
          <w:szCs w:val="16"/>
        </w:rPr>
        <w:t>1.7. Разработка и реализация муниципальной программы, а также принятие решения о необходимости внесения изменений в нее осуществляется координатором муниципальной программы совместно с координаторами подпрограмм и (или) участниками муниципальной программы.</w:t>
      </w:r>
    </w:p>
    <w:bookmarkEnd w:id="2"/>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1.8. Проект муниципальной программы подлежит общественному обсуждению.</w:t>
      </w:r>
    </w:p>
    <w:p w:rsidR="00187766" w:rsidRPr="005A3621" w:rsidRDefault="00187766" w:rsidP="00187766">
      <w:pPr>
        <w:ind w:firstLine="708"/>
        <w:jc w:val="both"/>
        <w:rPr>
          <w:rFonts w:ascii="Arial" w:hAnsi="Arial" w:cs="Arial"/>
          <w:sz w:val="16"/>
          <w:szCs w:val="16"/>
        </w:rPr>
      </w:pPr>
      <w:bookmarkStart w:id="3" w:name="sub_19"/>
      <w:r w:rsidRPr="005A3621">
        <w:rPr>
          <w:rFonts w:ascii="Arial" w:hAnsi="Arial" w:cs="Arial"/>
          <w:sz w:val="16"/>
          <w:szCs w:val="16"/>
        </w:rPr>
        <w:t>1.9. Муниципальная программа утверждается правовым актом администрации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bookmarkStart w:id="4" w:name="sub_110"/>
      <w:bookmarkEnd w:id="3"/>
      <w:r w:rsidRPr="005A3621">
        <w:rPr>
          <w:rFonts w:ascii="Arial" w:hAnsi="Arial" w:cs="Arial"/>
          <w:sz w:val="16"/>
          <w:szCs w:val="16"/>
        </w:rPr>
        <w:t>1.10. По каждой муниципальной программе ее координатором ежегодно проводится оценка эффективности ее реализации.</w:t>
      </w:r>
    </w:p>
    <w:bookmarkEnd w:id="4"/>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1.11. </w:t>
      </w:r>
      <w:proofErr w:type="gramStart"/>
      <w:r w:rsidRPr="005A3621">
        <w:rPr>
          <w:rFonts w:ascii="Arial" w:hAnsi="Arial" w:cs="Arial"/>
          <w:sz w:val="16"/>
          <w:szCs w:val="16"/>
        </w:rPr>
        <w:t xml:space="preserve">Координатор муниципальной программы не позднее 5 рабочих дней со дня принятия муниципальной программы, внесения изменений в муниципальную программу обеспечивает предоставление указанных документов в финансово-экономический отдел администрации Новокубанского городского поселения Новокубанского района в форматах </w:t>
      </w:r>
      <w:proofErr w:type="spellStart"/>
      <w:r w:rsidRPr="005A3621">
        <w:rPr>
          <w:rFonts w:ascii="Arial" w:hAnsi="Arial" w:cs="Arial"/>
          <w:sz w:val="16"/>
          <w:szCs w:val="16"/>
        </w:rPr>
        <w:t>Word</w:t>
      </w:r>
      <w:proofErr w:type="spellEnd"/>
      <w:r w:rsidRPr="005A3621">
        <w:rPr>
          <w:rFonts w:ascii="Arial" w:hAnsi="Arial" w:cs="Arial"/>
          <w:sz w:val="16"/>
          <w:szCs w:val="16"/>
        </w:rPr>
        <w:t xml:space="preserve"> и в PDF, для регистрации муниципальной программы, изменений в муниципальную программу в федеральном реестре документов стратегического планирования в соответствии со </w:t>
      </w:r>
      <w:hyperlink r:id="rId9" w:history="1">
        <w:r w:rsidRPr="005A3621">
          <w:rPr>
            <w:rFonts w:ascii="Arial" w:hAnsi="Arial" w:cs="Arial"/>
            <w:sz w:val="16"/>
            <w:szCs w:val="16"/>
          </w:rPr>
          <w:t>статьей 12</w:t>
        </w:r>
      </w:hyperlink>
      <w:r w:rsidRPr="005A3621">
        <w:rPr>
          <w:rFonts w:ascii="Arial" w:hAnsi="Arial" w:cs="Arial"/>
          <w:sz w:val="16"/>
          <w:szCs w:val="16"/>
        </w:rPr>
        <w:t xml:space="preserve"> Федерального закона от 28</w:t>
      </w:r>
      <w:proofErr w:type="gramEnd"/>
      <w:r w:rsidRPr="005A3621">
        <w:rPr>
          <w:rFonts w:ascii="Arial" w:hAnsi="Arial" w:cs="Arial"/>
          <w:sz w:val="16"/>
          <w:szCs w:val="16"/>
        </w:rPr>
        <w:t xml:space="preserve"> июня 2014 года № 172-ФЗ «О стратегическом планировании в Российской Федерации».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1.12. Руководители органов местного самоуправления (структурных подразделений администрации Новокубанского городского поселения Новокубанского района) - координаторов и участников муниципальной программы (подпрограммы) в сфере установленных функций несут персональную ответственность за эффективность реализации муниципальной программы, </w:t>
      </w:r>
      <w:proofErr w:type="spellStart"/>
      <w:r w:rsidRPr="005A3621">
        <w:rPr>
          <w:rFonts w:ascii="Arial" w:hAnsi="Arial" w:cs="Arial"/>
          <w:sz w:val="16"/>
          <w:szCs w:val="16"/>
        </w:rPr>
        <w:t>недостижение</w:t>
      </w:r>
      <w:proofErr w:type="spellEnd"/>
      <w:r w:rsidRPr="005A3621">
        <w:rPr>
          <w:rFonts w:ascii="Arial" w:hAnsi="Arial" w:cs="Arial"/>
          <w:sz w:val="16"/>
          <w:szCs w:val="16"/>
        </w:rPr>
        <w:t xml:space="preserve"> целевых показателей муниципальной программы (подпрограммы), а также за достоверность данных, представляемых в рамках мониторинга реализации муниципальной программы.</w:t>
      </w:r>
    </w:p>
    <w:p w:rsidR="00187766" w:rsidRPr="005A3621" w:rsidRDefault="00187766" w:rsidP="00187766">
      <w:pPr>
        <w:jc w:val="both"/>
        <w:rPr>
          <w:rFonts w:ascii="Arial" w:hAnsi="Arial" w:cs="Arial"/>
          <w:sz w:val="16"/>
          <w:szCs w:val="16"/>
        </w:rPr>
      </w:pPr>
    </w:p>
    <w:p w:rsidR="00187766" w:rsidRPr="005A3621" w:rsidRDefault="00187766" w:rsidP="00187766">
      <w:pPr>
        <w:pStyle w:val="3"/>
        <w:rPr>
          <w:rFonts w:ascii="Arial" w:hAnsi="Arial" w:cs="Arial"/>
          <w:b w:val="0"/>
          <w:sz w:val="16"/>
          <w:szCs w:val="16"/>
        </w:rPr>
      </w:pPr>
      <w:bookmarkStart w:id="5" w:name="sub_200"/>
      <w:r w:rsidRPr="005A3621">
        <w:rPr>
          <w:rFonts w:ascii="Arial" w:hAnsi="Arial" w:cs="Arial"/>
          <w:b w:val="0"/>
          <w:sz w:val="16"/>
          <w:szCs w:val="16"/>
        </w:rPr>
        <w:t>2. Требования к содержанию муниципальной программы</w:t>
      </w:r>
    </w:p>
    <w:p w:rsidR="00187766" w:rsidRPr="005A3621" w:rsidRDefault="00187766" w:rsidP="00187766">
      <w:pPr>
        <w:ind w:firstLine="708"/>
        <w:jc w:val="both"/>
        <w:rPr>
          <w:rFonts w:ascii="Arial" w:hAnsi="Arial" w:cs="Arial"/>
          <w:sz w:val="16"/>
          <w:szCs w:val="16"/>
        </w:rPr>
      </w:pPr>
      <w:bookmarkStart w:id="6" w:name="sub_21"/>
      <w:bookmarkEnd w:id="5"/>
      <w:r w:rsidRPr="005A3621">
        <w:rPr>
          <w:rFonts w:ascii="Arial" w:hAnsi="Arial" w:cs="Arial"/>
          <w:sz w:val="16"/>
          <w:szCs w:val="16"/>
        </w:rPr>
        <w:t>2.1. Муниципальная программа имеет следующую структуру:</w:t>
      </w:r>
    </w:p>
    <w:p w:rsidR="00187766" w:rsidRPr="005A3621" w:rsidRDefault="00187766" w:rsidP="00187766">
      <w:pPr>
        <w:ind w:firstLine="708"/>
        <w:jc w:val="both"/>
        <w:rPr>
          <w:rFonts w:ascii="Arial" w:hAnsi="Arial" w:cs="Arial"/>
          <w:sz w:val="16"/>
          <w:szCs w:val="16"/>
        </w:rPr>
      </w:pPr>
      <w:bookmarkStart w:id="7" w:name="sub_211"/>
      <w:bookmarkEnd w:id="6"/>
      <w:r w:rsidRPr="005A3621">
        <w:rPr>
          <w:rFonts w:ascii="Arial" w:hAnsi="Arial" w:cs="Arial"/>
          <w:sz w:val="16"/>
          <w:szCs w:val="16"/>
        </w:rPr>
        <w:t xml:space="preserve">2.1.1. Паспорт муниципальной программы (по форме согласно </w:t>
      </w:r>
      <w:r w:rsidRPr="005A3621">
        <w:rPr>
          <w:rStyle w:val="af4"/>
          <w:rFonts w:ascii="Arial" w:hAnsi="Arial" w:cs="Arial"/>
          <w:sz w:val="16"/>
          <w:szCs w:val="16"/>
        </w:rPr>
        <w:t>приложению № 1</w:t>
      </w:r>
      <w:r w:rsidRPr="005A3621">
        <w:rPr>
          <w:rFonts w:ascii="Arial" w:hAnsi="Arial" w:cs="Arial"/>
          <w:sz w:val="16"/>
          <w:szCs w:val="16"/>
        </w:rPr>
        <w:t xml:space="preserve"> к настоящему Порядку).</w:t>
      </w:r>
    </w:p>
    <w:bookmarkEnd w:id="7"/>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2.1.2. Текстовая часть муниципальной программы, включающая следующие разделы:</w:t>
      </w:r>
    </w:p>
    <w:p w:rsidR="00187766" w:rsidRPr="005A3621" w:rsidRDefault="00187766" w:rsidP="00187766">
      <w:pPr>
        <w:ind w:firstLine="708"/>
        <w:jc w:val="both"/>
        <w:rPr>
          <w:rFonts w:ascii="Arial" w:hAnsi="Arial" w:cs="Arial"/>
          <w:sz w:val="16"/>
          <w:szCs w:val="16"/>
        </w:rPr>
      </w:pPr>
      <w:bookmarkStart w:id="8" w:name="sub_2121"/>
      <w:r w:rsidRPr="005A3621">
        <w:rPr>
          <w:rFonts w:ascii="Arial" w:hAnsi="Arial" w:cs="Arial"/>
          <w:sz w:val="16"/>
          <w:szCs w:val="16"/>
        </w:rPr>
        <w:t>характеристика текущего состояния и основные проблемы в соответствующей сфере реализации муниципальной программы;</w:t>
      </w:r>
    </w:p>
    <w:bookmarkEnd w:id="8"/>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цели, задачи и целевые показатели, сроки и этапы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перечень и краткое описание подпрограмм, ведомственных целевых программ и основных мероприятий муниципальной программы (при наличии);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обоснование ресурсного обеспечения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прогноз сводных показателей муниципальных заданий на оказание муниципальных услуг (выполнение работ) муниципальными учреждениями Новокубанского городского поселения Новокубанского района в сфере реализации муниципальной программы (при наличии);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методика оценки эффективности реализации муниципальной программы;</w:t>
      </w:r>
    </w:p>
    <w:p w:rsidR="00187766" w:rsidRPr="005A3621" w:rsidRDefault="00187766" w:rsidP="00187766">
      <w:pPr>
        <w:jc w:val="both"/>
        <w:rPr>
          <w:rFonts w:ascii="Arial" w:hAnsi="Arial" w:cs="Arial"/>
          <w:sz w:val="16"/>
          <w:szCs w:val="16"/>
        </w:rPr>
      </w:pPr>
      <w:bookmarkStart w:id="9" w:name="sub_21210"/>
      <w:r w:rsidRPr="005A3621">
        <w:rPr>
          <w:rFonts w:ascii="Arial" w:hAnsi="Arial" w:cs="Arial"/>
          <w:sz w:val="16"/>
          <w:szCs w:val="16"/>
        </w:rPr>
        <w:t xml:space="preserve">механизм реализации муниципальной программы и </w:t>
      </w:r>
      <w:proofErr w:type="gramStart"/>
      <w:r w:rsidRPr="005A3621">
        <w:rPr>
          <w:rFonts w:ascii="Arial" w:hAnsi="Arial" w:cs="Arial"/>
          <w:sz w:val="16"/>
          <w:szCs w:val="16"/>
        </w:rPr>
        <w:t>контроль за</w:t>
      </w:r>
      <w:proofErr w:type="gramEnd"/>
      <w:r w:rsidRPr="005A3621">
        <w:rPr>
          <w:rFonts w:ascii="Arial" w:hAnsi="Arial" w:cs="Arial"/>
          <w:sz w:val="16"/>
          <w:szCs w:val="16"/>
        </w:rPr>
        <w:t xml:space="preserve"> ее выполнением.</w:t>
      </w:r>
    </w:p>
    <w:p w:rsidR="00187766" w:rsidRPr="005A3621" w:rsidRDefault="00187766" w:rsidP="00187766">
      <w:pPr>
        <w:ind w:firstLine="708"/>
        <w:jc w:val="both"/>
        <w:rPr>
          <w:rFonts w:ascii="Arial" w:hAnsi="Arial" w:cs="Arial"/>
          <w:sz w:val="16"/>
          <w:szCs w:val="16"/>
        </w:rPr>
      </w:pPr>
      <w:bookmarkStart w:id="10" w:name="sub_213"/>
      <w:bookmarkEnd w:id="9"/>
      <w:r w:rsidRPr="005A3621">
        <w:rPr>
          <w:rFonts w:ascii="Arial" w:hAnsi="Arial" w:cs="Arial"/>
          <w:sz w:val="16"/>
          <w:szCs w:val="16"/>
        </w:rPr>
        <w:t>2.1.3. Подпрограммы и (или) паспорта ведомственных целевых программ (в виде приложений к муниципальной программе).</w:t>
      </w:r>
    </w:p>
    <w:bookmarkEnd w:id="10"/>
    <w:p w:rsidR="00187766" w:rsidRPr="005A3621" w:rsidRDefault="00187766" w:rsidP="00187766">
      <w:pPr>
        <w:jc w:val="both"/>
        <w:rPr>
          <w:rFonts w:ascii="Arial" w:hAnsi="Arial" w:cs="Arial"/>
          <w:sz w:val="16"/>
          <w:szCs w:val="16"/>
        </w:rPr>
      </w:pPr>
      <w:r w:rsidRPr="005A3621">
        <w:rPr>
          <w:rFonts w:ascii="Arial" w:hAnsi="Arial" w:cs="Arial"/>
          <w:sz w:val="16"/>
          <w:szCs w:val="16"/>
        </w:rPr>
        <w:t>Паспорт ведомственной целевой программы приводится по форме, предусмотренной Порядком разработки, утверждения и реализации ведомственных целевых программ.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2.1.4. Иные положения, не предусмотренные </w:t>
      </w:r>
      <w:r w:rsidRPr="005A3621">
        <w:rPr>
          <w:rStyle w:val="af4"/>
          <w:rFonts w:ascii="Arial" w:hAnsi="Arial" w:cs="Arial"/>
          <w:sz w:val="16"/>
          <w:szCs w:val="16"/>
        </w:rPr>
        <w:t>подпунктами 2.1.1 - 2.1.3</w:t>
      </w:r>
      <w:r w:rsidRPr="005A3621">
        <w:rPr>
          <w:rFonts w:ascii="Arial" w:hAnsi="Arial" w:cs="Arial"/>
          <w:sz w:val="16"/>
          <w:szCs w:val="16"/>
        </w:rPr>
        <w:t xml:space="preserve"> настоящего Порядка.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2.2. К содержанию разделов муниципальной программы предъявляются следующие требования:</w:t>
      </w:r>
    </w:p>
    <w:p w:rsidR="00187766" w:rsidRPr="005A3621" w:rsidRDefault="00187766" w:rsidP="00187766">
      <w:pPr>
        <w:ind w:firstLine="708"/>
        <w:jc w:val="both"/>
        <w:rPr>
          <w:rFonts w:ascii="Arial" w:hAnsi="Arial" w:cs="Arial"/>
          <w:sz w:val="16"/>
          <w:szCs w:val="16"/>
        </w:rPr>
      </w:pPr>
      <w:bookmarkStart w:id="11" w:name="sub_221"/>
      <w:r w:rsidRPr="005A3621">
        <w:rPr>
          <w:rFonts w:ascii="Arial" w:hAnsi="Arial" w:cs="Arial"/>
          <w:sz w:val="16"/>
          <w:szCs w:val="16"/>
        </w:rPr>
        <w:t>2.2.1. Раздел «Характеристика текущего состояния и основные проблемы в соответствующей сфере реализации муниципальной программы» (в наименовании раздела указывается сфера реализации муниципальной программы, которая непосредственно отражается в муниципальной программе).</w:t>
      </w:r>
    </w:p>
    <w:p w:rsidR="00187766" w:rsidRPr="005A3621" w:rsidRDefault="00187766" w:rsidP="00187766">
      <w:pPr>
        <w:ind w:firstLine="708"/>
        <w:jc w:val="both"/>
        <w:rPr>
          <w:rFonts w:ascii="Arial" w:hAnsi="Arial" w:cs="Arial"/>
          <w:sz w:val="16"/>
          <w:szCs w:val="16"/>
        </w:rPr>
      </w:pPr>
      <w:bookmarkStart w:id="12" w:name="sub_2212"/>
      <w:bookmarkEnd w:id="11"/>
      <w:r w:rsidRPr="005A3621">
        <w:rPr>
          <w:rFonts w:ascii="Arial" w:hAnsi="Arial" w:cs="Arial"/>
          <w:sz w:val="16"/>
          <w:szCs w:val="16"/>
        </w:rPr>
        <w:t xml:space="preserve">В рамках </w:t>
      </w:r>
      <w:proofErr w:type="gramStart"/>
      <w:r w:rsidRPr="005A3621">
        <w:rPr>
          <w:rFonts w:ascii="Arial" w:hAnsi="Arial" w:cs="Arial"/>
          <w:sz w:val="16"/>
          <w:szCs w:val="16"/>
        </w:rPr>
        <w:t>характеристики текущего состояния сферы реализации муниципальной программы</w:t>
      </w:r>
      <w:proofErr w:type="gramEnd"/>
      <w:r w:rsidRPr="005A3621">
        <w:rPr>
          <w:rFonts w:ascii="Arial" w:hAnsi="Arial" w:cs="Arial"/>
          <w:sz w:val="16"/>
          <w:szCs w:val="16"/>
        </w:rPr>
        <w:t xml:space="preserve"> предусматривается проведение анализа ее текущего состояния, включая выявление основных проблем, в том числе в разрезе подпрограмм муниципальной программы.</w:t>
      </w:r>
    </w:p>
    <w:bookmarkEnd w:id="12"/>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Анализ должен включать потенциал развития муниципальной </w:t>
      </w:r>
      <w:proofErr w:type="gramStart"/>
      <w:r w:rsidRPr="005A3621">
        <w:rPr>
          <w:rFonts w:ascii="Arial" w:hAnsi="Arial" w:cs="Arial"/>
          <w:sz w:val="16"/>
          <w:szCs w:val="16"/>
        </w:rPr>
        <w:t>программы</w:t>
      </w:r>
      <w:proofErr w:type="gramEnd"/>
      <w:r w:rsidRPr="005A3621">
        <w:rPr>
          <w:rFonts w:ascii="Arial" w:hAnsi="Arial" w:cs="Arial"/>
          <w:sz w:val="16"/>
          <w:szCs w:val="16"/>
        </w:rPr>
        <w:t xml:space="preserve"> существующие ограничения при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2.2.2. Раздел «Цели, задачи и целевые показатели, сроки и этапы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Цели муниципальной программы должны соответствовать </w:t>
      </w:r>
      <w:bookmarkStart w:id="13" w:name="sub_2223"/>
      <w:r w:rsidRPr="005A3621">
        <w:rPr>
          <w:rFonts w:ascii="Arial" w:hAnsi="Arial" w:cs="Arial"/>
          <w:sz w:val="16"/>
          <w:szCs w:val="16"/>
        </w:rPr>
        <w:t xml:space="preserve">стратегии социально-экономического развития Новокубанского городского поселения Новокубанского района, стратегии социально-экономического развития Краснодарского края, </w:t>
      </w:r>
      <w:r w:rsidRPr="005A3621">
        <w:rPr>
          <w:rStyle w:val="af4"/>
          <w:rFonts w:ascii="Arial" w:hAnsi="Arial" w:cs="Arial"/>
          <w:sz w:val="16"/>
          <w:szCs w:val="16"/>
        </w:rPr>
        <w:t>посланиям</w:t>
      </w:r>
      <w:r w:rsidRPr="005A3621">
        <w:rPr>
          <w:rFonts w:ascii="Arial" w:hAnsi="Arial" w:cs="Arial"/>
          <w:sz w:val="16"/>
          <w:szCs w:val="16"/>
        </w:rPr>
        <w:t xml:space="preserve"> Президента Российской Федерации Федеральному Собранию Российской Федерации, иным правовым актам администрации Новокубанского городского поселения Новокубанского района, Краснодарского края и Российской Федерации.</w:t>
      </w:r>
    </w:p>
    <w:bookmarkEnd w:id="13"/>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Цель должна обладать следующими свойствами:</w:t>
      </w:r>
    </w:p>
    <w:p w:rsidR="00187766" w:rsidRPr="005A3621" w:rsidRDefault="00187766" w:rsidP="00187766">
      <w:pPr>
        <w:jc w:val="both"/>
        <w:rPr>
          <w:rFonts w:ascii="Arial" w:hAnsi="Arial" w:cs="Arial"/>
          <w:sz w:val="16"/>
          <w:szCs w:val="16"/>
        </w:rPr>
      </w:pPr>
      <w:r w:rsidRPr="005A3621">
        <w:rPr>
          <w:rFonts w:ascii="Arial" w:hAnsi="Arial" w:cs="Arial"/>
          <w:sz w:val="16"/>
          <w:szCs w:val="16"/>
        </w:rPr>
        <w:t>специфичность (цель должна соответствовать сфере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конкретность (не допускаются нечеткие формулировки, ведущие к произвольному или неоднозначному толкованию);</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измеримость (достижение цели можно проверить);</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достижимость (цель должна быть достижима за период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релевантность (соответствие формулировки цели ожидаемым конечным результатам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Формулировка цели должна быть ясной, без использования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Достижение цели обеспечивается за счет решения задач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Задача муниципальной программы определяет результат реализации совокупности взаимосвязанных мероприятий или осуществления муниципальных функций в рамках достижения цели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Сформулированные задачи должны быть необходимы и достаточны для достижения соответствующей цели.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lastRenderedPageBreak/>
        <w:t>Целевые показатели должны количественно характеризовать ход ее реализации, достижение целей и решение задач муниципальной программы, а также:</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отражать специфику развития конкретной области, проблем и задач, на решение которых направлена реализация муниципальной программы; </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иметь количественное значение;</w:t>
      </w:r>
    </w:p>
    <w:p w:rsidR="00187766" w:rsidRPr="005A3621" w:rsidRDefault="00187766" w:rsidP="00187766">
      <w:pPr>
        <w:ind w:firstLine="708"/>
        <w:jc w:val="both"/>
        <w:rPr>
          <w:rFonts w:ascii="Arial" w:hAnsi="Arial" w:cs="Arial"/>
          <w:sz w:val="16"/>
          <w:szCs w:val="16"/>
        </w:rPr>
      </w:pPr>
      <w:bookmarkStart w:id="14" w:name="sub_22216"/>
      <w:r w:rsidRPr="005A3621">
        <w:rPr>
          <w:rFonts w:ascii="Arial" w:hAnsi="Arial" w:cs="Arial"/>
          <w:sz w:val="16"/>
          <w:szCs w:val="16"/>
        </w:rPr>
        <w:t>непосредственно зависеть от решения задач и реализации муниципальной программы;</w:t>
      </w:r>
    </w:p>
    <w:p w:rsidR="00187766" w:rsidRPr="005A3621" w:rsidRDefault="00187766" w:rsidP="00187766">
      <w:pPr>
        <w:ind w:firstLine="708"/>
        <w:jc w:val="both"/>
        <w:rPr>
          <w:rFonts w:ascii="Arial" w:hAnsi="Arial" w:cs="Arial"/>
          <w:sz w:val="16"/>
          <w:szCs w:val="16"/>
        </w:rPr>
      </w:pPr>
      <w:bookmarkStart w:id="15" w:name="sub_22217"/>
      <w:bookmarkEnd w:id="14"/>
      <w:r w:rsidRPr="005A3621">
        <w:rPr>
          <w:rFonts w:ascii="Arial" w:hAnsi="Arial" w:cs="Arial"/>
          <w:sz w:val="16"/>
          <w:szCs w:val="16"/>
        </w:rPr>
        <w:t>включать показатели энергетической эффективности и энергосбережения, производительности труда, создания и модернизации высокопроизводительных и высокотехнологичных рабочих мест (для муниципальных программ, направленных на развитие отраслей экономики);</w:t>
      </w:r>
    </w:p>
    <w:bookmarkEnd w:id="15"/>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отвечать иным требованиям, определяемым в соответствии с настоящим Порядком.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перечень целевых показателей подлежат включению показатели, значения которых удовлетворяют одному из следующих условий:</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определяются на основе данных статистического наблюдения;</w:t>
      </w:r>
    </w:p>
    <w:p w:rsidR="00187766" w:rsidRPr="005A3621" w:rsidRDefault="00187766" w:rsidP="00187766">
      <w:pPr>
        <w:ind w:firstLine="708"/>
        <w:jc w:val="both"/>
        <w:rPr>
          <w:rFonts w:ascii="Arial" w:hAnsi="Arial" w:cs="Arial"/>
          <w:sz w:val="16"/>
          <w:szCs w:val="16"/>
        </w:rPr>
      </w:pPr>
      <w:bookmarkStart w:id="16" w:name="sub_22220"/>
      <w:r w:rsidRPr="005A3621">
        <w:rPr>
          <w:rFonts w:ascii="Arial" w:hAnsi="Arial" w:cs="Arial"/>
          <w:sz w:val="16"/>
          <w:szCs w:val="16"/>
        </w:rPr>
        <w:t xml:space="preserve">рассчитываются по методикам, утвержденным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правовым актом администрации Новокубанского городского поселения Новокубанского района, актом координатора муниципальной программы (подпрограммы), а также методикам, включенным в состав муниципальной программы. </w:t>
      </w:r>
    </w:p>
    <w:p w:rsidR="00187766" w:rsidRPr="005A3621" w:rsidRDefault="00187766" w:rsidP="00187766">
      <w:pPr>
        <w:ind w:firstLine="708"/>
        <w:jc w:val="both"/>
        <w:rPr>
          <w:rFonts w:ascii="Arial" w:hAnsi="Arial" w:cs="Arial"/>
          <w:sz w:val="16"/>
          <w:szCs w:val="16"/>
        </w:rPr>
      </w:pPr>
      <w:bookmarkStart w:id="17" w:name="sub_2225"/>
      <w:bookmarkEnd w:id="16"/>
      <w:r w:rsidRPr="005A3621">
        <w:rPr>
          <w:rFonts w:ascii="Arial" w:hAnsi="Arial" w:cs="Arial"/>
          <w:sz w:val="16"/>
          <w:szCs w:val="16"/>
        </w:rPr>
        <w:t>устанавливаются государственными программами Краснодарского края для муниципальных образований Краснодарского края в соответствующей сфере реализации каждой муниципальной программы;</w:t>
      </w:r>
    </w:p>
    <w:bookmarkEnd w:id="17"/>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устанавливаются соглашениями о предоставлении субсидий из краевого бюджета (в том числе источником финансового обеспечения, которых являются средства федерального бюджета) бюджету Новокубанского городского поселения Новокубанского района как показатели результативности использования субсидий. При необходимости указанные показатели включаются в качестве непосредственного результата реализации основного мероприятия муниципальной программы (мероприятия подпрограммы).</w:t>
      </w:r>
    </w:p>
    <w:p w:rsidR="00187766" w:rsidRPr="005A3621" w:rsidRDefault="00187766" w:rsidP="00187766">
      <w:pPr>
        <w:ind w:firstLine="708"/>
        <w:jc w:val="both"/>
        <w:rPr>
          <w:rFonts w:ascii="Arial" w:hAnsi="Arial" w:cs="Arial"/>
          <w:sz w:val="16"/>
          <w:szCs w:val="16"/>
        </w:rPr>
      </w:pPr>
      <w:bookmarkStart w:id="18" w:name="sub_22201"/>
      <w:r w:rsidRPr="005A3621">
        <w:rPr>
          <w:rFonts w:ascii="Arial" w:hAnsi="Arial" w:cs="Arial"/>
          <w:sz w:val="16"/>
          <w:szCs w:val="16"/>
        </w:rPr>
        <w:t>Система целевых показателей должна обеспечивать возможность проверки и подтверждения достижения целей и решения задач, поставленных в муниципальной программе.</w:t>
      </w:r>
    </w:p>
    <w:p w:rsidR="00187766" w:rsidRPr="005A3621" w:rsidRDefault="00187766" w:rsidP="00187766">
      <w:pPr>
        <w:ind w:firstLine="708"/>
        <w:jc w:val="both"/>
        <w:rPr>
          <w:rFonts w:ascii="Arial" w:hAnsi="Arial" w:cs="Arial"/>
          <w:sz w:val="16"/>
          <w:szCs w:val="16"/>
        </w:rPr>
      </w:pPr>
      <w:bookmarkStart w:id="19" w:name="sub_22221"/>
      <w:bookmarkEnd w:id="18"/>
      <w:r w:rsidRPr="005A3621">
        <w:rPr>
          <w:rFonts w:ascii="Arial" w:hAnsi="Arial" w:cs="Arial"/>
          <w:sz w:val="16"/>
          <w:szCs w:val="16"/>
        </w:rPr>
        <w:t xml:space="preserve">Целевые показатели муниципальной программы приводятся в табличной форме в соответствии с </w:t>
      </w:r>
      <w:r w:rsidRPr="005A3621">
        <w:rPr>
          <w:rStyle w:val="af4"/>
          <w:rFonts w:ascii="Arial" w:hAnsi="Arial" w:cs="Arial"/>
          <w:sz w:val="16"/>
          <w:szCs w:val="16"/>
        </w:rPr>
        <w:t>приложением № 2</w:t>
      </w:r>
      <w:r w:rsidRPr="005A3621">
        <w:rPr>
          <w:rFonts w:ascii="Arial" w:hAnsi="Arial" w:cs="Arial"/>
          <w:sz w:val="16"/>
          <w:szCs w:val="16"/>
        </w:rPr>
        <w:t xml:space="preserve"> к настоящему Порядку.</w:t>
      </w:r>
    </w:p>
    <w:p w:rsidR="00187766" w:rsidRPr="005A3621" w:rsidRDefault="00187766" w:rsidP="00187766">
      <w:pPr>
        <w:ind w:firstLine="708"/>
        <w:jc w:val="both"/>
        <w:rPr>
          <w:rFonts w:ascii="Arial" w:hAnsi="Arial" w:cs="Arial"/>
          <w:sz w:val="16"/>
          <w:szCs w:val="16"/>
        </w:rPr>
      </w:pPr>
      <w:bookmarkStart w:id="20" w:name="sub_22222"/>
      <w:bookmarkEnd w:id="19"/>
      <w:r w:rsidRPr="005A3621">
        <w:rPr>
          <w:rFonts w:ascii="Arial" w:hAnsi="Arial" w:cs="Arial"/>
          <w:sz w:val="16"/>
          <w:szCs w:val="16"/>
        </w:rPr>
        <w:t>Целевые показатели подпрограмм и ведомственных целевых программ должны быть увязаны с целевыми показателями, характеризующими достижение целей и решение задач муниципальной программы, и не могут их дублировать.</w:t>
      </w:r>
    </w:p>
    <w:bookmarkEnd w:id="20"/>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В случае несоответствия значений целевых показателей муниципальной программы целевым значениям показателей, установленным в утвержденном правовым актом администрации Новокубанского городского поселения Новокубанского района в плане мероприятий («дорожной карте») (при его наличии), а также при планировании сохранения текущих значений либо ухудшения значений целевых показателей в течение срока реализации муниципальной программы приводятся обоснование предлагаемых значений целевых показателей муниципальной программы и необходимые расчеты к</w:t>
      </w:r>
      <w:proofErr w:type="gramEnd"/>
      <w:r w:rsidRPr="005A3621">
        <w:rPr>
          <w:rFonts w:ascii="Arial" w:hAnsi="Arial" w:cs="Arial"/>
          <w:sz w:val="16"/>
          <w:szCs w:val="16"/>
        </w:rPr>
        <w:t xml:space="preserve"> нему.</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разделе указываются сроки реализации муниципальной программы. При необходимости также устанавливаются этапы реализации муниципальной программы, дается их описание.</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2.2.3. Раздел «Перечень и краткое описание подпрограмм, ведомственных целевых программ и основных мероприятий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разделе приводится перечень и краткое описание подпрограмм, ведомственных целевых программ, а также перечень основных мероприятий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качестве обоснования выделения подпрограмм и ведомственных целевых программ может использоваться, в том числе, обоснование их вклада в достижение целей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Перечень основных мероприятий должен содержать конкретные формулировки наименований основных мероприятий, отражать источники и объемы финансирования, непосредственные результаты их реализации.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Масштаб основного мероприятия должен обеспечивать возможность </w:t>
      </w:r>
      <w:proofErr w:type="gramStart"/>
      <w:r w:rsidRPr="005A3621">
        <w:rPr>
          <w:rFonts w:ascii="Arial" w:hAnsi="Arial" w:cs="Arial"/>
          <w:sz w:val="16"/>
          <w:szCs w:val="16"/>
        </w:rPr>
        <w:t>контроля за</w:t>
      </w:r>
      <w:proofErr w:type="gramEnd"/>
      <w:r w:rsidRPr="005A3621">
        <w:rPr>
          <w:rFonts w:ascii="Arial" w:hAnsi="Arial" w:cs="Arial"/>
          <w:sz w:val="16"/>
          <w:szCs w:val="16"/>
        </w:rPr>
        <w:t xml:space="preserve"> выполнением муниципальной программы, но не усложнять систему контроля и отчетности. Наименования основных мероприятий не могут дублировать наименования целей и задач муниципальной программы.</w:t>
      </w:r>
    </w:p>
    <w:p w:rsidR="00187766" w:rsidRPr="005A3621" w:rsidRDefault="00187766" w:rsidP="00187766">
      <w:pPr>
        <w:ind w:firstLine="708"/>
        <w:jc w:val="both"/>
        <w:rPr>
          <w:rFonts w:ascii="Arial" w:hAnsi="Arial" w:cs="Arial"/>
          <w:sz w:val="16"/>
          <w:szCs w:val="16"/>
        </w:rPr>
      </w:pPr>
      <w:bookmarkStart w:id="21" w:name="sub_2237"/>
      <w:r w:rsidRPr="005A3621">
        <w:rPr>
          <w:rFonts w:ascii="Arial" w:hAnsi="Arial" w:cs="Arial"/>
          <w:sz w:val="16"/>
          <w:szCs w:val="16"/>
        </w:rPr>
        <w:t>Основное мероприятие должно быть направлено на решение конкретной задачи муниципальной программы. На решение одной задачи может быть направлено несколько основных мероприятий.</w:t>
      </w:r>
    </w:p>
    <w:p w:rsidR="00187766" w:rsidRPr="005A3621" w:rsidRDefault="00187766" w:rsidP="00187766">
      <w:pPr>
        <w:ind w:firstLine="708"/>
        <w:jc w:val="both"/>
        <w:rPr>
          <w:rFonts w:ascii="Arial" w:hAnsi="Arial" w:cs="Arial"/>
          <w:sz w:val="16"/>
          <w:szCs w:val="16"/>
        </w:rPr>
      </w:pPr>
      <w:bookmarkStart w:id="22" w:name="sub_2238"/>
      <w:bookmarkEnd w:id="21"/>
      <w:r w:rsidRPr="005A3621">
        <w:rPr>
          <w:rFonts w:ascii="Arial" w:hAnsi="Arial" w:cs="Arial"/>
          <w:sz w:val="16"/>
          <w:szCs w:val="16"/>
        </w:rPr>
        <w:t xml:space="preserve">Перечень основных мероприятий, реализация которых предполагает финансирование за счет средств бюджета Новокубанского городского поселения Новокубанского района, должен отражать соответствующие расходные обязательства Новокубанского городского поселения Новокубанского района и формироваться с учетом установленных </w:t>
      </w:r>
      <w:hyperlink r:id="rId10" w:history="1">
        <w:r w:rsidRPr="005A3621">
          <w:rPr>
            <w:rStyle w:val="af4"/>
            <w:rFonts w:ascii="Arial" w:hAnsi="Arial" w:cs="Arial"/>
            <w:sz w:val="16"/>
            <w:szCs w:val="16"/>
          </w:rPr>
          <w:t>бюджетным законодательством</w:t>
        </w:r>
      </w:hyperlink>
      <w:r w:rsidRPr="005A3621">
        <w:rPr>
          <w:rFonts w:ascii="Arial" w:hAnsi="Arial" w:cs="Arial"/>
          <w:sz w:val="16"/>
          <w:szCs w:val="16"/>
        </w:rPr>
        <w:t xml:space="preserve"> Российской Федерации видов расходов бюджета (форм бюджетных ассигнований). Основные мероприятия, реализация которых осуществляется за счет средств, предусмотренных на содержание координатора муниципальной программы (подпрограммы), участника муниципальной программы, формируются с учетом полномочий органов местного самоуправления Новокубанского городского поселения Новокубанского района, определенных законодательством Российской Федерации.</w:t>
      </w:r>
    </w:p>
    <w:p w:rsidR="00187766" w:rsidRPr="005A3621" w:rsidRDefault="00187766" w:rsidP="00187766">
      <w:pPr>
        <w:ind w:firstLine="708"/>
        <w:jc w:val="both"/>
        <w:rPr>
          <w:rFonts w:ascii="Arial" w:hAnsi="Arial" w:cs="Arial"/>
          <w:sz w:val="16"/>
          <w:szCs w:val="16"/>
        </w:rPr>
      </w:pPr>
      <w:bookmarkStart w:id="23" w:name="sub_2239"/>
      <w:bookmarkEnd w:id="22"/>
      <w:r w:rsidRPr="005A3621">
        <w:rPr>
          <w:rFonts w:ascii="Arial" w:hAnsi="Arial" w:cs="Arial"/>
          <w:sz w:val="16"/>
          <w:szCs w:val="16"/>
        </w:rPr>
        <w:t xml:space="preserve">Перечень основных мероприятий муниципальной программы приводится в табличной форме в соответствии с </w:t>
      </w:r>
      <w:r w:rsidRPr="005A3621">
        <w:rPr>
          <w:rStyle w:val="af4"/>
          <w:rFonts w:ascii="Arial" w:hAnsi="Arial" w:cs="Arial"/>
          <w:sz w:val="16"/>
          <w:szCs w:val="16"/>
        </w:rPr>
        <w:t>приложением № 3</w:t>
      </w:r>
      <w:r w:rsidRPr="005A3621">
        <w:rPr>
          <w:rFonts w:ascii="Arial" w:hAnsi="Arial" w:cs="Arial"/>
          <w:sz w:val="16"/>
          <w:szCs w:val="16"/>
        </w:rPr>
        <w:t xml:space="preserve"> к настоящему Порядку. Объем бюджетных ассигнований указывается в </w:t>
      </w:r>
      <w:proofErr w:type="gramStart"/>
      <w:r w:rsidRPr="005A3621">
        <w:rPr>
          <w:rFonts w:ascii="Arial" w:hAnsi="Arial" w:cs="Arial"/>
          <w:sz w:val="16"/>
          <w:szCs w:val="16"/>
        </w:rPr>
        <w:t>тысячах рублей</w:t>
      </w:r>
      <w:proofErr w:type="gramEnd"/>
      <w:r w:rsidRPr="005A3621">
        <w:rPr>
          <w:rFonts w:ascii="Arial" w:hAnsi="Arial" w:cs="Arial"/>
          <w:sz w:val="16"/>
          <w:szCs w:val="16"/>
        </w:rPr>
        <w:t xml:space="preserve"> с точностью до одного знака после запятой.</w:t>
      </w:r>
    </w:p>
    <w:p w:rsidR="00187766" w:rsidRPr="005A3621" w:rsidRDefault="00187766" w:rsidP="00187766">
      <w:pPr>
        <w:ind w:firstLine="708"/>
        <w:jc w:val="both"/>
        <w:rPr>
          <w:rFonts w:ascii="Arial" w:hAnsi="Arial" w:cs="Arial"/>
          <w:sz w:val="16"/>
          <w:szCs w:val="16"/>
        </w:rPr>
      </w:pPr>
      <w:bookmarkStart w:id="24" w:name="sub_2240"/>
      <w:bookmarkEnd w:id="23"/>
      <w:r w:rsidRPr="005A3621">
        <w:rPr>
          <w:rFonts w:ascii="Arial" w:hAnsi="Arial" w:cs="Arial"/>
          <w:sz w:val="16"/>
          <w:szCs w:val="16"/>
        </w:rPr>
        <w:t>Для достижения целей (решения задач) муниципальной программы формируются основные мероприятия (мероприятия подпрограммы), в состав которых включаются приоритетные проекты и (или) программы.</w:t>
      </w:r>
      <w:bookmarkEnd w:id="24"/>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По инициативе координатора муниципальной программы (подпрограммы) приоритетный проект и (или) программа могут быть включены в муниципальную программу в качестве подпрограммы. При этом наименование подпрограммы должно соответствовать наименованию приоритетного проекта и (или)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Приоритетный проект и (или) программа, затрагивающие сферы реализации нескольких муниципальных программ включаются в соответствующие муниципальные программы в виде основного мероприятия (мероприятия подпрограммы).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Основные мероприятия муниципальной программы не могут дублировать мероприятия других муниципальных программ (подпрограмм, ведомственных целевых программ), за исключением мероприятий, наименования которых содержат наименования приоритетных проектов и (или) программ, затрагивающие сферы реализации нескольких муниципальных программ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2.2.4. Раздел «Обоснование ресурсного обеспечения муниципальной программы».</w:t>
      </w:r>
    </w:p>
    <w:p w:rsidR="00187766" w:rsidRPr="005A3621" w:rsidRDefault="00187766" w:rsidP="00187766">
      <w:pPr>
        <w:ind w:firstLine="708"/>
        <w:jc w:val="both"/>
        <w:rPr>
          <w:rFonts w:ascii="Arial" w:hAnsi="Arial" w:cs="Arial"/>
          <w:sz w:val="16"/>
          <w:szCs w:val="16"/>
        </w:rPr>
      </w:pPr>
      <w:bookmarkStart w:id="25" w:name="sub_2242"/>
      <w:r w:rsidRPr="005A3621">
        <w:rPr>
          <w:rFonts w:ascii="Arial" w:hAnsi="Arial" w:cs="Arial"/>
          <w:sz w:val="16"/>
          <w:szCs w:val="16"/>
        </w:rPr>
        <w:t xml:space="preserve">В табличной форме в соответствии с </w:t>
      </w:r>
      <w:r w:rsidRPr="005A3621">
        <w:rPr>
          <w:rStyle w:val="af4"/>
          <w:rFonts w:ascii="Arial" w:hAnsi="Arial" w:cs="Arial"/>
          <w:sz w:val="16"/>
          <w:szCs w:val="16"/>
        </w:rPr>
        <w:t>приложением № 3</w:t>
      </w:r>
      <w:r w:rsidRPr="005A3621">
        <w:rPr>
          <w:rFonts w:ascii="Arial" w:hAnsi="Arial" w:cs="Arial"/>
          <w:sz w:val="16"/>
          <w:szCs w:val="16"/>
        </w:rPr>
        <w:t xml:space="preserve"> к настоящему Порядку приводятся сведения об общем объеме финансирования муниципальной программы по годам реализации и объемах финансирования по подпрограммам, </w:t>
      </w:r>
      <w:r w:rsidRPr="005A3621">
        <w:rPr>
          <w:rFonts w:ascii="Arial" w:hAnsi="Arial" w:cs="Arial"/>
          <w:sz w:val="16"/>
          <w:szCs w:val="16"/>
        </w:rPr>
        <w:lastRenderedPageBreak/>
        <w:t xml:space="preserve">ведомственным целевым программам и основным мероприятиям. Объем бюджетных ассигнований указывается в разрезе источников в </w:t>
      </w:r>
      <w:proofErr w:type="gramStart"/>
      <w:r w:rsidRPr="005A3621">
        <w:rPr>
          <w:rFonts w:ascii="Arial" w:hAnsi="Arial" w:cs="Arial"/>
          <w:sz w:val="16"/>
          <w:szCs w:val="16"/>
        </w:rPr>
        <w:t>тысячах рублей</w:t>
      </w:r>
      <w:proofErr w:type="gramEnd"/>
      <w:r w:rsidRPr="005A3621">
        <w:rPr>
          <w:rFonts w:ascii="Arial" w:hAnsi="Arial" w:cs="Arial"/>
          <w:sz w:val="16"/>
          <w:szCs w:val="16"/>
        </w:rPr>
        <w:t xml:space="preserve"> с точностью до одного знака после запятой.</w:t>
      </w:r>
    </w:p>
    <w:bookmarkEnd w:id="25"/>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В текстовой части приводится описание механизмов привлечения средств федерального и краевого бюджетов, а также внебюджетных источников для </w:t>
      </w:r>
      <w:proofErr w:type="spellStart"/>
      <w:r w:rsidRPr="005A3621">
        <w:rPr>
          <w:rFonts w:ascii="Arial" w:hAnsi="Arial" w:cs="Arial"/>
          <w:sz w:val="16"/>
          <w:szCs w:val="16"/>
        </w:rPr>
        <w:t>софинансирования</w:t>
      </w:r>
      <w:proofErr w:type="spellEnd"/>
      <w:r w:rsidRPr="005A3621">
        <w:rPr>
          <w:rFonts w:ascii="Arial" w:hAnsi="Arial" w:cs="Arial"/>
          <w:sz w:val="16"/>
          <w:szCs w:val="16"/>
        </w:rPr>
        <w:t xml:space="preserve"> мероприятий муниципальной программы.</w:t>
      </w:r>
    </w:p>
    <w:p w:rsidR="00187766" w:rsidRPr="005A3621" w:rsidRDefault="00187766" w:rsidP="00187766">
      <w:pPr>
        <w:ind w:firstLine="708"/>
        <w:jc w:val="both"/>
        <w:rPr>
          <w:rFonts w:ascii="Arial" w:hAnsi="Arial" w:cs="Arial"/>
          <w:sz w:val="16"/>
          <w:szCs w:val="16"/>
        </w:rPr>
      </w:pPr>
      <w:bookmarkStart w:id="26" w:name="sub_2245"/>
      <w:r w:rsidRPr="005A3621">
        <w:rPr>
          <w:rFonts w:ascii="Arial" w:hAnsi="Arial" w:cs="Arial"/>
          <w:sz w:val="16"/>
          <w:szCs w:val="16"/>
        </w:rPr>
        <w:t xml:space="preserve">При наличии мероприятий, предусматривающих предоставление субсидий из краевого бюджета в целях </w:t>
      </w:r>
      <w:proofErr w:type="spellStart"/>
      <w:r w:rsidRPr="005A3621">
        <w:rPr>
          <w:rFonts w:ascii="Arial" w:hAnsi="Arial" w:cs="Arial"/>
          <w:sz w:val="16"/>
          <w:szCs w:val="16"/>
        </w:rPr>
        <w:t>софинансирования</w:t>
      </w:r>
      <w:proofErr w:type="spellEnd"/>
      <w:r w:rsidRPr="005A3621">
        <w:rPr>
          <w:rFonts w:ascii="Arial" w:hAnsi="Arial" w:cs="Arial"/>
          <w:sz w:val="16"/>
          <w:szCs w:val="16"/>
        </w:rPr>
        <w:t xml:space="preserve"> расходных обязательств Новокубанского городского поселения Новокубанского района, возникающих при выполнении полномочий органов местного самоуправления по вопросам местного значения, в разделе указывается группа уровня </w:t>
      </w:r>
      <w:proofErr w:type="spellStart"/>
      <w:r w:rsidRPr="005A3621">
        <w:rPr>
          <w:rFonts w:ascii="Arial" w:hAnsi="Arial" w:cs="Arial"/>
          <w:sz w:val="16"/>
          <w:szCs w:val="16"/>
        </w:rPr>
        <w:t>софинансирования</w:t>
      </w:r>
      <w:proofErr w:type="spellEnd"/>
      <w:r w:rsidRPr="005A3621">
        <w:rPr>
          <w:rFonts w:ascii="Arial" w:hAnsi="Arial" w:cs="Arial"/>
          <w:sz w:val="16"/>
          <w:szCs w:val="16"/>
        </w:rPr>
        <w:t xml:space="preserve"> из бюджета Новокубанского городского поселения Новокубанского района расходного обязательства.</w:t>
      </w:r>
    </w:p>
    <w:bookmarkEnd w:id="26"/>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По мероприятиям, предусматривающим финансирование за счет внебюджетных источников, приводится механизм привлечения внебюджетных средств.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Из общих расходов на реализацию муниципальной программы выделяются расходы, связанные с осуществлением капитальных вложений в объекты капитального строительства муниципальной собственности Новокубанского городского поселения Новокубанского района и (или) приобретением объектов недвижимого имущества в муниципальную собственность Новокубанского городского поселения Новокубанский район (по годам реализации и источникам финансирования). </w:t>
      </w:r>
      <w:proofErr w:type="gramStart"/>
      <w:r w:rsidRPr="005A3621">
        <w:rPr>
          <w:rFonts w:ascii="Arial" w:hAnsi="Arial" w:cs="Arial"/>
          <w:sz w:val="16"/>
          <w:szCs w:val="16"/>
        </w:rPr>
        <w:t>При включении в муниципальную программу (подпрограмму, ведомственную целевую программу, основное мероприятие) мероприятий, предусматривающих предоставление бюджетных инвестиций (субсидий) на указанные цели, следует руководствоваться нормативными правовыми актами администрации Новокубанского городского поселения Новокубанского района, определяющими порядок принятия решений о подготовке и реализации бюджетных инвестиций в объекты муниципальной собственности Новокубанского городского поселения Новокубанского района и порядок принятия решений о предоставлении субсидий на осуществление капитальных</w:t>
      </w:r>
      <w:proofErr w:type="gramEnd"/>
      <w:r w:rsidRPr="005A3621">
        <w:rPr>
          <w:rFonts w:ascii="Arial" w:hAnsi="Arial" w:cs="Arial"/>
          <w:sz w:val="16"/>
          <w:szCs w:val="16"/>
        </w:rPr>
        <w:t xml:space="preserve"> вложений в объекты капитального строительства муниципальной собственности Новокубанского городского поселения Новокубанского района и приобретение объектов недвижимого имущества в муниципальную собственность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bookmarkStart w:id="27" w:name="sub_2248"/>
      <w:r w:rsidRPr="005A3621">
        <w:rPr>
          <w:rFonts w:ascii="Arial" w:hAnsi="Arial" w:cs="Arial"/>
          <w:sz w:val="16"/>
          <w:szCs w:val="16"/>
        </w:rPr>
        <w:t>Из общих расходов на реализацию муниципальной программы выделяются расходы, связанные с реализацией приоритетных проектов и (или) программ (по годам реализации и источникам финансирования).</w:t>
      </w:r>
    </w:p>
    <w:bookmarkEnd w:id="27"/>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2.2.5. Раздел «Методика оценки эффективности реализации муниципальной программы».</w:t>
      </w:r>
    </w:p>
    <w:p w:rsidR="00187766" w:rsidRPr="005A3621" w:rsidRDefault="00187766" w:rsidP="00187766">
      <w:pPr>
        <w:ind w:firstLine="708"/>
        <w:jc w:val="both"/>
        <w:rPr>
          <w:rFonts w:ascii="Arial" w:hAnsi="Arial" w:cs="Arial"/>
          <w:sz w:val="16"/>
          <w:szCs w:val="16"/>
        </w:rPr>
      </w:pPr>
      <w:bookmarkStart w:id="28" w:name="sub_22802"/>
      <w:r w:rsidRPr="005A3621">
        <w:rPr>
          <w:rFonts w:ascii="Arial" w:hAnsi="Arial" w:cs="Arial"/>
          <w:sz w:val="16"/>
          <w:szCs w:val="16"/>
        </w:rPr>
        <w:t>Методика оценки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 Указанная методика должна быть основана на оценке результативности муниципальной программы с учетом объема финансовых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Новокубанского городского поселения Новокубанского района.</w:t>
      </w:r>
    </w:p>
    <w:bookmarkEnd w:id="28"/>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Методика оценки эффективности реализации муниципальной программы учитывает необходимость проведения оценок:</w:t>
      </w:r>
    </w:p>
    <w:p w:rsidR="00187766" w:rsidRPr="005A3621" w:rsidRDefault="00187766" w:rsidP="00187766">
      <w:pPr>
        <w:ind w:firstLine="708"/>
        <w:jc w:val="both"/>
        <w:rPr>
          <w:rFonts w:ascii="Arial" w:hAnsi="Arial" w:cs="Arial"/>
          <w:sz w:val="16"/>
          <w:szCs w:val="16"/>
        </w:rPr>
      </w:pPr>
      <w:bookmarkStart w:id="29" w:name="sub_22804"/>
      <w:r w:rsidRPr="005A3621">
        <w:rPr>
          <w:rFonts w:ascii="Arial" w:hAnsi="Arial" w:cs="Arial"/>
          <w:sz w:val="16"/>
          <w:szCs w:val="16"/>
        </w:rPr>
        <w:t>степени реализации мероприятий подпрограмм, ведомственных целевых программ и основных мероприятий, включенных в муниципальную программу;</w:t>
      </w:r>
    </w:p>
    <w:bookmarkEnd w:id="29"/>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степени соответствия запланированному уровню расходов и эффективности использования финансовых ресурсов;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степени достижения целей и решения задач муниципальной программы и включенных в нее подпрограмм и ведомственных целевых программ.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муниципальной программы не реже чем один раз в год.</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При разработке </w:t>
      </w:r>
      <w:proofErr w:type="gramStart"/>
      <w:r w:rsidRPr="005A3621">
        <w:rPr>
          <w:rFonts w:ascii="Arial" w:hAnsi="Arial" w:cs="Arial"/>
          <w:sz w:val="16"/>
          <w:szCs w:val="16"/>
        </w:rPr>
        <w:t>Методики оценки эффективности реализации муниципальной программы</w:t>
      </w:r>
      <w:proofErr w:type="gramEnd"/>
      <w:r w:rsidRPr="005A3621">
        <w:rPr>
          <w:rFonts w:ascii="Arial" w:hAnsi="Arial" w:cs="Arial"/>
          <w:sz w:val="16"/>
          <w:szCs w:val="16"/>
        </w:rPr>
        <w:t xml:space="preserve"> рекомендуется использовать базовые положения типовой методики оценки эффективности реализации муниципальной программы в соответствии с </w:t>
      </w:r>
      <w:r w:rsidRPr="005A3621">
        <w:rPr>
          <w:rStyle w:val="af4"/>
          <w:rFonts w:ascii="Arial" w:hAnsi="Arial" w:cs="Arial"/>
          <w:sz w:val="16"/>
          <w:szCs w:val="16"/>
        </w:rPr>
        <w:t>приложением № 5</w:t>
      </w:r>
      <w:r w:rsidRPr="005A3621">
        <w:rPr>
          <w:rFonts w:ascii="Arial" w:hAnsi="Arial" w:cs="Arial"/>
          <w:sz w:val="16"/>
          <w:szCs w:val="16"/>
        </w:rPr>
        <w:t xml:space="preserve"> к настоящему Порядку.</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2.2.6. Раздел «Механизм реализации муниципальной программы и </w:t>
      </w:r>
      <w:proofErr w:type="gramStart"/>
      <w:r w:rsidRPr="005A3621">
        <w:rPr>
          <w:rFonts w:ascii="Arial" w:hAnsi="Arial" w:cs="Arial"/>
          <w:sz w:val="16"/>
          <w:szCs w:val="16"/>
        </w:rPr>
        <w:t>контроль за</w:t>
      </w:r>
      <w:proofErr w:type="gramEnd"/>
      <w:r w:rsidRPr="005A3621">
        <w:rPr>
          <w:rFonts w:ascii="Arial" w:hAnsi="Arial" w:cs="Arial"/>
          <w:sz w:val="16"/>
          <w:szCs w:val="16"/>
        </w:rPr>
        <w:t xml:space="preserve"> ее выполнением».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Раздел должен включать описание механизмов управления муниципальной программой, взаимодействия координатора муниципальной программы с координаторами подпрограмм и участниками муниципальной программы, </w:t>
      </w:r>
      <w:proofErr w:type="gramStart"/>
      <w:r w:rsidRPr="005A3621">
        <w:rPr>
          <w:rFonts w:ascii="Arial" w:hAnsi="Arial" w:cs="Arial"/>
          <w:sz w:val="16"/>
          <w:szCs w:val="16"/>
        </w:rPr>
        <w:t>контроля за</w:t>
      </w:r>
      <w:proofErr w:type="gramEnd"/>
      <w:r w:rsidRPr="005A3621">
        <w:rPr>
          <w:rFonts w:ascii="Arial" w:hAnsi="Arial" w:cs="Arial"/>
          <w:sz w:val="16"/>
          <w:szCs w:val="16"/>
        </w:rPr>
        <w:t xml:space="preserve"> ее выполнением.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Муниципальной программой может быть предусмотрено предоставление субсидий из краевого бюджета в целях оказания финансовой поддержки при исполнении расходных обязательств, возникающих при выполнении полномочий по вопросам местного значения.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Основные требования к указанному разделу муниципальной программы изложены в </w:t>
      </w:r>
      <w:hyperlink w:anchor="sub_400" w:history="1">
        <w:r w:rsidRPr="005A3621">
          <w:rPr>
            <w:rStyle w:val="af4"/>
            <w:rFonts w:ascii="Arial" w:hAnsi="Arial" w:cs="Arial"/>
            <w:sz w:val="16"/>
            <w:szCs w:val="16"/>
          </w:rPr>
          <w:t>разделе 4</w:t>
        </w:r>
      </w:hyperlink>
      <w:r w:rsidRPr="005A3621">
        <w:rPr>
          <w:rFonts w:ascii="Arial" w:hAnsi="Arial" w:cs="Arial"/>
          <w:sz w:val="16"/>
          <w:szCs w:val="16"/>
        </w:rPr>
        <w:t xml:space="preserve"> настоящего Порядка.</w:t>
      </w:r>
    </w:p>
    <w:p w:rsidR="00187766" w:rsidRPr="005A3621" w:rsidRDefault="00187766" w:rsidP="00187766">
      <w:pPr>
        <w:ind w:firstLine="708"/>
        <w:jc w:val="both"/>
        <w:rPr>
          <w:rFonts w:ascii="Arial" w:hAnsi="Arial" w:cs="Arial"/>
          <w:sz w:val="16"/>
          <w:szCs w:val="16"/>
        </w:rPr>
      </w:pPr>
      <w:bookmarkStart w:id="30" w:name="sub_23"/>
      <w:r w:rsidRPr="005A3621">
        <w:rPr>
          <w:rFonts w:ascii="Arial" w:hAnsi="Arial" w:cs="Arial"/>
          <w:sz w:val="16"/>
          <w:szCs w:val="16"/>
        </w:rPr>
        <w:t>2.3. Подпрограмма формируется с учетом согласованности основных параметров подпрограммы и муниципальной программы.</w:t>
      </w:r>
    </w:p>
    <w:bookmarkEnd w:id="30"/>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Подпрограмма имеет следующую структуру:</w:t>
      </w:r>
    </w:p>
    <w:p w:rsidR="00187766" w:rsidRPr="005A3621" w:rsidRDefault="00187766" w:rsidP="00187766">
      <w:pPr>
        <w:ind w:firstLine="708"/>
        <w:jc w:val="both"/>
        <w:rPr>
          <w:rFonts w:ascii="Arial" w:hAnsi="Arial" w:cs="Arial"/>
          <w:sz w:val="16"/>
          <w:szCs w:val="16"/>
        </w:rPr>
      </w:pPr>
      <w:bookmarkStart w:id="31" w:name="sub_231"/>
      <w:r w:rsidRPr="005A3621">
        <w:rPr>
          <w:rFonts w:ascii="Arial" w:hAnsi="Arial" w:cs="Arial"/>
          <w:sz w:val="16"/>
          <w:szCs w:val="16"/>
        </w:rPr>
        <w:t xml:space="preserve">2.3.1. Паспорт подпрограммы (по форме согласно </w:t>
      </w:r>
      <w:r w:rsidRPr="005A3621">
        <w:rPr>
          <w:rStyle w:val="af4"/>
          <w:rFonts w:ascii="Arial" w:hAnsi="Arial" w:cs="Arial"/>
          <w:sz w:val="16"/>
          <w:szCs w:val="16"/>
        </w:rPr>
        <w:t>приложению № 6</w:t>
      </w:r>
      <w:r w:rsidRPr="005A3621">
        <w:rPr>
          <w:rFonts w:ascii="Arial" w:hAnsi="Arial" w:cs="Arial"/>
          <w:sz w:val="16"/>
          <w:szCs w:val="16"/>
        </w:rPr>
        <w:t xml:space="preserve"> к настоящему Порядку).</w:t>
      </w:r>
    </w:p>
    <w:bookmarkEnd w:id="31"/>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2.3.2. Текстовая часть подпрограммы по следующим разделам:</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цели, задачи и целевые показатели достижения целей и решения задач, сроки и этапы реализации подпрограммы;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перечень мероприятий подпрограммы;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обоснование ресурсного обеспечения подпрограммы;</w:t>
      </w:r>
    </w:p>
    <w:p w:rsidR="00187766" w:rsidRPr="005A3621" w:rsidRDefault="00187766" w:rsidP="00187766">
      <w:pPr>
        <w:ind w:left="708"/>
        <w:jc w:val="both"/>
        <w:rPr>
          <w:rFonts w:ascii="Arial" w:hAnsi="Arial" w:cs="Arial"/>
          <w:sz w:val="16"/>
          <w:szCs w:val="16"/>
        </w:rPr>
      </w:pPr>
      <w:r w:rsidRPr="005A3621">
        <w:rPr>
          <w:rFonts w:ascii="Arial" w:hAnsi="Arial" w:cs="Arial"/>
          <w:sz w:val="16"/>
          <w:szCs w:val="16"/>
        </w:rPr>
        <w:t>механизм реализации подпрограммы.</w:t>
      </w:r>
    </w:p>
    <w:p w:rsidR="00187766" w:rsidRPr="005A3621" w:rsidRDefault="00187766" w:rsidP="00187766">
      <w:pPr>
        <w:ind w:firstLine="708"/>
        <w:jc w:val="both"/>
        <w:rPr>
          <w:rFonts w:ascii="Arial" w:hAnsi="Arial" w:cs="Arial"/>
          <w:sz w:val="16"/>
          <w:szCs w:val="16"/>
        </w:rPr>
      </w:pPr>
      <w:bookmarkStart w:id="32" w:name="sub_233"/>
      <w:r w:rsidRPr="005A3621">
        <w:rPr>
          <w:rFonts w:ascii="Arial" w:hAnsi="Arial" w:cs="Arial"/>
          <w:sz w:val="16"/>
          <w:szCs w:val="16"/>
        </w:rPr>
        <w:t>2.3.3. Требования к разделам подпрограммы аналогичны требованиям, предъявляемым к содержанию соответствующих разделов муниципальной программы.</w:t>
      </w:r>
    </w:p>
    <w:p w:rsidR="00187766" w:rsidRPr="005A3621" w:rsidRDefault="00187766" w:rsidP="00187766">
      <w:pPr>
        <w:ind w:firstLine="708"/>
        <w:jc w:val="both"/>
        <w:rPr>
          <w:rFonts w:ascii="Arial" w:hAnsi="Arial" w:cs="Arial"/>
          <w:sz w:val="16"/>
          <w:szCs w:val="16"/>
        </w:rPr>
      </w:pPr>
      <w:bookmarkStart w:id="33" w:name="sub_234"/>
      <w:bookmarkEnd w:id="32"/>
      <w:r w:rsidRPr="005A3621">
        <w:rPr>
          <w:rFonts w:ascii="Arial" w:hAnsi="Arial" w:cs="Arial"/>
          <w:sz w:val="16"/>
          <w:szCs w:val="16"/>
        </w:rPr>
        <w:t>2.3.4. Мероприятия подпрограмм в обязательном порядке должны быть увязаны с конечными результатами подпрограммы.</w:t>
      </w:r>
    </w:p>
    <w:bookmarkEnd w:id="33"/>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Перечень мероприятий подпрограммы формируется в табличной форме в соответствии с </w:t>
      </w:r>
      <w:r w:rsidRPr="005A3621">
        <w:rPr>
          <w:rStyle w:val="af4"/>
          <w:rFonts w:ascii="Arial" w:hAnsi="Arial" w:cs="Arial"/>
          <w:sz w:val="16"/>
          <w:szCs w:val="16"/>
        </w:rPr>
        <w:t>приложением № 7</w:t>
      </w:r>
      <w:r w:rsidRPr="005A3621">
        <w:rPr>
          <w:rFonts w:ascii="Arial" w:hAnsi="Arial" w:cs="Arial"/>
          <w:sz w:val="16"/>
          <w:szCs w:val="16"/>
        </w:rPr>
        <w:t xml:space="preserve"> к настоящему Порядку.</w:t>
      </w:r>
    </w:p>
    <w:p w:rsidR="00187766" w:rsidRPr="005A3621" w:rsidRDefault="00187766" w:rsidP="00187766">
      <w:pPr>
        <w:ind w:firstLine="708"/>
        <w:jc w:val="both"/>
        <w:rPr>
          <w:rFonts w:ascii="Arial" w:hAnsi="Arial" w:cs="Arial"/>
          <w:sz w:val="16"/>
          <w:szCs w:val="16"/>
        </w:rPr>
      </w:pPr>
      <w:bookmarkStart w:id="34" w:name="sub_235"/>
      <w:r w:rsidRPr="005A3621">
        <w:rPr>
          <w:rFonts w:ascii="Arial" w:hAnsi="Arial" w:cs="Arial"/>
          <w:sz w:val="16"/>
          <w:szCs w:val="16"/>
        </w:rPr>
        <w:t xml:space="preserve">2.3.5. В муниципальную программу может включаться подпрограмма, содержащая мероприятия, направленные на обеспечение эффективного управления реализацией муниципальной программы. </w:t>
      </w:r>
      <w:proofErr w:type="gramStart"/>
      <w:r w:rsidRPr="005A3621">
        <w:rPr>
          <w:rFonts w:ascii="Arial" w:hAnsi="Arial" w:cs="Arial"/>
          <w:sz w:val="16"/>
          <w:szCs w:val="16"/>
        </w:rPr>
        <w:t>В данной подпрограмме отражаются цели и задачи, направленные, в том числе, на обеспечение эффективного исполнения муниципальных функций, повышение доступности и качества оказания муниципальных услуг (выполнения работ) в сфере реализации муниципальной программы, повышение эффективности и результативности бюджетных расходов в сфере реализации муниципальной программы.</w:t>
      </w:r>
      <w:proofErr w:type="gramEnd"/>
    </w:p>
    <w:bookmarkEnd w:id="34"/>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 xml:space="preserve">Задачи подпрограммы могут также включать внедрение новых управленческих механизмов в сфере реализации муниципальной программы (переход к предоставлению муниципальной услуг (выполнению работ) в электронном виде; разработка и внедрение единых нормативных затрат на оказание муниципальной услуг (выполнение работ) подведомственными учреждениями; модернизация технического оснащения и внедрение информационно-коммуникационных технологий, если результаты такой модернизации будут использоваться для целей нескольких подпрограмм муниципальной </w:t>
      </w:r>
      <w:r w:rsidRPr="005A3621">
        <w:rPr>
          <w:rFonts w:ascii="Arial" w:hAnsi="Arial" w:cs="Arial"/>
          <w:sz w:val="16"/>
          <w:szCs w:val="16"/>
        </w:rPr>
        <w:lastRenderedPageBreak/>
        <w:t>программы и другое).</w:t>
      </w:r>
      <w:proofErr w:type="gramEnd"/>
      <w:r w:rsidRPr="005A3621">
        <w:rPr>
          <w:rFonts w:ascii="Arial" w:hAnsi="Arial" w:cs="Arial"/>
          <w:sz w:val="16"/>
          <w:szCs w:val="16"/>
        </w:rPr>
        <w:t xml:space="preserve"> Задачи подпрограммы характеризуются количественными показателями, отвечающими требованиям настоящего Порядка.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Для достижения целей (решения задач) подпрограммы формируются мероприятия, в состав которых может включаться финансирование содержания органов местного самоуправления Новокубанского городского поселения Новокубанского района, обеспечение деятельности муниципальных учреждений, находящихся в их ведомственной (отраслевой) принадлежности, участвующих в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2.4. </w:t>
      </w:r>
      <w:proofErr w:type="gramStart"/>
      <w:r w:rsidRPr="005A3621">
        <w:rPr>
          <w:rFonts w:ascii="Arial" w:hAnsi="Arial" w:cs="Arial"/>
          <w:sz w:val="16"/>
          <w:szCs w:val="16"/>
        </w:rPr>
        <w:t>При подготовке муниципальной программы разрабатываются и прикладываются к проекту правового акта администрации Новокубанского городского поселения  Новокубанского района об утверждении муниципальной программы при его согласовании в качестве дополнительных и обосновывающих материалов основные параметры потребности в трудовых ресурсах для реализации муниципальной программы, включая потребность в инженерно-технических кадрах и прогноз объемов их подготовки за счет бюджетных средств (для муниципальных программ, направленных на развитие</w:t>
      </w:r>
      <w:proofErr w:type="gramEnd"/>
      <w:r w:rsidRPr="005A3621">
        <w:rPr>
          <w:rFonts w:ascii="Arial" w:hAnsi="Arial" w:cs="Arial"/>
          <w:sz w:val="16"/>
          <w:szCs w:val="16"/>
        </w:rPr>
        <w:t xml:space="preserve"> отраслей экономики).</w:t>
      </w:r>
    </w:p>
    <w:p w:rsidR="00187766" w:rsidRPr="005A3621" w:rsidRDefault="00187766" w:rsidP="00187766">
      <w:pPr>
        <w:jc w:val="both"/>
        <w:rPr>
          <w:rFonts w:ascii="Arial" w:hAnsi="Arial" w:cs="Arial"/>
          <w:sz w:val="16"/>
          <w:szCs w:val="16"/>
        </w:rPr>
      </w:pPr>
    </w:p>
    <w:p w:rsidR="00187766" w:rsidRPr="005A3621" w:rsidRDefault="00187766" w:rsidP="00187766">
      <w:pPr>
        <w:pStyle w:val="4"/>
        <w:rPr>
          <w:rFonts w:ascii="Arial" w:hAnsi="Arial" w:cs="Arial"/>
          <w:sz w:val="16"/>
          <w:szCs w:val="16"/>
        </w:rPr>
      </w:pPr>
      <w:bookmarkStart w:id="35" w:name="sub_300"/>
      <w:r w:rsidRPr="005A3621">
        <w:rPr>
          <w:rFonts w:ascii="Arial" w:hAnsi="Arial" w:cs="Arial"/>
          <w:sz w:val="16"/>
          <w:szCs w:val="16"/>
        </w:rPr>
        <w:t>3. Основание и этапы разработки муниципальной программы</w:t>
      </w:r>
    </w:p>
    <w:p w:rsidR="00187766" w:rsidRPr="005A3621" w:rsidRDefault="00187766" w:rsidP="00187766">
      <w:pPr>
        <w:rPr>
          <w:rFonts w:ascii="Arial" w:hAnsi="Arial" w:cs="Arial"/>
          <w:sz w:val="16"/>
          <w:szCs w:val="16"/>
        </w:rPr>
      </w:pPr>
    </w:p>
    <w:p w:rsidR="00187766" w:rsidRPr="005A3621" w:rsidRDefault="00187766" w:rsidP="00187766">
      <w:pPr>
        <w:ind w:firstLine="708"/>
        <w:jc w:val="both"/>
        <w:rPr>
          <w:rFonts w:ascii="Arial" w:hAnsi="Arial" w:cs="Arial"/>
          <w:sz w:val="16"/>
          <w:szCs w:val="16"/>
        </w:rPr>
      </w:pPr>
      <w:bookmarkStart w:id="36" w:name="sub_31"/>
      <w:bookmarkEnd w:id="35"/>
      <w:r w:rsidRPr="005A3621">
        <w:rPr>
          <w:rFonts w:ascii="Arial" w:hAnsi="Arial" w:cs="Arial"/>
          <w:sz w:val="16"/>
          <w:szCs w:val="16"/>
        </w:rPr>
        <w:t>3.1. Решение о целесообразности разработки муниципальной программы принимается администрацией Новокубанского городского поселения Новокубанского района (далее - решение Администрации) по результатам рассмотрения информации об оценке планируемой эффективности муниципальной программы.</w:t>
      </w:r>
    </w:p>
    <w:bookmarkEnd w:id="36"/>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Оценка планируемой эффективности муниципальной программы проводится структурным подразделением администрации Новокубанского городского поселения Новокубанского района, являющимся инициатором разработки муниципальной программы, в целях определения планируемого вклада результатов муниципальной программы в социально-экономическое развитие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Обязательным условием оценки планируемой эффективности муниципальной программы является успешное (полное) выполнение запланированных на период ее реализации целевых показателей муниципальной программы, а также мероприятий в установленные сроки.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качестве основных критериев планируемой эффективности муниципальной программы применяются: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критерии экономической эффективности, учитывающие оценку вклада муниципальной программы в экономическое развитие Новокубанского городского поселения Новокубанского района в целом, оценку влияния ожидаемых результатов муниципальной программы на различные сферы экономики Новокубанского городского поселения Новокубанского района. Указанные оценки могут включать как прямые (непосредственные) эффекты от реализации муниципальной программы, так и косвенные (внешние) эффекты, возникающие в сопряженных секторах экономики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критерии социальной эффективности, учитывающие ожидаемый вклад реализации муниципальной программы в социальное развитие Новокубанского городского поселения Новокубанского района, показатели которого не могут быть выражены в стоимостной оценке;</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муниципальной программой объема средств.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3.2. </w:t>
      </w:r>
      <w:bookmarkStart w:id="37" w:name="sub_322"/>
      <w:r w:rsidRPr="005A3621">
        <w:rPr>
          <w:rFonts w:ascii="Arial" w:hAnsi="Arial" w:cs="Arial"/>
          <w:sz w:val="16"/>
          <w:szCs w:val="16"/>
        </w:rPr>
        <w:t>Координатор муниципальной программы инициирует внесение изменений в Перечень муниципальных программ, путем предоставления соответствующих сведений в финансово-экономический отдел администрации Новокубанского городского поселения Новокубанского района, в месячный срок со дня принятия решения Администрацией, но не позднее 1 октября текущего финансового года.</w:t>
      </w:r>
    </w:p>
    <w:p w:rsidR="00187766" w:rsidRPr="005A3621" w:rsidRDefault="00187766" w:rsidP="00187766">
      <w:pPr>
        <w:ind w:firstLine="708"/>
        <w:jc w:val="both"/>
        <w:rPr>
          <w:rFonts w:ascii="Arial" w:hAnsi="Arial" w:cs="Arial"/>
          <w:sz w:val="16"/>
          <w:szCs w:val="16"/>
        </w:rPr>
      </w:pPr>
      <w:bookmarkStart w:id="38" w:name="sub_33"/>
      <w:bookmarkEnd w:id="37"/>
      <w:r w:rsidRPr="005A3621">
        <w:rPr>
          <w:rFonts w:ascii="Arial" w:hAnsi="Arial" w:cs="Arial"/>
          <w:sz w:val="16"/>
          <w:szCs w:val="16"/>
        </w:rPr>
        <w:t>3.3. Проект муниципальной программы разрабатывается координатором муниципальной программы в соответствии с требованиями настоящего Порядка совместно с координаторами подпрограмм и (или) участниками муниципальной программы.</w:t>
      </w:r>
      <w:bookmarkEnd w:id="38"/>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3.4. На первом этапе проект муниципальной программы, согласованный со всеми координаторами подпрограмм, участниками муниципальной программы, не позднее 1 сентября года, предшествующего началу реализации муниципальной программы, с сопроводительным письмом направляется координатором муниципальной программы для предварительной экспертизы в финансово-экономический отдел администрации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Финансово-экономический отдел администрации Новокубанского городского поселения Новокубанского района в пределах установленной компетенции осуществляет:</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предварительную экспертизу проекта муниципальной программы на предмет его соответствия методологии формирования муниципальных программ согласно требованиям настоящего Порядка;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предварительную экспертизу проекта муниципальной программы в части раздела «Обоснование ресурсного обеспечения муниципальной программы» на предмет возможности финансового обеспечения муниципальной программы, включая входящие в ее состав подпрограммы, ведомственные целевые программы и основные мероприятия, с учетом сбалансированности бюджета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bookmarkStart w:id="39" w:name="sub_3413"/>
      <w:proofErr w:type="gramStart"/>
      <w:r w:rsidRPr="005A3621">
        <w:rPr>
          <w:rFonts w:ascii="Arial" w:hAnsi="Arial" w:cs="Arial"/>
          <w:sz w:val="16"/>
          <w:szCs w:val="16"/>
        </w:rPr>
        <w:t>К проекту муниципальной программы прилагается обоснование потребности в финансовых средствах, необходимых для реализации муниципальной программы, в том числе показатели, на основании которых произведен расчет объема финансирования муниципальной программы, включая прогноз сводных показателей муниципальных заданий на оказание муниципальных услуг (выполнение работ) муниципальными учреждениями Новокубанского городского поселения Новокубанского района в сфере реализации муниципальной программы на очередной финансовый год и плановый период по</w:t>
      </w:r>
      <w:proofErr w:type="gramEnd"/>
      <w:r w:rsidRPr="005A3621">
        <w:rPr>
          <w:rFonts w:ascii="Arial" w:hAnsi="Arial" w:cs="Arial"/>
          <w:sz w:val="16"/>
          <w:szCs w:val="16"/>
        </w:rPr>
        <w:t xml:space="preserve"> форме согласно </w:t>
      </w:r>
      <w:r w:rsidRPr="005A3621">
        <w:rPr>
          <w:rStyle w:val="af4"/>
          <w:rFonts w:ascii="Arial" w:hAnsi="Arial" w:cs="Arial"/>
          <w:sz w:val="16"/>
          <w:szCs w:val="16"/>
        </w:rPr>
        <w:t>приложению № 8</w:t>
      </w:r>
      <w:r w:rsidRPr="005A3621">
        <w:rPr>
          <w:rFonts w:ascii="Arial" w:hAnsi="Arial" w:cs="Arial"/>
          <w:sz w:val="16"/>
          <w:szCs w:val="16"/>
        </w:rPr>
        <w:t xml:space="preserve"> к настоящему Порядку.</w:t>
      </w:r>
    </w:p>
    <w:bookmarkEnd w:id="39"/>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Предварительная экспертиза проекта муниципальной программы проводится в финансово-экономическом отделе администрации Новокубанского городского поселения Новокубанского района в течение 10 рабочих дней со дня поступления проекта муниципальной программы на рассмотрение.</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При рассмотрении проекта муниципальной программы финансово-экономический отдел администрации Новокубанского городского поселения Новокубанского района вправе запросить у координатора муниципальной программы дополнительные расчеты, обоснования и пояснения по параметрам ресурсного обеспечения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заключени</w:t>
      </w:r>
      <w:proofErr w:type="gramStart"/>
      <w:r w:rsidRPr="005A3621">
        <w:rPr>
          <w:rFonts w:ascii="Arial" w:hAnsi="Arial" w:cs="Arial"/>
          <w:sz w:val="16"/>
          <w:szCs w:val="16"/>
        </w:rPr>
        <w:t>и</w:t>
      </w:r>
      <w:proofErr w:type="gramEnd"/>
      <w:r w:rsidRPr="005A3621">
        <w:rPr>
          <w:rFonts w:ascii="Arial" w:hAnsi="Arial" w:cs="Arial"/>
          <w:sz w:val="16"/>
          <w:szCs w:val="16"/>
        </w:rPr>
        <w:t xml:space="preserve"> предварительной экспертизы устанавливается соответствие проекта муниципальной программы предъявляемым к ней требованиям, предусмотренным настоящим Порядком. В случае несоответствия проекта муниципальной программы установленным требованиям проект муниципальной программы возвращается ее координатору на доработку.</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3.5. На втором этапе проект муниципальной программы направляется ее координатором не позднее 15 сентября года, предшествующего началу реализации муниципальной программы, в Контрольно-счетную палату муниципального образования Новокубанский район для проведения финансово-экономической экспертизы, а также подлежит общественному обсуждению.</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lastRenderedPageBreak/>
        <w:t>К проекту муниципальной программы, направляемому в Контрольно-счетную палату муниципального образования Новокубанский район, прилагаются обоснование потребности в финансовых средствах, необходимых для реализации муниципальной программы, в том числе показатели, на основании которых произведен расчет объема финансирования муниципальной программы, а также результаты предварительной экспертизы финансово-экономического отдела администрации Новокубанского городского поселения Новокубанского района. Финансово-экономическая экспертиза проекта муниципальной программы проводится, в Контрольно-счетной палате муниципального образования Новокубанский район в течение 10 рабочих дней со дня представления проекта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При рассмотрении проекта муниципальной программы Контрольно-счетная палата муниципального образования Новокубанский район вправе запросить у координатора программы дополнительные расчеты, обоснования и пояснения по параметрам ресурсного обеспечения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Порядок проведения общественного обсуждения проектов муниципальных программ приведен в </w:t>
      </w:r>
      <w:r w:rsidRPr="005A3621">
        <w:rPr>
          <w:rStyle w:val="af4"/>
          <w:rFonts w:ascii="Arial" w:hAnsi="Arial" w:cs="Arial"/>
          <w:sz w:val="16"/>
          <w:szCs w:val="16"/>
        </w:rPr>
        <w:t>приложении № 9</w:t>
      </w:r>
      <w:r w:rsidRPr="005A3621">
        <w:rPr>
          <w:rFonts w:ascii="Arial" w:hAnsi="Arial" w:cs="Arial"/>
          <w:sz w:val="16"/>
          <w:szCs w:val="16"/>
        </w:rPr>
        <w:t xml:space="preserve"> к настоящему Порядку.</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3.6. На третьем этапе осуществляется согласование проекта правового акта администрации Новокубанского городского поселения Новокубанского района об утверждении муниципальной программы (далее - проект правового акта).</w:t>
      </w:r>
    </w:p>
    <w:p w:rsidR="00187766" w:rsidRPr="005A3621" w:rsidRDefault="00187766" w:rsidP="00187766">
      <w:pPr>
        <w:ind w:firstLine="708"/>
        <w:jc w:val="both"/>
        <w:rPr>
          <w:rFonts w:ascii="Arial" w:hAnsi="Arial" w:cs="Arial"/>
          <w:sz w:val="16"/>
          <w:szCs w:val="16"/>
        </w:rPr>
      </w:pPr>
      <w:bookmarkStart w:id="40" w:name="sub_3432"/>
      <w:r w:rsidRPr="005A3621">
        <w:rPr>
          <w:rFonts w:ascii="Arial" w:hAnsi="Arial" w:cs="Arial"/>
          <w:sz w:val="16"/>
          <w:szCs w:val="16"/>
        </w:rPr>
        <w:t>Результаты финансово-экономической экспертизы Контрольно-счетной палаты муниципального образования Новокубанский район проекта муниципальной программы и его общественного обсуждения анализируются координатором муниципальной программы и отражаются в пояснительной записке к проекту правового акта.</w:t>
      </w:r>
    </w:p>
    <w:bookmarkEnd w:id="40"/>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3.7. Внесение изменений в муниципальные программы осуществляется в порядке, установленном </w:t>
      </w:r>
      <w:hyperlink r:id="rId11" w:history="1">
        <w:r w:rsidRPr="005A3621">
          <w:rPr>
            <w:rStyle w:val="af4"/>
            <w:rFonts w:ascii="Arial" w:hAnsi="Arial" w:cs="Arial"/>
            <w:sz w:val="16"/>
            <w:szCs w:val="16"/>
          </w:rPr>
          <w:t>Инструкцией</w:t>
        </w:r>
      </w:hyperlink>
      <w:r w:rsidRPr="005A3621">
        <w:rPr>
          <w:rFonts w:ascii="Arial" w:hAnsi="Arial" w:cs="Arial"/>
          <w:sz w:val="16"/>
          <w:szCs w:val="16"/>
        </w:rPr>
        <w:t xml:space="preserve"> по делопроизводству администрации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bookmarkStart w:id="41" w:name="sub_351"/>
      <w:proofErr w:type="gramStart"/>
      <w:r w:rsidRPr="005A3621">
        <w:rPr>
          <w:rFonts w:ascii="Arial" w:hAnsi="Arial" w:cs="Arial"/>
          <w:sz w:val="16"/>
          <w:szCs w:val="16"/>
        </w:rPr>
        <w:t xml:space="preserve">К проекту правового акта администрации Новокубанского городского поселения Новокубанского района о внесении изменений в муниципальную программу (далее - проект правового акта о внесении изменений) также должен прилагаться прогноз сводных показателей муниципальной заданий на оказание муниципальных услуг (выполнение работ) муниципальными учреждениями Новокубанского городского поселения Новокубанского района в сфере реализации муниципальной программы на очередной финансовый год и плановый период по форме согласно </w:t>
      </w:r>
      <w:r w:rsidRPr="005A3621">
        <w:rPr>
          <w:rStyle w:val="af4"/>
          <w:rFonts w:ascii="Arial" w:hAnsi="Arial" w:cs="Arial"/>
          <w:sz w:val="16"/>
          <w:szCs w:val="16"/>
        </w:rPr>
        <w:t>приложению</w:t>
      </w:r>
      <w:proofErr w:type="gramEnd"/>
      <w:r w:rsidRPr="005A3621">
        <w:rPr>
          <w:rStyle w:val="af4"/>
          <w:rFonts w:ascii="Arial" w:hAnsi="Arial" w:cs="Arial"/>
          <w:sz w:val="16"/>
          <w:szCs w:val="16"/>
        </w:rPr>
        <w:t xml:space="preserve"> № 8</w:t>
      </w:r>
      <w:r w:rsidRPr="005A3621">
        <w:rPr>
          <w:rFonts w:ascii="Arial" w:hAnsi="Arial" w:cs="Arial"/>
          <w:sz w:val="16"/>
          <w:szCs w:val="16"/>
        </w:rPr>
        <w:t xml:space="preserve"> к настоящему Порядку.</w:t>
      </w:r>
    </w:p>
    <w:p w:rsidR="00187766" w:rsidRPr="005A3621" w:rsidRDefault="00187766" w:rsidP="00187766">
      <w:pPr>
        <w:ind w:firstLine="708"/>
        <w:jc w:val="both"/>
        <w:rPr>
          <w:rFonts w:ascii="Arial" w:hAnsi="Arial" w:cs="Arial"/>
          <w:sz w:val="16"/>
          <w:szCs w:val="16"/>
        </w:rPr>
      </w:pPr>
      <w:bookmarkStart w:id="42" w:name="sub_353"/>
      <w:bookmarkEnd w:id="41"/>
      <w:r w:rsidRPr="005A3621">
        <w:rPr>
          <w:rFonts w:ascii="Arial" w:hAnsi="Arial" w:cs="Arial"/>
          <w:sz w:val="16"/>
          <w:szCs w:val="16"/>
        </w:rPr>
        <w:t xml:space="preserve">Внесение изменений в подпрограммы и основные мероприятия осуществляется путем внесения изменений в муниципальную программу. При внесении изменений в ведомственную целевую программу соответствующие изменения вносятся и в муниципальную программу, в состав которой она входит. </w:t>
      </w:r>
      <w:proofErr w:type="gramStart"/>
      <w:r w:rsidRPr="005A3621">
        <w:rPr>
          <w:rFonts w:ascii="Arial" w:hAnsi="Arial" w:cs="Arial"/>
          <w:sz w:val="16"/>
          <w:szCs w:val="16"/>
        </w:rPr>
        <w:t>В случае внесения изменений в муниципальную программу (подпрограмму, основное мероприятие) в части выделения дополнительных объемов финансирования дополнительно к проекту правового акта о внесении изменений представляется проводимая координатором муниципальной программы совместно с координаторами подпрограмм и (или) участниками муниципальной программы оценка степени влияния выделения дополнительных объемов финансирования на целевые показатели муниципальной программы (подпрограммы, ведомственной целевой программы, основного мероприятия), в том числе на</w:t>
      </w:r>
      <w:proofErr w:type="gramEnd"/>
      <w:r w:rsidRPr="005A3621">
        <w:rPr>
          <w:rFonts w:ascii="Arial" w:hAnsi="Arial" w:cs="Arial"/>
          <w:sz w:val="16"/>
          <w:szCs w:val="16"/>
        </w:rPr>
        <w:t xml:space="preserve"> сроки и ожидаемые непосредственные результаты реализации мероприятий подпрограмм, ведомственных целевых программ и основных мероприятий.</w:t>
      </w:r>
    </w:p>
    <w:bookmarkEnd w:id="42"/>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При внесении изменений в муниципальную программу (подпрограмму, основное мероприятие) основные параметры муниципальной программы (подпрограммы), относящиеся к прошедшим периодам реализации муниципальной программы, изменению не подлежат.</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3.8. Проекты муниципальных программ подлежат утверждению правовым актом администрации Новокубанского городского поселения Новокубанского района не позднее 01 ноября года, предшествующего году начала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Изменения в ранее утвержденные муниципальные программы подлежат утверждению не позднее 31 декабря текущего финансового года, за исключением изменений, касающихся: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срока реализации муниципальной программы, которые подлежат утверждению не позднее 01 ноября года, по истечении которого до окончания срока реализации муниципальной программы остается не менее двух лет;</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увеличения объема бюджетных ассигнований на финансовое обеспечение муниципальной программы в очередном финансовом году и плановом периоде, которые подлежат утверждению не позднее 01 сентября текущего финансового года.</w:t>
      </w:r>
    </w:p>
    <w:p w:rsidR="00187766" w:rsidRPr="005A3621" w:rsidRDefault="00187766" w:rsidP="00187766">
      <w:pPr>
        <w:jc w:val="both"/>
        <w:rPr>
          <w:rFonts w:ascii="Arial" w:hAnsi="Arial" w:cs="Arial"/>
          <w:sz w:val="16"/>
          <w:szCs w:val="16"/>
        </w:rPr>
      </w:pPr>
    </w:p>
    <w:p w:rsidR="00187766" w:rsidRPr="005A3621" w:rsidRDefault="00187766" w:rsidP="00187766">
      <w:pPr>
        <w:pStyle w:val="4"/>
        <w:rPr>
          <w:rFonts w:ascii="Arial" w:hAnsi="Arial" w:cs="Arial"/>
          <w:sz w:val="16"/>
          <w:szCs w:val="16"/>
        </w:rPr>
      </w:pPr>
      <w:bookmarkStart w:id="43" w:name="sub_400"/>
      <w:r w:rsidRPr="005A3621">
        <w:rPr>
          <w:rFonts w:ascii="Arial" w:hAnsi="Arial" w:cs="Arial"/>
          <w:sz w:val="16"/>
          <w:szCs w:val="16"/>
        </w:rPr>
        <w:t xml:space="preserve">4. Механизм реализации муниципальной программы и </w:t>
      </w:r>
      <w:proofErr w:type="gramStart"/>
      <w:r w:rsidRPr="005A3621">
        <w:rPr>
          <w:rFonts w:ascii="Arial" w:hAnsi="Arial" w:cs="Arial"/>
          <w:sz w:val="16"/>
          <w:szCs w:val="16"/>
        </w:rPr>
        <w:t>контроль за</w:t>
      </w:r>
      <w:proofErr w:type="gramEnd"/>
      <w:r w:rsidRPr="005A3621">
        <w:rPr>
          <w:rFonts w:ascii="Arial" w:hAnsi="Arial" w:cs="Arial"/>
          <w:sz w:val="16"/>
          <w:szCs w:val="16"/>
        </w:rPr>
        <w:t xml:space="preserve"> ее выполнением</w:t>
      </w:r>
    </w:p>
    <w:bookmarkEnd w:id="43"/>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4.1. Текущее управление муниципальной программой осуществляет ее координатор, который:</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обеспечивает разработку муниципальной программы, ее согласование с координаторами подпрограмм, участниками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формирует структуру муниципальной программы и перечень координаторов подпрограмм, участников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организует реализацию муниципальной программы, координацию деятельности координаторов подпрограмм, участников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принимает решение о необходимости внесения в установленном порядке изменений в муниципальную программу;</w:t>
      </w:r>
    </w:p>
    <w:p w:rsidR="00187766" w:rsidRPr="005A3621" w:rsidRDefault="00187766" w:rsidP="00187766">
      <w:pPr>
        <w:ind w:firstLine="708"/>
        <w:jc w:val="both"/>
        <w:rPr>
          <w:rFonts w:ascii="Arial" w:hAnsi="Arial" w:cs="Arial"/>
          <w:sz w:val="16"/>
          <w:szCs w:val="16"/>
        </w:rPr>
      </w:pPr>
      <w:bookmarkStart w:id="44" w:name="sub_416"/>
      <w:r w:rsidRPr="005A3621">
        <w:rPr>
          <w:rFonts w:ascii="Arial" w:hAnsi="Arial" w:cs="Arial"/>
          <w:sz w:val="16"/>
          <w:szCs w:val="16"/>
        </w:rPr>
        <w:t>организует работу по достижению целевых показателей муниципальной программы;</w:t>
      </w:r>
    </w:p>
    <w:bookmarkEnd w:id="44"/>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 участников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разрабатывает формы отчетности для координаторов подпрограмм и участников муниципальной программы, необходимые для осуществления </w:t>
      </w:r>
      <w:proofErr w:type="gramStart"/>
      <w:r w:rsidRPr="005A3621">
        <w:rPr>
          <w:rFonts w:ascii="Arial" w:hAnsi="Arial" w:cs="Arial"/>
          <w:sz w:val="16"/>
          <w:szCs w:val="16"/>
        </w:rPr>
        <w:t>контроля за</w:t>
      </w:r>
      <w:proofErr w:type="gramEnd"/>
      <w:r w:rsidRPr="005A3621">
        <w:rPr>
          <w:rFonts w:ascii="Arial" w:hAnsi="Arial" w:cs="Arial"/>
          <w:sz w:val="16"/>
          <w:szCs w:val="16"/>
        </w:rPr>
        <w:t xml:space="preserve"> выполнением муниципальной программы, устанавливает сроки их предоставления;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проводит мониторинг реализации муниципальной программы и анализ отчетности, представляемой координаторами подпрограмм и участниками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ежегодно проводит оценку эффективности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официальном сайте в информационно-телекоммуникационной сети «Интернет»;</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размещает информацию о ходе реализации и достигнутых результатах муниципальной программы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осуществляет иные полномочия, установленные муниципальной программой.</w:t>
      </w:r>
    </w:p>
    <w:p w:rsidR="00187766" w:rsidRPr="005A3621" w:rsidRDefault="00187766" w:rsidP="00187766">
      <w:pPr>
        <w:ind w:firstLine="708"/>
        <w:jc w:val="both"/>
        <w:rPr>
          <w:rFonts w:ascii="Arial" w:hAnsi="Arial" w:cs="Arial"/>
          <w:sz w:val="16"/>
          <w:szCs w:val="16"/>
        </w:rPr>
      </w:pPr>
      <w:bookmarkStart w:id="45" w:name="sub_420"/>
      <w:r w:rsidRPr="005A3621">
        <w:rPr>
          <w:rFonts w:ascii="Arial" w:hAnsi="Arial" w:cs="Arial"/>
          <w:sz w:val="16"/>
          <w:szCs w:val="16"/>
        </w:rPr>
        <w:t>4.2. Текущее управление подпрограммой осуществляет ее координатор, который:</w:t>
      </w:r>
    </w:p>
    <w:bookmarkEnd w:id="45"/>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обеспечивает разработку и реализацию подпрограммы;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организует работу по достижению целевых показателей подпрограммы;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lastRenderedPageBreak/>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осуществляет иные полномочия, установленные муниципальной программой (подпрограммой).</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4.3. </w:t>
      </w:r>
      <w:proofErr w:type="gramStart"/>
      <w:r w:rsidRPr="005A3621">
        <w:rPr>
          <w:rFonts w:ascii="Arial" w:hAnsi="Arial" w:cs="Arial"/>
          <w:sz w:val="16"/>
          <w:szCs w:val="16"/>
        </w:rPr>
        <w:t>Финансово-экономический отдел администрации Новокубанского городского поселения Новокубанского района ежемесячно, до 15-числа, обеспечивает размещение на официальном сайте администрации Новокубанского городского поселения Новокубанского района информации о бюджетных ассигнованиях и кассовых расходах бюджета Новокубанского городского поселения Новокубанского района на реализацию муниципальных программ, в том числе источником финансового обеспечения которых являются средства краевого и федерального бюджетов.</w:t>
      </w:r>
      <w:proofErr w:type="gramEnd"/>
    </w:p>
    <w:p w:rsidR="00187766" w:rsidRPr="005A3621" w:rsidRDefault="00187766" w:rsidP="00187766">
      <w:pPr>
        <w:ind w:firstLine="708"/>
        <w:jc w:val="both"/>
        <w:rPr>
          <w:rFonts w:ascii="Arial" w:hAnsi="Arial" w:cs="Arial"/>
          <w:sz w:val="16"/>
          <w:szCs w:val="16"/>
        </w:rPr>
      </w:pPr>
      <w:bookmarkStart w:id="46" w:name="sub_48"/>
      <w:r w:rsidRPr="005A3621">
        <w:rPr>
          <w:rFonts w:ascii="Arial" w:hAnsi="Arial" w:cs="Arial"/>
          <w:sz w:val="16"/>
          <w:szCs w:val="16"/>
        </w:rPr>
        <w:t>4.4. Мониторинг реализации муниципальной программы осуществляется по отчетным формам, утверждаемым постановлением администрации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bookmarkStart w:id="47" w:name="sub_49"/>
      <w:bookmarkEnd w:id="46"/>
      <w:r w:rsidRPr="005A3621">
        <w:rPr>
          <w:rFonts w:ascii="Arial" w:hAnsi="Arial" w:cs="Arial"/>
          <w:sz w:val="16"/>
          <w:szCs w:val="16"/>
        </w:rPr>
        <w:t>4.5.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администрации Новокубанского городского поселения Новокубанского район заполненные отчетные формы мониторинга реализации муниципальной программы.</w:t>
      </w:r>
    </w:p>
    <w:bookmarkEnd w:id="47"/>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4.6. Координатор муниципальной программы ежегодно, до 15 февраля года, следующего за отчетным годом, направляет в финансово-экономический отдел администрации Новокубанского городского поселения Новокубанского района доклад о ходе реализации муниципальной программы на бумажных и электронных носителях.</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Координаторы подпрограмм и участники муниципальной программы в пределах своей компетенции ежегодно в сроки, установленные координатором муниципальной программы, представляют в его адрес в рамках компетенции информацию, необходимую для формирования доклада о ходе реализации муниципальной программы.</w:t>
      </w:r>
    </w:p>
    <w:p w:rsidR="00187766" w:rsidRPr="005A3621" w:rsidRDefault="00187766" w:rsidP="00187766">
      <w:pPr>
        <w:ind w:firstLine="708"/>
        <w:jc w:val="both"/>
        <w:rPr>
          <w:rFonts w:ascii="Arial" w:hAnsi="Arial" w:cs="Arial"/>
          <w:sz w:val="16"/>
          <w:szCs w:val="16"/>
        </w:rPr>
      </w:pPr>
      <w:bookmarkStart w:id="48" w:name="sub_4103"/>
      <w:r w:rsidRPr="005A3621">
        <w:rPr>
          <w:rFonts w:ascii="Arial" w:hAnsi="Arial" w:cs="Arial"/>
          <w:sz w:val="16"/>
          <w:szCs w:val="16"/>
        </w:rPr>
        <w:t>Доклад о ходе реализации муниципальной программы должен содержать:</w:t>
      </w:r>
    </w:p>
    <w:p w:rsidR="00187766" w:rsidRPr="005A3621" w:rsidRDefault="00187766" w:rsidP="00187766">
      <w:pPr>
        <w:ind w:firstLine="708"/>
        <w:jc w:val="both"/>
        <w:rPr>
          <w:rFonts w:ascii="Arial" w:hAnsi="Arial" w:cs="Arial"/>
          <w:sz w:val="16"/>
          <w:szCs w:val="16"/>
        </w:rPr>
      </w:pPr>
      <w:bookmarkStart w:id="49" w:name="sub_4104"/>
      <w:bookmarkEnd w:id="48"/>
      <w:r w:rsidRPr="005A3621">
        <w:rPr>
          <w:rFonts w:ascii="Arial" w:hAnsi="Arial" w:cs="Arial"/>
          <w:sz w:val="16"/>
          <w:szCs w:val="16"/>
        </w:rPr>
        <w:t>конкретные результаты, достигнутые за отчетный период;</w:t>
      </w:r>
    </w:p>
    <w:bookmarkEnd w:id="49"/>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сведения о фактических объемах финансирования программы в целом и по каждому мероприятию подпрограмм, ведомственных целевых программ, включенных в муниципальную программу, и основных мероприятий в разрезе источников финансирования и главных распорядителей (распорядителей) средств бюджета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сведения о фактическом выполнении мероприятий подпрограмм, ведомственных целевых программ, включенных в муниципальную программу, и основных мероприятий с указанием причин их невыполнения или неполного выполнения;</w:t>
      </w:r>
    </w:p>
    <w:p w:rsidR="00187766" w:rsidRPr="005A3621" w:rsidRDefault="00187766" w:rsidP="00187766">
      <w:pPr>
        <w:ind w:firstLine="708"/>
        <w:jc w:val="both"/>
        <w:rPr>
          <w:rFonts w:ascii="Arial" w:hAnsi="Arial" w:cs="Arial"/>
          <w:sz w:val="16"/>
          <w:szCs w:val="16"/>
        </w:rPr>
      </w:pPr>
      <w:bookmarkStart w:id="50" w:name="sub_4106"/>
      <w:r w:rsidRPr="005A3621">
        <w:rPr>
          <w:rFonts w:ascii="Arial" w:hAnsi="Arial" w:cs="Arial"/>
          <w:sz w:val="16"/>
          <w:szCs w:val="16"/>
        </w:rPr>
        <w:t>сведения о соответствии фактически достигнутых целевых показателей реализации муниципальной программы и входящих в ее состав подпрограмм, ведомственных целевых программ плановым показателям, установленным муниципальной программой;</w:t>
      </w:r>
    </w:p>
    <w:p w:rsidR="00187766" w:rsidRPr="005A3621" w:rsidRDefault="00187766" w:rsidP="00187766">
      <w:pPr>
        <w:ind w:firstLine="708"/>
        <w:jc w:val="both"/>
        <w:rPr>
          <w:rFonts w:ascii="Arial" w:hAnsi="Arial" w:cs="Arial"/>
          <w:sz w:val="16"/>
          <w:szCs w:val="16"/>
        </w:rPr>
      </w:pPr>
      <w:bookmarkStart w:id="51" w:name="sub_4107"/>
      <w:bookmarkEnd w:id="50"/>
      <w:r w:rsidRPr="005A3621">
        <w:rPr>
          <w:rFonts w:ascii="Arial" w:hAnsi="Arial" w:cs="Arial"/>
          <w:sz w:val="16"/>
          <w:szCs w:val="16"/>
        </w:rPr>
        <w:t>оценку эффективности реализации муниципальной программы;</w:t>
      </w:r>
    </w:p>
    <w:p w:rsidR="00187766" w:rsidRPr="005A3621" w:rsidRDefault="00187766" w:rsidP="00187766">
      <w:pPr>
        <w:ind w:firstLine="708"/>
        <w:jc w:val="both"/>
        <w:rPr>
          <w:rFonts w:ascii="Arial" w:hAnsi="Arial" w:cs="Arial"/>
          <w:sz w:val="16"/>
          <w:szCs w:val="16"/>
        </w:rPr>
      </w:pPr>
      <w:bookmarkStart w:id="52" w:name="sub_4108"/>
      <w:bookmarkEnd w:id="51"/>
      <w:r w:rsidRPr="005A3621">
        <w:rPr>
          <w:rFonts w:ascii="Arial" w:hAnsi="Arial" w:cs="Arial"/>
          <w:sz w:val="16"/>
          <w:szCs w:val="16"/>
        </w:rPr>
        <w:t>анализ факторов, повлиявших на ход реализации муниципальной программы;</w:t>
      </w:r>
    </w:p>
    <w:bookmarkEnd w:id="52"/>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предложения по дальнейшей реализации муниципальной программы, в том числе по оптимизации расходов бюджета Новокубанского городского поселения Новокубанского района на реализацию основных мероприятий муниципальной программы, мероприятий подпрограмм, мероприятий ведомственных целевых программ и корректировке целевых показателей муниципальной программы на текущий финансовый год и на плановый период.</w:t>
      </w:r>
    </w:p>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подпрограмм, ведомственных целевых программ и основных мероприятий, сводных показателей муниципальных заданий на оказание муниципальных услуг (выполнение работ) муниципальными учреждениями Новокубанского городского поселения Новокубанского района в сфере реализации муниципальной программы (при наличии).</w:t>
      </w:r>
      <w:proofErr w:type="gramEnd"/>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w:t>
      </w:r>
      <w:proofErr w:type="gramStart"/>
      <w:r w:rsidRPr="005A3621">
        <w:rPr>
          <w:rFonts w:ascii="Arial" w:hAnsi="Arial" w:cs="Arial"/>
          <w:sz w:val="16"/>
          <w:szCs w:val="16"/>
        </w:rPr>
        <w:t>факторов</w:t>
      </w:r>
      <w:proofErr w:type="gramEnd"/>
      <w:r w:rsidRPr="005A3621">
        <w:rPr>
          <w:rFonts w:ascii="Arial" w:hAnsi="Arial" w:cs="Arial"/>
          <w:sz w:val="16"/>
          <w:szCs w:val="16"/>
        </w:rPr>
        <w:t xml:space="preserve"> и указываются в докладе о ходе реализации муниципальной программы причины, повлиявшие на такие расхождения.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По муниципальной программе, срок реализации которой завершился в отчетном году, координатор муниципальной программы представляет в финансово-экономический отдел администрации Новокубанского городского поселения Новокубанского района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4.7. </w:t>
      </w:r>
      <w:proofErr w:type="gramStart"/>
      <w:r w:rsidRPr="005A3621">
        <w:rPr>
          <w:rFonts w:ascii="Arial" w:hAnsi="Arial" w:cs="Arial"/>
          <w:sz w:val="16"/>
          <w:szCs w:val="16"/>
        </w:rPr>
        <w:t>Финансово-экономический отдел администрации Новокубанского городского поселения Новокубанского района ежегодно, до 15 мая года, следующего за отчетным, формирует и представляет на рассмотрение главы Новокубанского городского поселения Новокубанского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который содержит:</w:t>
      </w:r>
      <w:proofErr w:type="gramEnd"/>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ранжированный перечень муниципальных программ по значению их эффективности, рассчитанной в соответствии с </w:t>
      </w:r>
      <w:r w:rsidRPr="005A3621">
        <w:rPr>
          <w:rStyle w:val="af4"/>
          <w:rFonts w:ascii="Arial" w:hAnsi="Arial" w:cs="Arial"/>
          <w:sz w:val="16"/>
          <w:szCs w:val="16"/>
        </w:rPr>
        <w:t>Методикой</w:t>
      </w:r>
      <w:r w:rsidRPr="005A3621">
        <w:rPr>
          <w:rFonts w:ascii="Arial" w:hAnsi="Arial" w:cs="Arial"/>
          <w:sz w:val="16"/>
          <w:szCs w:val="16"/>
        </w:rPr>
        <w:t xml:space="preserve"> оценки эффективности реализации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сведения об основных результатах реализации муниципальных программ за отчетный период;</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сведения о степени соответствия установленных и достигнутых целевых показателей муниципальных программ за отчетный год;</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сведения об исполнении расходных обязательств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при необходимости - предложения об изменении форм и методов управления реализацией муниципальной программы, о прекращении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При наличии предложений финансово-экономического отдела администрации Новокубанского городского поселения Новокубанского района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сводный годовой доклад о ходе реализации и об оценке эффективности реализации муниципальных программ направляется на рассмотрение Администрации для последующего принятия</w:t>
      </w:r>
      <w:proofErr w:type="gramEnd"/>
      <w:r w:rsidRPr="005A3621">
        <w:rPr>
          <w:rFonts w:ascii="Arial" w:hAnsi="Arial" w:cs="Arial"/>
          <w:sz w:val="16"/>
          <w:szCs w:val="16"/>
        </w:rPr>
        <w:t xml:space="preserve"> соответствующего решения главой Новокубанского городского поселения Новокубанского района.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4.8. </w:t>
      </w:r>
      <w:proofErr w:type="gramStart"/>
      <w:r w:rsidRPr="005A3621">
        <w:rPr>
          <w:rFonts w:ascii="Arial" w:hAnsi="Arial" w:cs="Arial"/>
          <w:sz w:val="16"/>
          <w:szCs w:val="16"/>
        </w:rPr>
        <w:t>При реализации мероприятия муниципальной программы (подпрограммы, ведомственной целевой программы, основного мероприятия) координатор муниципальной программы (подпрограммы), участник муниципальной программы, может выступать муниципальным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бюджетов бюджетной системы Российской Федерации либо осуществляется за счет средств, предусмотренных на содержание координатора муниципальной программы (подпрограммы), участника</w:t>
      </w:r>
      <w:proofErr w:type="gramEnd"/>
      <w:r w:rsidRPr="005A3621">
        <w:rPr>
          <w:rFonts w:ascii="Arial" w:hAnsi="Arial" w:cs="Arial"/>
          <w:sz w:val="16"/>
          <w:szCs w:val="16"/>
        </w:rPr>
        <w:t xml:space="preserve"> муниципальной программы).</w:t>
      </w:r>
    </w:p>
    <w:p w:rsidR="00187766" w:rsidRPr="005A3621" w:rsidRDefault="00187766" w:rsidP="00187766">
      <w:pPr>
        <w:ind w:firstLine="708"/>
        <w:jc w:val="both"/>
        <w:rPr>
          <w:rFonts w:ascii="Arial" w:hAnsi="Arial" w:cs="Arial"/>
          <w:sz w:val="16"/>
          <w:szCs w:val="16"/>
        </w:rPr>
      </w:pPr>
      <w:bookmarkStart w:id="53" w:name="sub_413"/>
      <w:r w:rsidRPr="005A3621">
        <w:rPr>
          <w:rFonts w:ascii="Arial" w:hAnsi="Arial" w:cs="Arial"/>
          <w:sz w:val="16"/>
          <w:szCs w:val="16"/>
        </w:rPr>
        <w:t>4.9. Муниципальный заказчик:</w:t>
      </w:r>
    </w:p>
    <w:bookmarkEnd w:id="53"/>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lastRenderedPageBreak/>
        <w:t xml:space="preserve">заключает муниципальные контракты в установленном законодательством порядке согласно </w:t>
      </w:r>
      <w:r w:rsidRPr="005A3621">
        <w:rPr>
          <w:rStyle w:val="af4"/>
          <w:rFonts w:ascii="Arial" w:hAnsi="Arial" w:cs="Arial"/>
          <w:sz w:val="16"/>
          <w:szCs w:val="16"/>
        </w:rPr>
        <w:t>Федеральному закону</w:t>
      </w:r>
      <w:r w:rsidRPr="005A3621">
        <w:rPr>
          <w:rFonts w:ascii="Arial" w:hAnsi="Arial" w:cs="Arial"/>
          <w:sz w:val="16"/>
          <w:szCs w:val="16"/>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проводит анализ выполнения мероприятий;</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несет ответственность за нецелевое и неэффективное использование выделенных в его распоряжение бюджетных средств;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осуществляет согласование с координатором муниципальной программы (подпрограммы) возможных сроков выполнения мероприятия, предложений по объемам и источникам финансирования;</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формирует бюджетные заявки на финансирование мероприятия подпрограммы (основного мероприятия), а также осуществляет иные полномочия, установленные муниципальной программой (подпрограммой).</w:t>
      </w:r>
    </w:p>
    <w:p w:rsidR="00187766" w:rsidRPr="005A3621" w:rsidRDefault="00187766" w:rsidP="00187766">
      <w:pPr>
        <w:ind w:firstLine="708"/>
        <w:jc w:val="both"/>
        <w:rPr>
          <w:rFonts w:ascii="Arial" w:hAnsi="Arial" w:cs="Arial"/>
          <w:sz w:val="16"/>
          <w:szCs w:val="16"/>
        </w:rPr>
      </w:pPr>
      <w:bookmarkStart w:id="54" w:name="sub_414"/>
      <w:r w:rsidRPr="005A3621">
        <w:rPr>
          <w:rFonts w:ascii="Arial" w:hAnsi="Arial" w:cs="Arial"/>
          <w:sz w:val="16"/>
          <w:szCs w:val="16"/>
        </w:rPr>
        <w:t>4.10. Главный распорядитель (распорядитель) бюджетных сре</w:t>
      </w:r>
      <w:proofErr w:type="gramStart"/>
      <w:r w:rsidRPr="005A3621">
        <w:rPr>
          <w:rFonts w:ascii="Arial" w:hAnsi="Arial" w:cs="Arial"/>
          <w:sz w:val="16"/>
          <w:szCs w:val="16"/>
        </w:rPr>
        <w:t>дств в пр</w:t>
      </w:r>
      <w:proofErr w:type="gramEnd"/>
      <w:r w:rsidRPr="005A3621">
        <w:rPr>
          <w:rFonts w:ascii="Arial" w:hAnsi="Arial" w:cs="Arial"/>
          <w:sz w:val="16"/>
          <w:szCs w:val="16"/>
        </w:rPr>
        <w:t xml:space="preserve">еделах полномочий, установленных </w:t>
      </w:r>
      <w:hyperlink r:id="rId12" w:history="1">
        <w:r w:rsidRPr="005A3621">
          <w:rPr>
            <w:rStyle w:val="af4"/>
            <w:rFonts w:ascii="Arial" w:hAnsi="Arial" w:cs="Arial"/>
            <w:sz w:val="16"/>
            <w:szCs w:val="16"/>
          </w:rPr>
          <w:t>бюджетным законодательством</w:t>
        </w:r>
      </w:hyperlink>
      <w:r w:rsidRPr="005A3621">
        <w:rPr>
          <w:rFonts w:ascii="Arial" w:hAnsi="Arial" w:cs="Arial"/>
          <w:sz w:val="16"/>
          <w:szCs w:val="16"/>
        </w:rPr>
        <w:t xml:space="preserve"> Российской Федерации:</w:t>
      </w:r>
    </w:p>
    <w:bookmarkEnd w:id="54"/>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обеспечивает результативность, </w:t>
      </w:r>
      <w:proofErr w:type="spellStart"/>
      <w:r w:rsidRPr="005A3621">
        <w:rPr>
          <w:rFonts w:ascii="Arial" w:hAnsi="Arial" w:cs="Arial"/>
          <w:sz w:val="16"/>
          <w:szCs w:val="16"/>
        </w:rPr>
        <w:t>адресность</w:t>
      </w:r>
      <w:proofErr w:type="spellEnd"/>
      <w:r w:rsidRPr="005A3621">
        <w:rPr>
          <w:rFonts w:ascii="Arial" w:hAnsi="Arial" w:cs="Arial"/>
          <w:sz w:val="16"/>
          <w:szCs w:val="16"/>
        </w:rPr>
        <w:t xml:space="preserve"> и целевой характер использования бюджетных сре</w:t>
      </w:r>
      <w:proofErr w:type="gramStart"/>
      <w:r w:rsidRPr="005A3621">
        <w:rPr>
          <w:rFonts w:ascii="Arial" w:hAnsi="Arial" w:cs="Arial"/>
          <w:sz w:val="16"/>
          <w:szCs w:val="16"/>
        </w:rPr>
        <w:t>дств в с</w:t>
      </w:r>
      <w:proofErr w:type="gramEnd"/>
      <w:r w:rsidRPr="005A3621">
        <w:rPr>
          <w:rFonts w:ascii="Arial" w:hAnsi="Arial" w:cs="Arial"/>
          <w:sz w:val="16"/>
          <w:szCs w:val="16"/>
        </w:rPr>
        <w:t>оответствии с утвержденными ему бюджетными ассигнованиями и лимитами бюджетных обязательств;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осуществляет иные полномочия, установленные </w:t>
      </w:r>
      <w:hyperlink r:id="rId13" w:history="1">
        <w:r w:rsidRPr="005A3621">
          <w:rPr>
            <w:rStyle w:val="af4"/>
            <w:rFonts w:ascii="Arial" w:hAnsi="Arial" w:cs="Arial"/>
            <w:sz w:val="16"/>
            <w:szCs w:val="16"/>
          </w:rPr>
          <w:t>бюджетным законодательством</w:t>
        </w:r>
      </w:hyperlink>
      <w:r w:rsidRPr="005A3621">
        <w:rPr>
          <w:rFonts w:ascii="Arial" w:hAnsi="Arial" w:cs="Arial"/>
          <w:sz w:val="16"/>
          <w:szCs w:val="16"/>
        </w:rPr>
        <w:t xml:space="preserve"> Российской Федерации.</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4.11. Исполнитель:</w:t>
      </w:r>
    </w:p>
    <w:p w:rsidR="00187766" w:rsidRPr="005A3621" w:rsidRDefault="00187766" w:rsidP="00187766">
      <w:pPr>
        <w:ind w:firstLine="708"/>
        <w:jc w:val="both"/>
        <w:rPr>
          <w:rFonts w:ascii="Arial" w:hAnsi="Arial" w:cs="Arial"/>
          <w:sz w:val="16"/>
          <w:szCs w:val="16"/>
        </w:rPr>
      </w:pPr>
      <w:bookmarkStart w:id="55" w:name="sub_4152"/>
      <w:r w:rsidRPr="005A3621">
        <w:rPr>
          <w:rFonts w:ascii="Arial" w:hAnsi="Arial" w:cs="Arial"/>
          <w:sz w:val="16"/>
          <w:szCs w:val="16"/>
        </w:rPr>
        <w:t>обеспечивает реализацию мероприятия или осуществляет взаимодействие с хозяйствующим субъектом, реализующим мероприятие, финансовое обеспечение которого не предусматривает привлечения средств бюджетов бюджетной системы Российской Федерации);</w:t>
      </w:r>
    </w:p>
    <w:bookmarkEnd w:id="55"/>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представляет отчетность координатору муниципальной программы (подпрограммы) о результатах выполнения мероприятия подпрограммы (основного мероприятия, ведомственной целевой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осуществляет иные полномочия, установленные муниципальной программой (подпрограммой).</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О.А. Орешкина</w:t>
      </w: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Pr="005A3621" w:rsidRDefault="00187766" w:rsidP="00187766">
      <w:pPr>
        <w:ind w:left="5103"/>
        <w:rPr>
          <w:rFonts w:ascii="Arial" w:hAnsi="Arial" w:cs="Arial"/>
          <w:sz w:val="16"/>
          <w:szCs w:val="16"/>
          <w:shd w:val="clear" w:color="auto" w:fill="FFFFFF"/>
        </w:rPr>
      </w:pPr>
      <w:r w:rsidRPr="005A3621">
        <w:rPr>
          <w:rFonts w:ascii="Arial" w:hAnsi="Arial" w:cs="Arial"/>
          <w:sz w:val="16"/>
          <w:szCs w:val="16"/>
          <w:shd w:val="clear" w:color="auto" w:fill="FFFFFF"/>
        </w:rPr>
        <w:lastRenderedPageBreak/>
        <w:t>Приложение № 1</w:t>
      </w:r>
      <w:r w:rsidRPr="005A3621">
        <w:rPr>
          <w:rFonts w:ascii="Arial" w:hAnsi="Arial" w:cs="Arial"/>
          <w:sz w:val="16"/>
          <w:szCs w:val="16"/>
          <w:shd w:val="clear" w:color="auto" w:fill="FFFFFF"/>
        </w:rPr>
        <w:br/>
        <w:t xml:space="preserve">к </w:t>
      </w:r>
      <w:hyperlink r:id="rId14"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Новокубанский район</w:t>
      </w:r>
    </w:p>
    <w:p w:rsidR="00187766" w:rsidRPr="005A3621" w:rsidRDefault="00187766" w:rsidP="00187766">
      <w:pPr>
        <w:ind w:left="5245"/>
        <w:rPr>
          <w:rFonts w:ascii="Arial" w:hAnsi="Arial" w:cs="Arial"/>
          <w:sz w:val="16"/>
          <w:szCs w:val="16"/>
          <w:shd w:val="clear" w:color="auto" w:fill="FFFFFF"/>
        </w:rPr>
      </w:pPr>
    </w:p>
    <w:p w:rsidR="00187766" w:rsidRPr="005A3621" w:rsidRDefault="00187766" w:rsidP="00187766">
      <w:pPr>
        <w:jc w:val="center"/>
        <w:rPr>
          <w:rFonts w:ascii="Arial" w:hAnsi="Arial" w:cs="Arial"/>
          <w:b/>
          <w:sz w:val="16"/>
          <w:szCs w:val="16"/>
          <w:shd w:val="clear" w:color="auto" w:fill="FFFFFF"/>
        </w:rPr>
      </w:pPr>
      <w:r w:rsidRPr="005A3621">
        <w:rPr>
          <w:rFonts w:ascii="Arial" w:hAnsi="Arial" w:cs="Arial"/>
          <w:b/>
          <w:sz w:val="16"/>
          <w:szCs w:val="16"/>
          <w:shd w:val="clear" w:color="auto" w:fill="FFFFFF"/>
        </w:rPr>
        <w:t>ПАСПОРТ</w:t>
      </w:r>
      <w:r w:rsidRPr="005A3621">
        <w:rPr>
          <w:rFonts w:ascii="Arial" w:hAnsi="Arial" w:cs="Arial"/>
          <w:b/>
          <w:sz w:val="16"/>
          <w:szCs w:val="16"/>
          <w:shd w:val="clear" w:color="auto" w:fill="FFFFFF"/>
        </w:rPr>
        <w:br/>
        <w:t>муниципальной программы Новокубанского городского поселения</w:t>
      </w:r>
    </w:p>
    <w:p w:rsidR="00187766" w:rsidRPr="005A3621" w:rsidRDefault="00187766" w:rsidP="00187766">
      <w:pPr>
        <w:jc w:val="center"/>
        <w:rPr>
          <w:rFonts w:ascii="Arial" w:hAnsi="Arial" w:cs="Arial"/>
          <w:b/>
          <w:sz w:val="16"/>
          <w:szCs w:val="16"/>
          <w:shd w:val="clear" w:color="auto" w:fill="FFFFFF"/>
        </w:rPr>
      </w:pPr>
      <w:r w:rsidRPr="005A3621">
        <w:rPr>
          <w:rFonts w:ascii="Arial" w:hAnsi="Arial" w:cs="Arial"/>
          <w:b/>
          <w:sz w:val="16"/>
          <w:szCs w:val="16"/>
          <w:shd w:val="clear" w:color="auto" w:fill="FFFFFF"/>
        </w:rPr>
        <w:t>Новокубанского района</w:t>
      </w: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«__________________________________________________________________»</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Координатор</w:t>
      </w: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Координаторы подпрограмм</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Участники 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Подпрограммы 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Ведомственные целевые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Цели 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Задачи 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Перечень целевых показателей</w:t>
      </w: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Приоритетные проекты и (или)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Этапы и сроки реализации муниципальной программы</w:t>
      </w:r>
    </w:p>
    <w:p w:rsidR="00187766" w:rsidRPr="005A3621" w:rsidRDefault="00187766" w:rsidP="00187766">
      <w:pPr>
        <w:rPr>
          <w:rFonts w:ascii="Arial" w:hAnsi="Arial" w:cs="Arial"/>
          <w:sz w:val="16"/>
          <w:szCs w:val="16"/>
          <w:shd w:val="clear" w:color="auto" w:fill="FFFFFF"/>
        </w:rPr>
      </w:pP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Объемы и источники финансирования</w:t>
      </w: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муниципальной программы, в том числе</w:t>
      </w:r>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 xml:space="preserve">на финансовое обеспечение </w:t>
      </w:r>
      <w:proofErr w:type="gramStart"/>
      <w:r w:rsidRPr="005A3621">
        <w:rPr>
          <w:rFonts w:ascii="Arial" w:hAnsi="Arial" w:cs="Arial"/>
          <w:sz w:val="16"/>
          <w:szCs w:val="16"/>
          <w:shd w:val="clear" w:color="auto" w:fill="FFFFFF"/>
        </w:rPr>
        <w:t>приоритетных</w:t>
      </w:r>
      <w:proofErr w:type="gramEnd"/>
    </w:p>
    <w:p w:rsidR="00187766" w:rsidRPr="005A3621" w:rsidRDefault="00187766" w:rsidP="00187766">
      <w:pPr>
        <w:rPr>
          <w:rFonts w:ascii="Arial" w:hAnsi="Arial" w:cs="Arial"/>
          <w:sz w:val="16"/>
          <w:szCs w:val="16"/>
          <w:shd w:val="clear" w:color="auto" w:fill="FFFFFF"/>
        </w:rPr>
      </w:pPr>
      <w:r w:rsidRPr="005A3621">
        <w:rPr>
          <w:rFonts w:ascii="Arial" w:hAnsi="Arial" w:cs="Arial"/>
          <w:sz w:val="16"/>
          <w:szCs w:val="16"/>
          <w:shd w:val="clear" w:color="auto" w:fill="FFFFFF"/>
        </w:rPr>
        <w:t>проектов и (или) программ</w:t>
      </w:r>
    </w:p>
    <w:p w:rsidR="00187766" w:rsidRPr="005A3621" w:rsidRDefault="00187766" w:rsidP="00187766">
      <w:pPr>
        <w:ind w:left="5245"/>
        <w:rPr>
          <w:rFonts w:ascii="Arial" w:hAnsi="Arial" w:cs="Arial"/>
          <w:sz w:val="16"/>
          <w:szCs w:val="16"/>
          <w:shd w:val="clear" w:color="auto" w:fill="FFFFFF"/>
        </w:rPr>
      </w:pPr>
    </w:p>
    <w:p w:rsidR="00187766" w:rsidRPr="005A3621" w:rsidRDefault="00187766" w:rsidP="00187766">
      <w:pPr>
        <w:jc w:val="right"/>
        <w:rPr>
          <w:rStyle w:val="af3"/>
          <w:rFonts w:ascii="Arial" w:hAnsi="Arial" w:cs="Arial"/>
          <w:bCs/>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О.А. Орешкина</w:t>
      </w:r>
    </w:p>
    <w:p w:rsidR="00187766" w:rsidRPr="005A3621" w:rsidRDefault="00187766" w:rsidP="00187766">
      <w:pPr>
        <w:rPr>
          <w:rStyle w:val="af3"/>
          <w:rFonts w:ascii="Arial" w:hAnsi="Arial" w:cs="Arial"/>
          <w:bCs/>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Default="00187766" w:rsidP="00187766">
      <w:pPr>
        <w:ind w:left="5103"/>
        <w:rPr>
          <w:rFonts w:ascii="Arial" w:hAnsi="Arial" w:cs="Arial"/>
          <w:sz w:val="16"/>
          <w:szCs w:val="16"/>
          <w:shd w:val="clear" w:color="auto" w:fill="FFFFFF"/>
        </w:rPr>
      </w:pPr>
    </w:p>
    <w:p w:rsidR="00187766" w:rsidRPr="005A3621" w:rsidRDefault="00187766" w:rsidP="00187766">
      <w:pPr>
        <w:ind w:left="5103"/>
        <w:rPr>
          <w:rFonts w:ascii="Arial" w:hAnsi="Arial" w:cs="Arial"/>
          <w:sz w:val="16"/>
          <w:szCs w:val="16"/>
          <w:shd w:val="clear" w:color="auto" w:fill="FFFFFF"/>
        </w:rPr>
      </w:pPr>
      <w:r w:rsidRPr="005A3621">
        <w:rPr>
          <w:rFonts w:ascii="Arial" w:hAnsi="Arial" w:cs="Arial"/>
          <w:sz w:val="16"/>
          <w:szCs w:val="16"/>
          <w:shd w:val="clear" w:color="auto" w:fill="FFFFFF"/>
        </w:rPr>
        <w:lastRenderedPageBreak/>
        <w:t>Приложение № 2</w:t>
      </w:r>
      <w:r w:rsidRPr="005A3621">
        <w:rPr>
          <w:rFonts w:ascii="Arial" w:hAnsi="Arial" w:cs="Arial"/>
          <w:sz w:val="16"/>
          <w:szCs w:val="16"/>
          <w:shd w:val="clear" w:color="auto" w:fill="FFFFFF"/>
        </w:rPr>
        <w:br/>
        <w:t xml:space="preserve">к </w:t>
      </w:r>
      <w:hyperlink r:id="rId15"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rPr>
          <w:rStyle w:val="af3"/>
          <w:rFonts w:ascii="Arial" w:hAnsi="Arial" w:cs="Arial"/>
          <w:bCs/>
          <w:sz w:val="16"/>
          <w:szCs w:val="16"/>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2268"/>
        <w:gridCol w:w="840"/>
        <w:gridCol w:w="890"/>
        <w:gridCol w:w="900"/>
        <w:gridCol w:w="850"/>
        <w:gridCol w:w="944"/>
        <w:gridCol w:w="851"/>
        <w:gridCol w:w="660"/>
        <w:gridCol w:w="863"/>
      </w:tblGrid>
      <w:tr w:rsidR="00187766" w:rsidRPr="005A3621" w:rsidTr="00BE5FC1">
        <w:tc>
          <w:tcPr>
            <w:tcW w:w="9883" w:type="dxa"/>
            <w:gridSpan w:val="10"/>
            <w:tcBorders>
              <w:top w:val="nil"/>
              <w:left w:val="nil"/>
              <w:bottom w:val="nil"/>
              <w:right w:val="nil"/>
            </w:tcBorders>
          </w:tcPr>
          <w:p w:rsidR="00187766" w:rsidRPr="005A3621" w:rsidRDefault="00187766" w:rsidP="00BE5FC1">
            <w:pPr>
              <w:pStyle w:val="4"/>
              <w:rPr>
                <w:rFonts w:ascii="Arial" w:hAnsi="Arial" w:cs="Arial"/>
                <w:sz w:val="16"/>
                <w:szCs w:val="16"/>
              </w:rPr>
            </w:pPr>
            <w:r w:rsidRPr="005A3621">
              <w:rPr>
                <w:rFonts w:ascii="Arial" w:hAnsi="Arial" w:cs="Arial"/>
                <w:sz w:val="16"/>
                <w:szCs w:val="16"/>
              </w:rPr>
              <w:t>ЦЕЛЕВЫЕ ПОКАЗАТЕЛИ</w:t>
            </w:r>
          </w:p>
          <w:p w:rsidR="00187766" w:rsidRPr="005A3621" w:rsidRDefault="00187766" w:rsidP="00BE5FC1">
            <w:pPr>
              <w:pStyle w:val="4"/>
              <w:rPr>
                <w:rFonts w:ascii="Arial" w:hAnsi="Arial" w:cs="Arial"/>
                <w:sz w:val="16"/>
                <w:szCs w:val="16"/>
              </w:rPr>
            </w:pPr>
            <w:r w:rsidRPr="005A3621">
              <w:rPr>
                <w:rFonts w:ascii="Arial" w:hAnsi="Arial" w:cs="Arial"/>
                <w:sz w:val="16"/>
                <w:szCs w:val="16"/>
              </w:rPr>
              <w:t>муниципальной программы Новокубанского городского поселения</w:t>
            </w:r>
          </w:p>
          <w:p w:rsidR="00187766" w:rsidRPr="005A3621" w:rsidRDefault="00187766" w:rsidP="00BE5FC1">
            <w:pPr>
              <w:pStyle w:val="4"/>
              <w:rPr>
                <w:rFonts w:ascii="Arial" w:hAnsi="Arial" w:cs="Arial"/>
                <w:sz w:val="16"/>
                <w:szCs w:val="16"/>
              </w:rPr>
            </w:pPr>
            <w:r w:rsidRPr="005A3621">
              <w:rPr>
                <w:rFonts w:ascii="Arial" w:hAnsi="Arial" w:cs="Arial"/>
                <w:sz w:val="16"/>
                <w:szCs w:val="16"/>
              </w:rPr>
              <w:t>Новокубанского района</w:t>
            </w:r>
          </w:p>
        </w:tc>
      </w:tr>
      <w:tr w:rsidR="00187766" w:rsidRPr="005A3621" w:rsidTr="00BE5FC1">
        <w:tc>
          <w:tcPr>
            <w:tcW w:w="9883" w:type="dxa"/>
            <w:gridSpan w:val="10"/>
            <w:tcBorders>
              <w:top w:val="nil"/>
              <w:left w:val="nil"/>
              <w:bottom w:val="nil"/>
              <w:right w:val="nil"/>
            </w:tcBorders>
          </w:tcPr>
          <w:p w:rsidR="00187766" w:rsidRPr="005A3621" w:rsidRDefault="00187766" w:rsidP="00BE5FC1">
            <w:pPr>
              <w:pStyle w:val="afa"/>
              <w:jc w:val="center"/>
              <w:rPr>
                <w:sz w:val="16"/>
                <w:szCs w:val="16"/>
              </w:rPr>
            </w:pPr>
            <w:r w:rsidRPr="005A3621">
              <w:rPr>
                <w:sz w:val="16"/>
                <w:szCs w:val="16"/>
              </w:rPr>
              <w:t>«_________________________________________________________________________»</w:t>
            </w:r>
          </w:p>
        </w:tc>
      </w:tr>
      <w:tr w:rsidR="00187766" w:rsidRPr="005A3621" w:rsidTr="00BE5FC1">
        <w:tc>
          <w:tcPr>
            <w:tcW w:w="9883" w:type="dxa"/>
            <w:gridSpan w:val="10"/>
            <w:tcBorders>
              <w:top w:val="nil"/>
              <w:left w:val="nil"/>
              <w:right w:val="nil"/>
            </w:tcBorders>
          </w:tcPr>
          <w:p w:rsidR="00187766" w:rsidRPr="005A3621" w:rsidRDefault="00187766" w:rsidP="00BE5FC1">
            <w:pPr>
              <w:pStyle w:val="afa"/>
              <w:rPr>
                <w:sz w:val="16"/>
                <w:szCs w:val="16"/>
              </w:rPr>
            </w:pPr>
          </w:p>
        </w:tc>
      </w:tr>
      <w:tr w:rsidR="00187766" w:rsidRPr="005A3621" w:rsidTr="00BE5FC1">
        <w:tc>
          <w:tcPr>
            <w:tcW w:w="817" w:type="dxa"/>
            <w:vMerge w:val="restart"/>
          </w:tcPr>
          <w:p w:rsidR="00187766" w:rsidRPr="005A3621" w:rsidRDefault="00187766" w:rsidP="00BE5FC1">
            <w:pPr>
              <w:pStyle w:val="afa"/>
              <w:ind w:left="-142" w:right="-108"/>
              <w:jc w:val="center"/>
              <w:rPr>
                <w:sz w:val="16"/>
                <w:szCs w:val="16"/>
              </w:rPr>
            </w:pPr>
            <w:r w:rsidRPr="005A3621">
              <w:rPr>
                <w:sz w:val="16"/>
                <w:szCs w:val="16"/>
              </w:rPr>
              <w:t>№</w:t>
            </w:r>
            <w:r w:rsidRPr="005A3621">
              <w:rPr>
                <w:sz w:val="16"/>
                <w:szCs w:val="16"/>
              </w:rPr>
              <w:br/>
            </w:r>
            <w:proofErr w:type="spellStart"/>
            <w:proofErr w:type="gramStart"/>
            <w:r w:rsidRPr="005A3621">
              <w:rPr>
                <w:sz w:val="16"/>
                <w:szCs w:val="16"/>
              </w:rPr>
              <w:t>п</w:t>
            </w:r>
            <w:proofErr w:type="spellEnd"/>
            <w:proofErr w:type="gramEnd"/>
            <w:r w:rsidRPr="005A3621">
              <w:rPr>
                <w:sz w:val="16"/>
                <w:szCs w:val="16"/>
              </w:rPr>
              <w:t>/</w:t>
            </w:r>
            <w:proofErr w:type="spellStart"/>
            <w:r w:rsidRPr="005A3621">
              <w:rPr>
                <w:sz w:val="16"/>
                <w:szCs w:val="16"/>
              </w:rPr>
              <w:t>п</w:t>
            </w:r>
            <w:proofErr w:type="spellEnd"/>
          </w:p>
        </w:tc>
        <w:tc>
          <w:tcPr>
            <w:tcW w:w="2268" w:type="dxa"/>
            <w:vMerge w:val="restart"/>
          </w:tcPr>
          <w:p w:rsidR="00187766" w:rsidRPr="005A3621" w:rsidRDefault="00187766" w:rsidP="00BE5FC1">
            <w:pPr>
              <w:pStyle w:val="afa"/>
              <w:ind w:left="-108" w:right="-137"/>
              <w:jc w:val="center"/>
              <w:rPr>
                <w:sz w:val="16"/>
                <w:szCs w:val="16"/>
              </w:rPr>
            </w:pPr>
            <w:r w:rsidRPr="005A3621">
              <w:rPr>
                <w:sz w:val="16"/>
                <w:szCs w:val="16"/>
              </w:rPr>
              <w:t>Наименование целевого показателя</w:t>
            </w:r>
          </w:p>
        </w:tc>
        <w:tc>
          <w:tcPr>
            <w:tcW w:w="840" w:type="dxa"/>
            <w:vMerge w:val="restart"/>
          </w:tcPr>
          <w:p w:rsidR="00187766" w:rsidRPr="005A3621" w:rsidRDefault="00187766" w:rsidP="00BE5FC1">
            <w:pPr>
              <w:pStyle w:val="afa"/>
              <w:jc w:val="center"/>
              <w:rPr>
                <w:sz w:val="16"/>
                <w:szCs w:val="16"/>
              </w:rPr>
            </w:pPr>
            <w:r w:rsidRPr="005A3621">
              <w:rPr>
                <w:sz w:val="16"/>
                <w:szCs w:val="16"/>
              </w:rPr>
              <w:t>Единица измерения</w:t>
            </w:r>
          </w:p>
        </w:tc>
        <w:tc>
          <w:tcPr>
            <w:tcW w:w="890" w:type="dxa"/>
            <w:vMerge w:val="restart"/>
          </w:tcPr>
          <w:p w:rsidR="00187766" w:rsidRPr="005A3621" w:rsidRDefault="00187766" w:rsidP="00BE5FC1">
            <w:pPr>
              <w:pStyle w:val="afa"/>
              <w:ind w:left="-68" w:right="-79"/>
              <w:jc w:val="center"/>
              <w:rPr>
                <w:sz w:val="16"/>
                <w:szCs w:val="16"/>
              </w:rPr>
            </w:pPr>
            <w:r w:rsidRPr="005A3621">
              <w:rPr>
                <w:sz w:val="16"/>
                <w:szCs w:val="16"/>
              </w:rPr>
              <w:t>Статус</w:t>
            </w:r>
            <w:hyperlink w:anchor="sub_110011" w:history="1">
              <w:r w:rsidRPr="005A3621">
                <w:rPr>
                  <w:rStyle w:val="af4"/>
                  <w:rFonts w:cs="Arial"/>
                  <w:sz w:val="16"/>
                  <w:szCs w:val="16"/>
                  <w:vertAlign w:val="superscript"/>
                </w:rPr>
                <w:t>1</w:t>
              </w:r>
            </w:hyperlink>
          </w:p>
        </w:tc>
        <w:tc>
          <w:tcPr>
            <w:tcW w:w="5068" w:type="dxa"/>
            <w:gridSpan w:val="6"/>
          </w:tcPr>
          <w:p w:rsidR="00187766" w:rsidRPr="005A3621" w:rsidRDefault="00187766" w:rsidP="00BE5FC1">
            <w:pPr>
              <w:pStyle w:val="afa"/>
              <w:jc w:val="center"/>
              <w:rPr>
                <w:sz w:val="16"/>
                <w:szCs w:val="16"/>
              </w:rPr>
            </w:pPr>
            <w:r w:rsidRPr="005A3621">
              <w:rPr>
                <w:sz w:val="16"/>
                <w:szCs w:val="16"/>
              </w:rPr>
              <w:t>Значение показателей</w:t>
            </w:r>
          </w:p>
        </w:tc>
      </w:tr>
      <w:tr w:rsidR="00187766" w:rsidRPr="005A3621" w:rsidTr="00BE5FC1">
        <w:tc>
          <w:tcPr>
            <w:tcW w:w="817" w:type="dxa"/>
            <w:vMerge/>
          </w:tcPr>
          <w:p w:rsidR="00187766" w:rsidRPr="005A3621" w:rsidRDefault="00187766" w:rsidP="00BE5FC1">
            <w:pPr>
              <w:pStyle w:val="afa"/>
              <w:rPr>
                <w:sz w:val="16"/>
                <w:szCs w:val="16"/>
              </w:rPr>
            </w:pPr>
          </w:p>
        </w:tc>
        <w:tc>
          <w:tcPr>
            <w:tcW w:w="2268" w:type="dxa"/>
            <w:vMerge/>
          </w:tcPr>
          <w:p w:rsidR="00187766" w:rsidRPr="005A3621" w:rsidRDefault="00187766" w:rsidP="00BE5FC1">
            <w:pPr>
              <w:pStyle w:val="afa"/>
              <w:rPr>
                <w:sz w:val="16"/>
                <w:szCs w:val="16"/>
              </w:rPr>
            </w:pPr>
          </w:p>
        </w:tc>
        <w:tc>
          <w:tcPr>
            <w:tcW w:w="840" w:type="dxa"/>
            <w:vMerge/>
          </w:tcPr>
          <w:p w:rsidR="00187766" w:rsidRPr="005A3621" w:rsidRDefault="00187766" w:rsidP="00BE5FC1">
            <w:pPr>
              <w:pStyle w:val="afa"/>
              <w:rPr>
                <w:sz w:val="16"/>
                <w:szCs w:val="16"/>
              </w:rPr>
            </w:pPr>
          </w:p>
        </w:tc>
        <w:tc>
          <w:tcPr>
            <w:tcW w:w="890" w:type="dxa"/>
            <w:vMerge/>
          </w:tcPr>
          <w:p w:rsidR="00187766" w:rsidRPr="005A3621" w:rsidRDefault="00187766" w:rsidP="00BE5FC1">
            <w:pPr>
              <w:pStyle w:val="afa"/>
              <w:rPr>
                <w:sz w:val="16"/>
                <w:szCs w:val="16"/>
              </w:rPr>
            </w:pPr>
          </w:p>
        </w:tc>
        <w:tc>
          <w:tcPr>
            <w:tcW w:w="900" w:type="dxa"/>
          </w:tcPr>
          <w:p w:rsidR="00187766" w:rsidRPr="005A3621" w:rsidRDefault="00187766" w:rsidP="00BE5FC1">
            <w:pPr>
              <w:pStyle w:val="afa"/>
              <w:ind w:left="-59"/>
              <w:jc w:val="center"/>
              <w:rPr>
                <w:sz w:val="16"/>
                <w:szCs w:val="16"/>
              </w:rPr>
            </w:pPr>
            <w:r w:rsidRPr="005A3621">
              <w:rPr>
                <w:sz w:val="16"/>
                <w:szCs w:val="16"/>
              </w:rPr>
              <w:t>отчетный год</w:t>
            </w:r>
            <w:hyperlink w:anchor="sub_210011" w:history="1">
              <w:r w:rsidRPr="005A3621">
                <w:rPr>
                  <w:rStyle w:val="af4"/>
                  <w:rFonts w:cs="Arial"/>
                  <w:sz w:val="16"/>
                  <w:szCs w:val="16"/>
                  <w:vertAlign w:val="superscript"/>
                </w:rPr>
                <w:t>2</w:t>
              </w:r>
            </w:hyperlink>
          </w:p>
        </w:tc>
        <w:tc>
          <w:tcPr>
            <w:tcW w:w="850" w:type="dxa"/>
          </w:tcPr>
          <w:p w:rsidR="00187766" w:rsidRPr="005A3621" w:rsidRDefault="00187766" w:rsidP="00BE5FC1">
            <w:pPr>
              <w:pStyle w:val="afa"/>
              <w:ind w:left="-108"/>
              <w:jc w:val="center"/>
              <w:rPr>
                <w:sz w:val="16"/>
                <w:szCs w:val="16"/>
              </w:rPr>
            </w:pPr>
            <w:r w:rsidRPr="005A3621">
              <w:rPr>
                <w:sz w:val="16"/>
                <w:szCs w:val="16"/>
              </w:rPr>
              <w:t>1-й год реализации</w:t>
            </w:r>
          </w:p>
        </w:tc>
        <w:tc>
          <w:tcPr>
            <w:tcW w:w="944" w:type="dxa"/>
          </w:tcPr>
          <w:p w:rsidR="00187766" w:rsidRPr="005A3621" w:rsidRDefault="00187766" w:rsidP="00BE5FC1">
            <w:pPr>
              <w:pStyle w:val="afa"/>
              <w:ind w:left="-14" w:right="-59"/>
              <w:jc w:val="center"/>
              <w:rPr>
                <w:sz w:val="16"/>
                <w:szCs w:val="16"/>
              </w:rPr>
            </w:pPr>
            <w:r w:rsidRPr="005A3621">
              <w:rPr>
                <w:sz w:val="16"/>
                <w:szCs w:val="16"/>
              </w:rPr>
              <w:t>2-й год реализации</w:t>
            </w:r>
          </w:p>
        </w:tc>
        <w:tc>
          <w:tcPr>
            <w:tcW w:w="851" w:type="dxa"/>
          </w:tcPr>
          <w:p w:rsidR="00187766" w:rsidRPr="005A3621" w:rsidRDefault="00187766" w:rsidP="00BE5FC1">
            <w:pPr>
              <w:pStyle w:val="afa"/>
              <w:ind w:left="-108" w:right="-108"/>
              <w:jc w:val="center"/>
              <w:rPr>
                <w:sz w:val="16"/>
                <w:szCs w:val="16"/>
              </w:rPr>
            </w:pPr>
            <w:r w:rsidRPr="005A3621">
              <w:rPr>
                <w:sz w:val="16"/>
                <w:szCs w:val="16"/>
              </w:rPr>
              <w:t>3-й год реализации</w:t>
            </w:r>
          </w:p>
        </w:tc>
        <w:tc>
          <w:tcPr>
            <w:tcW w:w="660" w:type="dxa"/>
          </w:tcPr>
          <w:p w:rsidR="00187766" w:rsidRPr="005A3621" w:rsidRDefault="00187766" w:rsidP="00BE5FC1">
            <w:pPr>
              <w:pStyle w:val="afa"/>
              <w:jc w:val="center"/>
              <w:rPr>
                <w:sz w:val="16"/>
                <w:szCs w:val="16"/>
              </w:rPr>
            </w:pPr>
            <w:r w:rsidRPr="005A3621">
              <w:rPr>
                <w:sz w:val="16"/>
                <w:szCs w:val="16"/>
              </w:rPr>
              <w:t>...</w:t>
            </w:r>
          </w:p>
        </w:tc>
        <w:tc>
          <w:tcPr>
            <w:tcW w:w="863" w:type="dxa"/>
          </w:tcPr>
          <w:p w:rsidR="00187766" w:rsidRPr="005A3621" w:rsidRDefault="00187766" w:rsidP="00BE5FC1">
            <w:pPr>
              <w:pStyle w:val="afa"/>
              <w:jc w:val="center"/>
              <w:rPr>
                <w:sz w:val="16"/>
                <w:szCs w:val="16"/>
              </w:rPr>
            </w:pPr>
            <w:r w:rsidRPr="005A3621">
              <w:rPr>
                <w:sz w:val="16"/>
                <w:szCs w:val="16"/>
              </w:rPr>
              <w:t>№ год реализации</w:t>
            </w:r>
          </w:p>
        </w:tc>
      </w:tr>
      <w:tr w:rsidR="00187766" w:rsidRPr="005A3621" w:rsidTr="00BE5FC1">
        <w:tc>
          <w:tcPr>
            <w:tcW w:w="817" w:type="dxa"/>
          </w:tcPr>
          <w:p w:rsidR="00187766" w:rsidRPr="005A3621" w:rsidRDefault="00187766" w:rsidP="00BE5FC1">
            <w:pPr>
              <w:pStyle w:val="afa"/>
              <w:ind w:left="-142"/>
              <w:jc w:val="center"/>
              <w:rPr>
                <w:sz w:val="16"/>
                <w:szCs w:val="16"/>
              </w:rPr>
            </w:pPr>
            <w:r w:rsidRPr="005A3621">
              <w:rPr>
                <w:sz w:val="16"/>
                <w:szCs w:val="16"/>
              </w:rPr>
              <w:t>1</w:t>
            </w:r>
          </w:p>
        </w:tc>
        <w:tc>
          <w:tcPr>
            <w:tcW w:w="2268" w:type="dxa"/>
          </w:tcPr>
          <w:p w:rsidR="00187766" w:rsidRPr="005A3621" w:rsidRDefault="00187766" w:rsidP="00BE5FC1">
            <w:pPr>
              <w:pStyle w:val="afa"/>
              <w:jc w:val="center"/>
              <w:rPr>
                <w:sz w:val="16"/>
                <w:szCs w:val="16"/>
              </w:rPr>
            </w:pPr>
            <w:r w:rsidRPr="005A3621">
              <w:rPr>
                <w:sz w:val="16"/>
                <w:szCs w:val="16"/>
              </w:rPr>
              <w:t>2</w:t>
            </w:r>
          </w:p>
        </w:tc>
        <w:tc>
          <w:tcPr>
            <w:tcW w:w="840" w:type="dxa"/>
          </w:tcPr>
          <w:p w:rsidR="00187766" w:rsidRPr="005A3621" w:rsidRDefault="00187766" w:rsidP="00BE5FC1">
            <w:pPr>
              <w:pStyle w:val="afa"/>
              <w:jc w:val="center"/>
              <w:rPr>
                <w:sz w:val="16"/>
                <w:szCs w:val="16"/>
              </w:rPr>
            </w:pPr>
            <w:r w:rsidRPr="005A3621">
              <w:rPr>
                <w:sz w:val="16"/>
                <w:szCs w:val="16"/>
              </w:rPr>
              <w:t>3</w:t>
            </w:r>
          </w:p>
        </w:tc>
        <w:tc>
          <w:tcPr>
            <w:tcW w:w="890" w:type="dxa"/>
          </w:tcPr>
          <w:p w:rsidR="00187766" w:rsidRPr="005A3621" w:rsidRDefault="00187766" w:rsidP="00BE5FC1">
            <w:pPr>
              <w:pStyle w:val="afa"/>
              <w:jc w:val="center"/>
              <w:rPr>
                <w:sz w:val="16"/>
                <w:szCs w:val="16"/>
              </w:rPr>
            </w:pPr>
            <w:r w:rsidRPr="005A3621">
              <w:rPr>
                <w:sz w:val="16"/>
                <w:szCs w:val="16"/>
              </w:rPr>
              <w:t>4</w:t>
            </w:r>
          </w:p>
        </w:tc>
        <w:tc>
          <w:tcPr>
            <w:tcW w:w="900" w:type="dxa"/>
          </w:tcPr>
          <w:p w:rsidR="00187766" w:rsidRPr="005A3621" w:rsidRDefault="00187766" w:rsidP="00BE5FC1">
            <w:pPr>
              <w:pStyle w:val="afa"/>
              <w:jc w:val="center"/>
              <w:rPr>
                <w:sz w:val="16"/>
                <w:szCs w:val="16"/>
              </w:rPr>
            </w:pPr>
            <w:r w:rsidRPr="005A3621">
              <w:rPr>
                <w:sz w:val="16"/>
                <w:szCs w:val="16"/>
              </w:rPr>
              <w:t>5</w:t>
            </w:r>
          </w:p>
        </w:tc>
        <w:tc>
          <w:tcPr>
            <w:tcW w:w="850" w:type="dxa"/>
          </w:tcPr>
          <w:p w:rsidR="00187766" w:rsidRPr="005A3621" w:rsidRDefault="00187766" w:rsidP="00BE5FC1">
            <w:pPr>
              <w:pStyle w:val="afa"/>
              <w:jc w:val="center"/>
              <w:rPr>
                <w:sz w:val="16"/>
                <w:szCs w:val="16"/>
              </w:rPr>
            </w:pPr>
            <w:r w:rsidRPr="005A3621">
              <w:rPr>
                <w:sz w:val="16"/>
                <w:szCs w:val="16"/>
              </w:rPr>
              <w:t>6</w:t>
            </w:r>
          </w:p>
        </w:tc>
        <w:tc>
          <w:tcPr>
            <w:tcW w:w="944" w:type="dxa"/>
          </w:tcPr>
          <w:p w:rsidR="00187766" w:rsidRPr="005A3621" w:rsidRDefault="00187766" w:rsidP="00BE5FC1">
            <w:pPr>
              <w:pStyle w:val="afa"/>
              <w:jc w:val="center"/>
              <w:rPr>
                <w:sz w:val="16"/>
                <w:szCs w:val="16"/>
              </w:rPr>
            </w:pPr>
            <w:r w:rsidRPr="005A3621">
              <w:rPr>
                <w:sz w:val="16"/>
                <w:szCs w:val="16"/>
              </w:rPr>
              <w:t>7</w:t>
            </w:r>
          </w:p>
        </w:tc>
        <w:tc>
          <w:tcPr>
            <w:tcW w:w="851" w:type="dxa"/>
          </w:tcPr>
          <w:p w:rsidR="00187766" w:rsidRPr="005A3621" w:rsidRDefault="00187766" w:rsidP="00BE5FC1">
            <w:pPr>
              <w:pStyle w:val="afa"/>
              <w:jc w:val="center"/>
              <w:rPr>
                <w:sz w:val="16"/>
                <w:szCs w:val="16"/>
              </w:rPr>
            </w:pPr>
            <w:r w:rsidRPr="005A3621">
              <w:rPr>
                <w:sz w:val="16"/>
                <w:szCs w:val="16"/>
              </w:rPr>
              <w:t>8</w:t>
            </w:r>
          </w:p>
        </w:tc>
        <w:tc>
          <w:tcPr>
            <w:tcW w:w="660" w:type="dxa"/>
          </w:tcPr>
          <w:p w:rsidR="00187766" w:rsidRPr="005A3621" w:rsidRDefault="00187766" w:rsidP="00BE5FC1">
            <w:pPr>
              <w:pStyle w:val="afa"/>
              <w:jc w:val="center"/>
              <w:rPr>
                <w:sz w:val="16"/>
                <w:szCs w:val="16"/>
              </w:rPr>
            </w:pPr>
            <w:r w:rsidRPr="005A3621">
              <w:rPr>
                <w:sz w:val="16"/>
                <w:szCs w:val="16"/>
              </w:rPr>
              <w:t>9</w:t>
            </w:r>
          </w:p>
        </w:tc>
        <w:tc>
          <w:tcPr>
            <w:tcW w:w="863" w:type="dxa"/>
          </w:tcPr>
          <w:p w:rsidR="00187766" w:rsidRPr="005A3621" w:rsidRDefault="00187766" w:rsidP="00BE5FC1">
            <w:pPr>
              <w:pStyle w:val="afa"/>
              <w:jc w:val="center"/>
              <w:rPr>
                <w:sz w:val="16"/>
                <w:szCs w:val="16"/>
              </w:rPr>
            </w:pPr>
            <w:r w:rsidRPr="005A3621">
              <w:rPr>
                <w:sz w:val="16"/>
                <w:szCs w:val="16"/>
              </w:rPr>
              <w:t>10</w:t>
            </w: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1</w:t>
            </w:r>
          </w:p>
        </w:tc>
        <w:tc>
          <w:tcPr>
            <w:tcW w:w="9066" w:type="dxa"/>
            <w:gridSpan w:val="9"/>
          </w:tcPr>
          <w:p w:rsidR="00187766" w:rsidRPr="005A3621" w:rsidRDefault="00187766" w:rsidP="00BE5FC1">
            <w:pPr>
              <w:pStyle w:val="afd"/>
              <w:rPr>
                <w:sz w:val="16"/>
                <w:szCs w:val="16"/>
              </w:rPr>
            </w:pPr>
            <w:r w:rsidRPr="005A3621">
              <w:rPr>
                <w:sz w:val="16"/>
                <w:szCs w:val="16"/>
              </w:rPr>
              <w:t>Муниципальная программа «___________________________________________»</w:t>
            </w: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1.1</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1.2</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w:t>
            </w:r>
          </w:p>
        </w:tc>
        <w:tc>
          <w:tcPr>
            <w:tcW w:w="2268" w:type="dxa"/>
          </w:tcPr>
          <w:p w:rsidR="00187766" w:rsidRPr="005A3621" w:rsidRDefault="00187766" w:rsidP="00BE5FC1">
            <w:pPr>
              <w:pStyle w:val="afd"/>
              <w:rPr>
                <w:sz w:val="16"/>
                <w:szCs w:val="16"/>
              </w:rPr>
            </w:pPr>
            <w:r w:rsidRPr="005A3621">
              <w:rPr>
                <w:sz w:val="16"/>
                <w:szCs w:val="16"/>
              </w:rPr>
              <w:t>...</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2.1</w:t>
            </w:r>
          </w:p>
        </w:tc>
        <w:tc>
          <w:tcPr>
            <w:tcW w:w="9066" w:type="dxa"/>
            <w:gridSpan w:val="9"/>
          </w:tcPr>
          <w:p w:rsidR="00187766" w:rsidRPr="005A3621" w:rsidRDefault="00187766" w:rsidP="00BE5FC1">
            <w:pPr>
              <w:pStyle w:val="afd"/>
              <w:rPr>
                <w:sz w:val="16"/>
                <w:szCs w:val="16"/>
              </w:rPr>
            </w:pPr>
            <w:r w:rsidRPr="005A3621">
              <w:rPr>
                <w:sz w:val="16"/>
                <w:szCs w:val="16"/>
              </w:rPr>
              <w:t>Подпрограмма № 1 «___________________________________________»</w:t>
            </w: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2.1.1</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2.1.2</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w:t>
            </w:r>
          </w:p>
        </w:tc>
        <w:tc>
          <w:tcPr>
            <w:tcW w:w="2268" w:type="dxa"/>
          </w:tcPr>
          <w:p w:rsidR="00187766" w:rsidRPr="005A3621" w:rsidRDefault="00187766" w:rsidP="00BE5FC1">
            <w:pPr>
              <w:pStyle w:val="afd"/>
              <w:rPr>
                <w:sz w:val="16"/>
                <w:szCs w:val="16"/>
              </w:rPr>
            </w:pPr>
            <w:r w:rsidRPr="005A3621">
              <w:rPr>
                <w:sz w:val="16"/>
                <w:szCs w:val="16"/>
              </w:rPr>
              <w:t>...</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2.2</w:t>
            </w:r>
          </w:p>
        </w:tc>
        <w:tc>
          <w:tcPr>
            <w:tcW w:w="9066" w:type="dxa"/>
            <w:gridSpan w:val="9"/>
          </w:tcPr>
          <w:p w:rsidR="00187766" w:rsidRPr="005A3621" w:rsidRDefault="00187766" w:rsidP="00BE5FC1">
            <w:pPr>
              <w:pStyle w:val="afd"/>
              <w:rPr>
                <w:sz w:val="16"/>
                <w:szCs w:val="16"/>
              </w:rPr>
            </w:pPr>
            <w:r w:rsidRPr="005A3621">
              <w:rPr>
                <w:sz w:val="16"/>
                <w:szCs w:val="16"/>
              </w:rPr>
              <w:t>Подпрограмма № 2 «___________________________________________»</w:t>
            </w: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2.2.1</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2.2.2</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w:t>
            </w:r>
          </w:p>
        </w:tc>
        <w:tc>
          <w:tcPr>
            <w:tcW w:w="2268" w:type="dxa"/>
          </w:tcPr>
          <w:p w:rsidR="00187766" w:rsidRPr="005A3621" w:rsidRDefault="00187766" w:rsidP="00BE5FC1">
            <w:pPr>
              <w:pStyle w:val="afd"/>
              <w:rPr>
                <w:sz w:val="16"/>
                <w:szCs w:val="16"/>
              </w:rPr>
            </w:pPr>
            <w:r w:rsidRPr="005A3621">
              <w:rPr>
                <w:sz w:val="16"/>
                <w:szCs w:val="16"/>
              </w:rPr>
              <w:t>...</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3.1</w:t>
            </w:r>
          </w:p>
        </w:tc>
        <w:tc>
          <w:tcPr>
            <w:tcW w:w="9066" w:type="dxa"/>
            <w:gridSpan w:val="9"/>
          </w:tcPr>
          <w:p w:rsidR="00187766" w:rsidRPr="005A3621" w:rsidRDefault="00187766" w:rsidP="00BE5FC1">
            <w:pPr>
              <w:pStyle w:val="afd"/>
              <w:rPr>
                <w:sz w:val="16"/>
                <w:szCs w:val="16"/>
              </w:rPr>
            </w:pPr>
            <w:r w:rsidRPr="005A3621">
              <w:rPr>
                <w:sz w:val="16"/>
                <w:szCs w:val="16"/>
              </w:rPr>
              <w:t>Ведомственная целевая программа № 1 «____________________________________»</w:t>
            </w: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3.1.1</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3.1.2</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1</w:t>
            </w:r>
          </w:p>
        </w:tc>
        <w:tc>
          <w:tcPr>
            <w:tcW w:w="2268" w:type="dxa"/>
          </w:tcPr>
          <w:p w:rsidR="00187766" w:rsidRPr="005A3621" w:rsidRDefault="00187766" w:rsidP="00BE5FC1">
            <w:pPr>
              <w:pStyle w:val="afa"/>
              <w:jc w:val="center"/>
              <w:rPr>
                <w:sz w:val="16"/>
                <w:szCs w:val="16"/>
              </w:rPr>
            </w:pPr>
            <w:r w:rsidRPr="005A3621">
              <w:rPr>
                <w:sz w:val="16"/>
                <w:szCs w:val="16"/>
              </w:rPr>
              <w:t>2</w:t>
            </w:r>
          </w:p>
        </w:tc>
        <w:tc>
          <w:tcPr>
            <w:tcW w:w="840" w:type="dxa"/>
          </w:tcPr>
          <w:p w:rsidR="00187766" w:rsidRPr="005A3621" w:rsidRDefault="00187766" w:rsidP="00BE5FC1">
            <w:pPr>
              <w:pStyle w:val="afa"/>
              <w:jc w:val="center"/>
              <w:rPr>
                <w:sz w:val="16"/>
                <w:szCs w:val="16"/>
              </w:rPr>
            </w:pPr>
            <w:r w:rsidRPr="005A3621">
              <w:rPr>
                <w:sz w:val="16"/>
                <w:szCs w:val="16"/>
              </w:rPr>
              <w:t>3</w:t>
            </w:r>
          </w:p>
        </w:tc>
        <w:tc>
          <w:tcPr>
            <w:tcW w:w="890" w:type="dxa"/>
          </w:tcPr>
          <w:p w:rsidR="00187766" w:rsidRPr="005A3621" w:rsidRDefault="00187766" w:rsidP="00BE5FC1">
            <w:pPr>
              <w:pStyle w:val="afa"/>
              <w:jc w:val="center"/>
              <w:rPr>
                <w:sz w:val="16"/>
                <w:szCs w:val="16"/>
              </w:rPr>
            </w:pPr>
            <w:r w:rsidRPr="005A3621">
              <w:rPr>
                <w:sz w:val="16"/>
                <w:szCs w:val="16"/>
              </w:rPr>
              <w:t>4</w:t>
            </w:r>
          </w:p>
        </w:tc>
        <w:tc>
          <w:tcPr>
            <w:tcW w:w="900" w:type="dxa"/>
          </w:tcPr>
          <w:p w:rsidR="00187766" w:rsidRPr="005A3621" w:rsidRDefault="00187766" w:rsidP="00BE5FC1">
            <w:pPr>
              <w:pStyle w:val="afa"/>
              <w:jc w:val="center"/>
              <w:rPr>
                <w:sz w:val="16"/>
                <w:szCs w:val="16"/>
              </w:rPr>
            </w:pPr>
            <w:r w:rsidRPr="005A3621">
              <w:rPr>
                <w:sz w:val="16"/>
                <w:szCs w:val="16"/>
              </w:rPr>
              <w:t>5</w:t>
            </w:r>
          </w:p>
        </w:tc>
        <w:tc>
          <w:tcPr>
            <w:tcW w:w="850" w:type="dxa"/>
          </w:tcPr>
          <w:p w:rsidR="00187766" w:rsidRPr="005A3621" w:rsidRDefault="00187766" w:rsidP="00BE5FC1">
            <w:pPr>
              <w:pStyle w:val="afa"/>
              <w:jc w:val="center"/>
              <w:rPr>
                <w:sz w:val="16"/>
                <w:szCs w:val="16"/>
              </w:rPr>
            </w:pPr>
            <w:r w:rsidRPr="005A3621">
              <w:rPr>
                <w:sz w:val="16"/>
                <w:szCs w:val="16"/>
              </w:rPr>
              <w:t>6</w:t>
            </w:r>
          </w:p>
        </w:tc>
        <w:tc>
          <w:tcPr>
            <w:tcW w:w="944" w:type="dxa"/>
          </w:tcPr>
          <w:p w:rsidR="00187766" w:rsidRPr="005A3621" w:rsidRDefault="00187766" w:rsidP="00BE5FC1">
            <w:pPr>
              <w:pStyle w:val="afa"/>
              <w:jc w:val="center"/>
              <w:rPr>
                <w:sz w:val="16"/>
                <w:szCs w:val="16"/>
              </w:rPr>
            </w:pPr>
            <w:r w:rsidRPr="005A3621">
              <w:rPr>
                <w:sz w:val="16"/>
                <w:szCs w:val="16"/>
              </w:rPr>
              <w:t>7</w:t>
            </w:r>
          </w:p>
        </w:tc>
        <w:tc>
          <w:tcPr>
            <w:tcW w:w="851" w:type="dxa"/>
          </w:tcPr>
          <w:p w:rsidR="00187766" w:rsidRPr="005A3621" w:rsidRDefault="00187766" w:rsidP="00BE5FC1">
            <w:pPr>
              <w:pStyle w:val="afa"/>
              <w:jc w:val="center"/>
              <w:rPr>
                <w:sz w:val="16"/>
                <w:szCs w:val="16"/>
              </w:rPr>
            </w:pPr>
            <w:r w:rsidRPr="005A3621">
              <w:rPr>
                <w:sz w:val="16"/>
                <w:szCs w:val="16"/>
              </w:rPr>
              <w:t>8</w:t>
            </w:r>
          </w:p>
        </w:tc>
        <w:tc>
          <w:tcPr>
            <w:tcW w:w="660" w:type="dxa"/>
          </w:tcPr>
          <w:p w:rsidR="00187766" w:rsidRPr="005A3621" w:rsidRDefault="00187766" w:rsidP="00BE5FC1">
            <w:pPr>
              <w:pStyle w:val="afa"/>
              <w:jc w:val="center"/>
              <w:rPr>
                <w:sz w:val="16"/>
                <w:szCs w:val="16"/>
              </w:rPr>
            </w:pPr>
            <w:r w:rsidRPr="005A3621">
              <w:rPr>
                <w:sz w:val="16"/>
                <w:szCs w:val="16"/>
              </w:rPr>
              <w:t>9</w:t>
            </w: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w:t>
            </w:r>
          </w:p>
        </w:tc>
        <w:tc>
          <w:tcPr>
            <w:tcW w:w="2268" w:type="dxa"/>
          </w:tcPr>
          <w:p w:rsidR="00187766" w:rsidRPr="005A3621" w:rsidRDefault="00187766" w:rsidP="00BE5FC1">
            <w:pPr>
              <w:pStyle w:val="afd"/>
              <w:rPr>
                <w:sz w:val="16"/>
                <w:szCs w:val="16"/>
              </w:rPr>
            </w:pPr>
            <w:r w:rsidRPr="005A3621">
              <w:rPr>
                <w:sz w:val="16"/>
                <w:szCs w:val="16"/>
              </w:rPr>
              <w:t>...</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3.2</w:t>
            </w:r>
          </w:p>
        </w:tc>
        <w:tc>
          <w:tcPr>
            <w:tcW w:w="9066" w:type="dxa"/>
            <w:gridSpan w:val="9"/>
          </w:tcPr>
          <w:p w:rsidR="00187766" w:rsidRPr="005A3621" w:rsidRDefault="00187766" w:rsidP="00BE5FC1">
            <w:pPr>
              <w:pStyle w:val="afd"/>
              <w:rPr>
                <w:sz w:val="16"/>
                <w:szCs w:val="16"/>
              </w:rPr>
            </w:pPr>
            <w:r w:rsidRPr="005A3621">
              <w:rPr>
                <w:sz w:val="16"/>
                <w:szCs w:val="16"/>
              </w:rPr>
              <w:t>Ведомственная целевая программа № 2 «____________________________________»</w:t>
            </w: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3.2.1</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3.2.2</w:t>
            </w:r>
          </w:p>
        </w:tc>
        <w:tc>
          <w:tcPr>
            <w:tcW w:w="2268" w:type="dxa"/>
          </w:tcPr>
          <w:p w:rsidR="00187766" w:rsidRPr="005A3621" w:rsidRDefault="00187766" w:rsidP="00BE5FC1">
            <w:pPr>
              <w:pStyle w:val="afd"/>
              <w:rPr>
                <w:sz w:val="16"/>
                <w:szCs w:val="16"/>
              </w:rPr>
            </w:pPr>
            <w:r w:rsidRPr="005A3621">
              <w:rPr>
                <w:sz w:val="16"/>
                <w:szCs w:val="16"/>
              </w:rPr>
              <w:t>Целевой показатель</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r w:rsidR="00187766" w:rsidRPr="005A3621" w:rsidTr="00BE5FC1">
        <w:tc>
          <w:tcPr>
            <w:tcW w:w="817" w:type="dxa"/>
          </w:tcPr>
          <w:p w:rsidR="00187766" w:rsidRPr="005A3621" w:rsidRDefault="00187766" w:rsidP="00BE5FC1">
            <w:pPr>
              <w:pStyle w:val="afa"/>
              <w:jc w:val="center"/>
              <w:rPr>
                <w:sz w:val="16"/>
                <w:szCs w:val="16"/>
              </w:rPr>
            </w:pPr>
            <w:r w:rsidRPr="005A3621">
              <w:rPr>
                <w:sz w:val="16"/>
                <w:szCs w:val="16"/>
              </w:rPr>
              <w:t>...</w:t>
            </w:r>
          </w:p>
        </w:tc>
        <w:tc>
          <w:tcPr>
            <w:tcW w:w="2268" w:type="dxa"/>
          </w:tcPr>
          <w:p w:rsidR="00187766" w:rsidRPr="005A3621" w:rsidRDefault="00187766" w:rsidP="00BE5FC1">
            <w:pPr>
              <w:pStyle w:val="afd"/>
              <w:rPr>
                <w:sz w:val="16"/>
                <w:szCs w:val="16"/>
              </w:rPr>
            </w:pPr>
            <w:r w:rsidRPr="005A3621">
              <w:rPr>
                <w:sz w:val="16"/>
                <w:szCs w:val="16"/>
              </w:rPr>
              <w:t>...</w:t>
            </w:r>
          </w:p>
        </w:tc>
        <w:tc>
          <w:tcPr>
            <w:tcW w:w="840" w:type="dxa"/>
          </w:tcPr>
          <w:p w:rsidR="00187766" w:rsidRPr="005A3621" w:rsidRDefault="00187766" w:rsidP="00BE5FC1">
            <w:pPr>
              <w:pStyle w:val="afa"/>
              <w:rPr>
                <w:sz w:val="16"/>
                <w:szCs w:val="16"/>
              </w:rPr>
            </w:pPr>
          </w:p>
        </w:tc>
        <w:tc>
          <w:tcPr>
            <w:tcW w:w="890" w:type="dxa"/>
          </w:tcPr>
          <w:p w:rsidR="00187766" w:rsidRPr="005A3621" w:rsidRDefault="00187766" w:rsidP="00BE5FC1">
            <w:pPr>
              <w:pStyle w:val="afa"/>
              <w:rPr>
                <w:sz w:val="16"/>
                <w:szCs w:val="16"/>
              </w:rPr>
            </w:pPr>
          </w:p>
        </w:tc>
        <w:tc>
          <w:tcPr>
            <w:tcW w:w="900" w:type="dxa"/>
          </w:tcPr>
          <w:p w:rsidR="00187766" w:rsidRPr="005A3621" w:rsidRDefault="00187766" w:rsidP="00BE5FC1">
            <w:pPr>
              <w:pStyle w:val="afa"/>
              <w:rPr>
                <w:sz w:val="16"/>
                <w:szCs w:val="16"/>
              </w:rPr>
            </w:pPr>
          </w:p>
        </w:tc>
        <w:tc>
          <w:tcPr>
            <w:tcW w:w="850" w:type="dxa"/>
          </w:tcPr>
          <w:p w:rsidR="00187766" w:rsidRPr="005A3621" w:rsidRDefault="00187766" w:rsidP="00BE5FC1">
            <w:pPr>
              <w:pStyle w:val="afa"/>
              <w:rPr>
                <w:sz w:val="16"/>
                <w:szCs w:val="16"/>
              </w:rPr>
            </w:pPr>
          </w:p>
        </w:tc>
        <w:tc>
          <w:tcPr>
            <w:tcW w:w="944" w:type="dxa"/>
          </w:tcPr>
          <w:p w:rsidR="00187766" w:rsidRPr="005A3621" w:rsidRDefault="00187766" w:rsidP="00BE5FC1">
            <w:pPr>
              <w:pStyle w:val="afa"/>
              <w:rPr>
                <w:sz w:val="16"/>
                <w:szCs w:val="16"/>
              </w:rPr>
            </w:pPr>
          </w:p>
        </w:tc>
        <w:tc>
          <w:tcPr>
            <w:tcW w:w="851" w:type="dxa"/>
          </w:tcPr>
          <w:p w:rsidR="00187766" w:rsidRPr="005A3621" w:rsidRDefault="00187766" w:rsidP="00BE5FC1">
            <w:pPr>
              <w:pStyle w:val="afa"/>
              <w:rPr>
                <w:sz w:val="16"/>
                <w:szCs w:val="16"/>
              </w:rPr>
            </w:pPr>
          </w:p>
        </w:tc>
        <w:tc>
          <w:tcPr>
            <w:tcW w:w="660" w:type="dxa"/>
          </w:tcPr>
          <w:p w:rsidR="00187766" w:rsidRPr="005A3621" w:rsidRDefault="00187766" w:rsidP="00BE5FC1">
            <w:pPr>
              <w:pStyle w:val="afa"/>
              <w:rPr>
                <w:sz w:val="16"/>
                <w:szCs w:val="16"/>
              </w:rPr>
            </w:pPr>
          </w:p>
        </w:tc>
        <w:tc>
          <w:tcPr>
            <w:tcW w:w="863" w:type="dxa"/>
          </w:tcPr>
          <w:p w:rsidR="00187766" w:rsidRPr="005A3621" w:rsidRDefault="00187766" w:rsidP="00BE5FC1">
            <w:pPr>
              <w:pStyle w:val="afa"/>
              <w:rPr>
                <w:sz w:val="16"/>
                <w:szCs w:val="16"/>
              </w:rPr>
            </w:pPr>
          </w:p>
        </w:tc>
      </w:tr>
    </w:tbl>
    <w:p w:rsidR="00187766" w:rsidRPr="005A3621" w:rsidRDefault="00187766" w:rsidP="00187766">
      <w:pPr>
        <w:rPr>
          <w:rFonts w:ascii="Arial" w:hAnsi="Arial" w:cs="Arial"/>
          <w:sz w:val="16"/>
          <w:szCs w:val="16"/>
        </w:rPr>
      </w:pPr>
      <w:bookmarkStart w:id="56" w:name="sub_110011"/>
    </w:p>
    <w:p w:rsidR="00187766" w:rsidRPr="005A3621" w:rsidRDefault="00187766" w:rsidP="00187766">
      <w:pPr>
        <w:rPr>
          <w:rFonts w:ascii="Arial" w:hAnsi="Arial" w:cs="Arial"/>
          <w:sz w:val="16"/>
          <w:szCs w:val="16"/>
        </w:rPr>
      </w:pPr>
      <w:r w:rsidRPr="005A3621">
        <w:rPr>
          <w:rFonts w:ascii="Arial" w:hAnsi="Arial" w:cs="Arial"/>
          <w:sz w:val="16"/>
          <w:szCs w:val="16"/>
        </w:rPr>
        <w:t>________________________________________________________</w:t>
      </w:r>
    </w:p>
    <w:p w:rsidR="00187766" w:rsidRPr="005A3621" w:rsidRDefault="00187766" w:rsidP="00187766">
      <w:pPr>
        <w:ind w:firstLine="851"/>
        <w:rPr>
          <w:rFonts w:ascii="Arial" w:hAnsi="Arial" w:cs="Arial"/>
          <w:sz w:val="16"/>
          <w:szCs w:val="16"/>
        </w:rPr>
      </w:pPr>
      <w:r w:rsidRPr="005A3621">
        <w:rPr>
          <w:rFonts w:ascii="Arial" w:hAnsi="Arial" w:cs="Arial"/>
          <w:sz w:val="16"/>
          <w:szCs w:val="16"/>
          <w:vertAlign w:val="superscript"/>
        </w:rPr>
        <w:t>1</w:t>
      </w:r>
      <w:proofErr w:type="gramStart"/>
      <w:r w:rsidRPr="005A3621">
        <w:rPr>
          <w:rFonts w:ascii="Arial" w:hAnsi="Arial" w:cs="Arial"/>
          <w:sz w:val="16"/>
          <w:szCs w:val="16"/>
        </w:rPr>
        <w:t xml:space="preserve"> О</w:t>
      </w:r>
      <w:proofErr w:type="gramEnd"/>
      <w:r w:rsidRPr="005A3621">
        <w:rPr>
          <w:rFonts w:ascii="Arial" w:hAnsi="Arial" w:cs="Arial"/>
          <w:sz w:val="16"/>
          <w:szCs w:val="16"/>
        </w:rPr>
        <w:t>тмечается:</w:t>
      </w:r>
    </w:p>
    <w:bookmarkEnd w:id="56"/>
    <w:p w:rsidR="00187766" w:rsidRPr="005A3621" w:rsidRDefault="00187766" w:rsidP="00187766">
      <w:pPr>
        <w:ind w:firstLine="851"/>
        <w:rPr>
          <w:rFonts w:ascii="Arial" w:hAnsi="Arial" w:cs="Arial"/>
          <w:sz w:val="16"/>
          <w:szCs w:val="16"/>
        </w:rPr>
      </w:pPr>
      <w:r w:rsidRPr="005A3621">
        <w:rPr>
          <w:rFonts w:ascii="Arial" w:hAnsi="Arial" w:cs="Arial"/>
          <w:sz w:val="16"/>
          <w:szCs w:val="16"/>
        </w:rPr>
        <w:t>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187766" w:rsidRPr="005A3621" w:rsidRDefault="00187766" w:rsidP="00187766">
      <w:pPr>
        <w:ind w:firstLine="851"/>
        <w:rPr>
          <w:rFonts w:ascii="Arial" w:hAnsi="Arial" w:cs="Arial"/>
          <w:sz w:val="16"/>
          <w:szCs w:val="16"/>
        </w:rPr>
      </w:pPr>
      <w:r w:rsidRPr="005A3621">
        <w:rPr>
          <w:rFonts w:ascii="Arial" w:hAnsi="Arial" w:cs="Arial"/>
          <w:sz w:val="16"/>
          <w:szCs w:val="16"/>
        </w:rPr>
        <w:t>если целевой показатель рассчитывается по методике, утвержденной правовым актом Правительства Российской Федерации, федерального органа исполнительной власти (международной организации), главы администрации (губернатора) Краснодарского края, органа исполнительной власти Краснодарского края, Новокубанского городского поселения Новокубанского района присваивается статус «2» с указанием в сноске реквизитов соответствующего правового акта;</w:t>
      </w:r>
    </w:p>
    <w:p w:rsidR="00187766" w:rsidRPr="005A3621" w:rsidRDefault="00187766" w:rsidP="00187766">
      <w:pPr>
        <w:ind w:firstLine="851"/>
        <w:rPr>
          <w:rFonts w:ascii="Arial" w:hAnsi="Arial" w:cs="Arial"/>
          <w:sz w:val="16"/>
          <w:szCs w:val="16"/>
        </w:rPr>
      </w:pPr>
      <w:r w:rsidRPr="005A3621">
        <w:rPr>
          <w:rFonts w:ascii="Arial" w:hAnsi="Arial" w:cs="Arial"/>
          <w:sz w:val="16"/>
          <w:szCs w:val="16"/>
        </w:rPr>
        <w:t>если целевой показатель рассчитывается по методике, включенной в состав муниципальной программы, присваивается статус «3».</w:t>
      </w:r>
    </w:p>
    <w:p w:rsidR="00187766" w:rsidRPr="005A3621" w:rsidRDefault="00187766" w:rsidP="00187766">
      <w:pPr>
        <w:ind w:firstLine="851"/>
        <w:rPr>
          <w:rFonts w:ascii="Arial" w:hAnsi="Arial" w:cs="Arial"/>
          <w:sz w:val="16"/>
          <w:szCs w:val="16"/>
        </w:rPr>
      </w:pPr>
      <w:bookmarkStart w:id="57" w:name="sub_210011"/>
      <w:r w:rsidRPr="005A3621">
        <w:rPr>
          <w:rFonts w:ascii="Arial" w:hAnsi="Arial" w:cs="Arial"/>
          <w:sz w:val="16"/>
          <w:szCs w:val="16"/>
          <w:vertAlign w:val="superscript"/>
        </w:rPr>
        <w:t>2</w:t>
      </w:r>
      <w:r w:rsidRPr="005A3621">
        <w:rPr>
          <w:rFonts w:ascii="Arial" w:hAnsi="Arial" w:cs="Arial"/>
          <w:sz w:val="16"/>
          <w:szCs w:val="16"/>
        </w:rPr>
        <w:t xml:space="preserve"> Год, предшествующий году утверждения муниципальной программы.</w:t>
      </w:r>
    </w:p>
    <w:bookmarkEnd w:id="57"/>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О.А. Орешкина</w:t>
      </w: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sectPr w:rsidR="00187766" w:rsidRPr="005A3621" w:rsidSect="001C5BBC">
          <w:headerReference w:type="default" r:id="rId16"/>
          <w:pgSz w:w="11900" w:h="16800"/>
          <w:pgMar w:top="568" w:right="567" w:bottom="1134" w:left="1701" w:header="720" w:footer="720" w:gutter="0"/>
          <w:cols w:space="720"/>
          <w:noEndnote/>
          <w:titlePg/>
          <w:docGrid w:linePitch="326"/>
        </w:sectPr>
      </w:pPr>
    </w:p>
    <w:p w:rsidR="00187766" w:rsidRPr="005A3621" w:rsidRDefault="00187766" w:rsidP="00187766">
      <w:pPr>
        <w:ind w:left="10490"/>
        <w:rPr>
          <w:rFonts w:ascii="Arial" w:hAnsi="Arial" w:cs="Arial"/>
          <w:sz w:val="16"/>
          <w:szCs w:val="16"/>
          <w:shd w:val="clear" w:color="auto" w:fill="FFFFFF"/>
        </w:rPr>
      </w:pPr>
      <w:r w:rsidRPr="005A3621">
        <w:rPr>
          <w:rFonts w:ascii="Arial" w:hAnsi="Arial" w:cs="Arial"/>
          <w:sz w:val="16"/>
          <w:szCs w:val="16"/>
          <w:shd w:val="clear" w:color="auto" w:fill="FFFFFF"/>
        </w:rPr>
        <w:lastRenderedPageBreak/>
        <w:t>Приложение № 3</w:t>
      </w:r>
      <w:r w:rsidRPr="005A3621">
        <w:rPr>
          <w:rFonts w:ascii="Arial" w:hAnsi="Arial" w:cs="Arial"/>
          <w:sz w:val="16"/>
          <w:szCs w:val="16"/>
          <w:shd w:val="clear" w:color="auto" w:fill="FFFFFF"/>
        </w:rPr>
        <w:br/>
        <w:t xml:space="preserve">к </w:t>
      </w:r>
      <w:hyperlink r:id="rId17"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rPr>
          <w:rFonts w:ascii="Arial" w:hAnsi="Arial" w:cs="Arial"/>
          <w:sz w:val="16"/>
          <w:szCs w:val="16"/>
        </w:rPr>
      </w:pPr>
    </w:p>
    <w:tbl>
      <w:tblPr>
        <w:tblW w:w="15276" w:type="dxa"/>
        <w:tblBorders>
          <w:top w:val="single" w:sz="4" w:space="0" w:color="auto"/>
          <w:left w:val="single" w:sz="4" w:space="0" w:color="auto"/>
          <w:bottom w:val="single" w:sz="4" w:space="0" w:color="auto"/>
          <w:right w:val="single" w:sz="4" w:space="0" w:color="auto"/>
        </w:tblBorders>
        <w:tblLayout w:type="fixed"/>
        <w:tblLook w:val="0000"/>
      </w:tblPr>
      <w:tblGrid>
        <w:gridCol w:w="980"/>
        <w:gridCol w:w="1963"/>
        <w:gridCol w:w="1134"/>
        <w:gridCol w:w="1680"/>
        <w:gridCol w:w="872"/>
        <w:gridCol w:w="1031"/>
        <w:gridCol w:w="1276"/>
        <w:gridCol w:w="1276"/>
        <w:gridCol w:w="1134"/>
        <w:gridCol w:w="1520"/>
        <w:gridCol w:w="2410"/>
      </w:tblGrid>
      <w:tr w:rsidR="00187766" w:rsidRPr="005A3621" w:rsidTr="00BE5FC1">
        <w:tc>
          <w:tcPr>
            <w:tcW w:w="15276" w:type="dxa"/>
            <w:gridSpan w:val="11"/>
            <w:tcBorders>
              <w:top w:val="nil"/>
              <w:left w:val="nil"/>
              <w:bottom w:val="nil"/>
              <w:right w:val="nil"/>
            </w:tcBorders>
          </w:tcPr>
          <w:p w:rsidR="00187766" w:rsidRPr="005A3621" w:rsidRDefault="00187766" w:rsidP="00BE5FC1">
            <w:pPr>
              <w:pStyle w:val="4"/>
              <w:rPr>
                <w:rFonts w:ascii="Arial" w:hAnsi="Arial" w:cs="Arial"/>
                <w:sz w:val="16"/>
                <w:szCs w:val="16"/>
              </w:rPr>
            </w:pPr>
            <w:r w:rsidRPr="005A3621">
              <w:rPr>
                <w:rFonts w:ascii="Arial" w:hAnsi="Arial" w:cs="Arial"/>
                <w:sz w:val="16"/>
                <w:szCs w:val="16"/>
              </w:rPr>
              <w:t>ПЕРЕЧЕНЬ</w:t>
            </w:r>
            <w:r w:rsidRPr="005A3621">
              <w:rPr>
                <w:rFonts w:ascii="Arial" w:hAnsi="Arial" w:cs="Arial"/>
                <w:sz w:val="16"/>
                <w:szCs w:val="16"/>
              </w:rPr>
              <w:br/>
              <w:t>основных мероприятий муниципальной программы Новокубанского городского поселения Новокубанского района</w:t>
            </w:r>
          </w:p>
        </w:tc>
      </w:tr>
      <w:tr w:rsidR="00187766" w:rsidRPr="005A3621" w:rsidTr="00BE5FC1">
        <w:tc>
          <w:tcPr>
            <w:tcW w:w="15276" w:type="dxa"/>
            <w:gridSpan w:val="11"/>
            <w:tcBorders>
              <w:top w:val="nil"/>
              <w:left w:val="nil"/>
              <w:bottom w:val="nil"/>
              <w:right w:val="nil"/>
            </w:tcBorders>
          </w:tcPr>
          <w:p w:rsidR="00187766" w:rsidRPr="005A3621" w:rsidRDefault="00187766" w:rsidP="00BE5FC1">
            <w:pPr>
              <w:pStyle w:val="afa"/>
              <w:jc w:val="center"/>
              <w:rPr>
                <w:sz w:val="16"/>
                <w:szCs w:val="16"/>
              </w:rPr>
            </w:pPr>
            <w:r w:rsidRPr="005A3621">
              <w:rPr>
                <w:sz w:val="16"/>
                <w:szCs w:val="16"/>
              </w:rPr>
              <w:t>«___________________________________________________________________________________________________________»</w:t>
            </w:r>
          </w:p>
        </w:tc>
      </w:tr>
      <w:tr w:rsidR="00187766" w:rsidRPr="005A3621" w:rsidTr="00BE5FC1">
        <w:tc>
          <w:tcPr>
            <w:tcW w:w="15276" w:type="dxa"/>
            <w:gridSpan w:val="11"/>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980" w:type="dxa"/>
            <w:vMerge w:val="restart"/>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w:t>
            </w:r>
            <w:r w:rsidRPr="005A3621">
              <w:rPr>
                <w:sz w:val="16"/>
                <w:szCs w:val="16"/>
              </w:rPr>
              <w:br/>
            </w:r>
            <w:proofErr w:type="spellStart"/>
            <w:proofErr w:type="gramStart"/>
            <w:r w:rsidRPr="005A3621">
              <w:rPr>
                <w:sz w:val="16"/>
                <w:szCs w:val="16"/>
              </w:rPr>
              <w:t>п</w:t>
            </w:r>
            <w:proofErr w:type="spellEnd"/>
            <w:proofErr w:type="gramEnd"/>
            <w:r w:rsidRPr="005A3621">
              <w:rPr>
                <w:sz w:val="16"/>
                <w:szCs w:val="16"/>
              </w:rPr>
              <w:t>/</w:t>
            </w:r>
            <w:proofErr w:type="spellStart"/>
            <w:r w:rsidRPr="005A3621">
              <w:rPr>
                <w:sz w:val="16"/>
                <w:szCs w:val="16"/>
              </w:rPr>
              <w:t>п</w:t>
            </w:r>
            <w:proofErr w:type="spellEnd"/>
          </w:p>
        </w:tc>
        <w:tc>
          <w:tcPr>
            <w:tcW w:w="1963"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Наименование мероприятия</w:t>
            </w:r>
          </w:p>
        </w:tc>
        <w:tc>
          <w:tcPr>
            <w:tcW w:w="1134"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 xml:space="preserve">Статус </w:t>
            </w:r>
            <w:hyperlink w:anchor="sub_310011" w:history="1">
              <w:r w:rsidRPr="005A3621">
                <w:rPr>
                  <w:rStyle w:val="af4"/>
                  <w:rFonts w:cs="Arial"/>
                  <w:sz w:val="16"/>
                  <w:szCs w:val="16"/>
                  <w:vertAlign w:val="superscript"/>
                </w:rPr>
                <w:t>1</w:t>
              </w:r>
            </w:hyperlink>
          </w:p>
        </w:tc>
        <w:tc>
          <w:tcPr>
            <w:tcW w:w="1680"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Годы реализации</w:t>
            </w:r>
          </w:p>
        </w:tc>
        <w:tc>
          <w:tcPr>
            <w:tcW w:w="5589" w:type="dxa"/>
            <w:gridSpan w:val="5"/>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Объем финансирования, тыс. рублей</w:t>
            </w:r>
          </w:p>
        </w:tc>
        <w:tc>
          <w:tcPr>
            <w:tcW w:w="1520"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ind w:left="-108"/>
              <w:jc w:val="center"/>
              <w:rPr>
                <w:sz w:val="16"/>
                <w:szCs w:val="16"/>
              </w:rPr>
            </w:pPr>
            <w:r w:rsidRPr="005A3621">
              <w:rPr>
                <w:sz w:val="16"/>
                <w:szCs w:val="16"/>
              </w:rPr>
              <w:t>Непосредственный результат реализации мероприятия</w:t>
            </w:r>
          </w:p>
        </w:tc>
        <w:tc>
          <w:tcPr>
            <w:tcW w:w="2410" w:type="dxa"/>
            <w:vMerge w:val="restart"/>
            <w:tcBorders>
              <w:top w:val="single" w:sz="4" w:space="0" w:color="auto"/>
              <w:left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Муниципальный заказчик, главный распорядитель (распорядитель) бюджетных средств, исполнитель</w:t>
            </w: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72"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всего</w:t>
            </w:r>
          </w:p>
        </w:tc>
        <w:tc>
          <w:tcPr>
            <w:tcW w:w="4717" w:type="dxa"/>
            <w:gridSpan w:val="4"/>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в разрезе источников финансирования</w:t>
            </w:r>
          </w:p>
        </w:tc>
        <w:tc>
          <w:tcPr>
            <w:tcW w:w="15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7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федеральный бюджет</w:t>
            </w: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краевой бюджет</w:t>
            </w: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местный бюджет</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внебюджетные источники</w:t>
            </w:r>
          </w:p>
        </w:tc>
        <w:tc>
          <w:tcPr>
            <w:tcW w:w="15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3</w:t>
            </w: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4</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5</w:t>
            </w: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6</w:t>
            </w: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7</w:t>
            </w: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8</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9</w:t>
            </w: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10</w:t>
            </w:r>
          </w:p>
        </w:tc>
        <w:tc>
          <w:tcPr>
            <w:tcW w:w="2410" w:type="dxa"/>
            <w:tcBorders>
              <w:top w:val="single" w:sz="4" w:space="0" w:color="auto"/>
              <w:left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11</w:t>
            </w: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Цель 1</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199" w:type="dxa"/>
            <w:gridSpan w:val="8"/>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1.1</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Задача 1.1</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199" w:type="dxa"/>
            <w:gridSpan w:val="8"/>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val="restart"/>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1.1.1</w:t>
            </w:r>
          </w:p>
        </w:tc>
        <w:tc>
          <w:tcPr>
            <w:tcW w:w="1963"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Основное мероприятие 1.1.1</w:t>
            </w:r>
          </w:p>
        </w:tc>
        <w:tc>
          <w:tcPr>
            <w:tcW w:w="1134"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Х</w:t>
            </w: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1.1...</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1.2</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Задача 1.2</w:t>
            </w:r>
          </w:p>
        </w:tc>
        <w:tc>
          <w:tcPr>
            <w:tcW w:w="12333"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2</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Цель 2</w:t>
            </w:r>
          </w:p>
        </w:tc>
        <w:tc>
          <w:tcPr>
            <w:tcW w:w="12333"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2.1</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Задача 2.1</w:t>
            </w:r>
          </w:p>
        </w:tc>
        <w:tc>
          <w:tcPr>
            <w:tcW w:w="12333"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val="restart"/>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2.1.1</w:t>
            </w:r>
          </w:p>
        </w:tc>
        <w:tc>
          <w:tcPr>
            <w:tcW w:w="1963"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Основное мероприятие 2.1.1</w:t>
            </w:r>
          </w:p>
        </w:tc>
        <w:tc>
          <w:tcPr>
            <w:tcW w:w="1134"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Х</w:t>
            </w: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1.1...</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2.2</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Задача 2.2</w:t>
            </w:r>
          </w:p>
        </w:tc>
        <w:tc>
          <w:tcPr>
            <w:tcW w:w="12333"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w:t>
            </w:r>
          </w:p>
        </w:tc>
        <w:tc>
          <w:tcPr>
            <w:tcW w:w="196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Х</w:t>
            </w:r>
          </w:p>
        </w:tc>
        <w:tc>
          <w:tcPr>
            <w:tcW w:w="2410" w:type="dxa"/>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val="restart"/>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Итого</w:t>
            </w: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980"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3"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w:t>
            </w:r>
          </w:p>
        </w:tc>
        <w:tc>
          <w:tcPr>
            <w:tcW w:w="87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3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410"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bl>
    <w:p w:rsidR="00187766" w:rsidRPr="005A3621" w:rsidRDefault="00187766" w:rsidP="00187766">
      <w:pPr>
        <w:rPr>
          <w:rFonts w:ascii="Arial" w:hAnsi="Arial" w:cs="Arial"/>
          <w:sz w:val="16"/>
          <w:szCs w:val="16"/>
        </w:rPr>
      </w:pPr>
      <w:r w:rsidRPr="005A3621">
        <w:rPr>
          <w:rFonts w:ascii="Arial" w:hAnsi="Arial" w:cs="Arial"/>
          <w:sz w:val="16"/>
          <w:szCs w:val="16"/>
        </w:rPr>
        <w:t>_________________________________</w:t>
      </w:r>
    </w:p>
    <w:p w:rsidR="00187766" w:rsidRPr="005A3621" w:rsidRDefault="00187766" w:rsidP="00187766">
      <w:pPr>
        <w:ind w:firstLine="709"/>
        <w:rPr>
          <w:rFonts w:ascii="Arial" w:hAnsi="Arial" w:cs="Arial"/>
          <w:sz w:val="16"/>
          <w:szCs w:val="16"/>
        </w:rPr>
      </w:pPr>
      <w:bookmarkStart w:id="58" w:name="sub_310011"/>
      <w:r w:rsidRPr="005A3621">
        <w:rPr>
          <w:rFonts w:ascii="Arial" w:hAnsi="Arial" w:cs="Arial"/>
          <w:sz w:val="16"/>
          <w:szCs w:val="16"/>
          <w:vertAlign w:val="superscript"/>
        </w:rPr>
        <w:t>1</w:t>
      </w:r>
      <w:proofErr w:type="gramStart"/>
      <w:r w:rsidRPr="005A3621">
        <w:rPr>
          <w:rFonts w:ascii="Arial" w:hAnsi="Arial" w:cs="Arial"/>
          <w:sz w:val="16"/>
          <w:szCs w:val="16"/>
        </w:rPr>
        <w:t xml:space="preserve"> О</w:t>
      </w:r>
      <w:proofErr w:type="gramEnd"/>
      <w:r w:rsidRPr="005A3621">
        <w:rPr>
          <w:rFonts w:ascii="Arial" w:hAnsi="Arial" w:cs="Arial"/>
          <w:sz w:val="16"/>
          <w:szCs w:val="16"/>
        </w:rPr>
        <w:t>тмечаются мероприятия муниципальной программы в следующих случаях:</w:t>
      </w:r>
    </w:p>
    <w:bookmarkEnd w:id="58"/>
    <w:p w:rsidR="00187766" w:rsidRPr="005A3621" w:rsidRDefault="00187766" w:rsidP="00187766">
      <w:pPr>
        <w:ind w:firstLine="709"/>
        <w:rPr>
          <w:rFonts w:ascii="Arial" w:hAnsi="Arial" w:cs="Arial"/>
          <w:sz w:val="16"/>
          <w:szCs w:val="16"/>
        </w:rPr>
      </w:pPr>
      <w:r w:rsidRPr="005A3621">
        <w:rPr>
          <w:rFonts w:ascii="Arial" w:hAnsi="Arial" w:cs="Arial"/>
          <w:sz w:val="16"/>
          <w:szCs w:val="16"/>
        </w:rPr>
        <w:t>если мероприятие включает расходы, направляемые на капитальные вложения, присваивается статус «1»;</w:t>
      </w:r>
    </w:p>
    <w:p w:rsidR="00187766" w:rsidRPr="005A3621" w:rsidRDefault="00187766" w:rsidP="00187766">
      <w:pPr>
        <w:ind w:firstLine="709"/>
        <w:rPr>
          <w:rFonts w:ascii="Arial" w:hAnsi="Arial" w:cs="Arial"/>
          <w:sz w:val="16"/>
          <w:szCs w:val="16"/>
        </w:rPr>
      </w:pPr>
      <w:r w:rsidRPr="005A3621">
        <w:rPr>
          <w:rFonts w:ascii="Arial" w:hAnsi="Arial" w:cs="Arial"/>
          <w:sz w:val="16"/>
          <w:szCs w:val="16"/>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596 - 606 целевых показателей, присваивается статус «2»;</w:t>
      </w:r>
    </w:p>
    <w:p w:rsidR="00187766" w:rsidRPr="005A3621" w:rsidRDefault="00187766" w:rsidP="00187766">
      <w:pPr>
        <w:ind w:firstLine="709"/>
        <w:rPr>
          <w:rFonts w:ascii="Arial" w:hAnsi="Arial" w:cs="Arial"/>
          <w:sz w:val="16"/>
          <w:szCs w:val="16"/>
        </w:rPr>
      </w:pPr>
      <w:r w:rsidRPr="005A3621">
        <w:rPr>
          <w:rFonts w:ascii="Arial" w:hAnsi="Arial" w:cs="Arial"/>
          <w:sz w:val="16"/>
          <w:szCs w:val="16"/>
        </w:rPr>
        <w:t>если мероприятие является мероприятием приоритетных национальных проектов, присваивается статус «3».</w:t>
      </w:r>
    </w:p>
    <w:p w:rsidR="00187766" w:rsidRPr="005A3621" w:rsidRDefault="00187766" w:rsidP="00187766">
      <w:pPr>
        <w:ind w:firstLine="709"/>
        <w:rPr>
          <w:rFonts w:ascii="Arial" w:hAnsi="Arial" w:cs="Arial"/>
          <w:sz w:val="16"/>
          <w:szCs w:val="16"/>
        </w:rPr>
      </w:pPr>
      <w:r w:rsidRPr="005A3621">
        <w:rPr>
          <w:rFonts w:ascii="Arial" w:hAnsi="Arial" w:cs="Arial"/>
          <w:sz w:val="16"/>
          <w:szCs w:val="16"/>
        </w:rPr>
        <w:t>Допускается присваивание нескольких статусов одному мероприятию через дробь.</w:t>
      </w:r>
    </w:p>
    <w:p w:rsidR="00187766" w:rsidRPr="005A3621" w:rsidRDefault="00187766" w:rsidP="00187766">
      <w:pPr>
        <w:ind w:firstLine="709"/>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 xml:space="preserve">                                                              О.А. Орешкина</w:t>
      </w:r>
    </w:p>
    <w:p w:rsidR="00187766" w:rsidRPr="005A3621" w:rsidRDefault="00187766" w:rsidP="00187766">
      <w:pPr>
        <w:ind w:left="10490"/>
        <w:rPr>
          <w:rFonts w:ascii="Arial" w:hAnsi="Arial" w:cs="Arial"/>
          <w:sz w:val="16"/>
          <w:szCs w:val="16"/>
          <w:shd w:val="clear" w:color="auto" w:fill="FFFFFF"/>
        </w:rPr>
      </w:pPr>
      <w:r w:rsidRPr="005A3621">
        <w:rPr>
          <w:rFonts w:ascii="Arial" w:hAnsi="Arial" w:cs="Arial"/>
          <w:sz w:val="16"/>
          <w:szCs w:val="16"/>
          <w:shd w:val="clear" w:color="auto" w:fill="FFFFFF"/>
        </w:rPr>
        <w:lastRenderedPageBreak/>
        <w:t>Приложение № 4</w:t>
      </w:r>
      <w:r w:rsidRPr="005A3621">
        <w:rPr>
          <w:rFonts w:ascii="Arial" w:hAnsi="Arial" w:cs="Arial"/>
          <w:sz w:val="16"/>
          <w:szCs w:val="16"/>
          <w:shd w:val="clear" w:color="auto" w:fill="FFFFFF"/>
        </w:rPr>
        <w:br/>
        <w:t xml:space="preserve">к </w:t>
      </w:r>
      <w:hyperlink r:id="rId18"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rPr>
          <w:rFonts w:ascii="Arial" w:hAnsi="Arial" w:cs="Arial"/>
          <w:sz w:val="16"/>
          <w:szCs w:val="16"/>
        </w:rPr>
      </w:pPr>
    </w:p>
    <w:tbl>
      <w:tblPr>
        <w:tblW w:w="14709" w:type="dxa"/>
        <w:tblBorders>
          <w:top w:val="single" w:sz="4" w:space="0" w:color="auto"/>
          <w:left w:val="single" w:sz="4" w:space="0" w:color="auto"/>
          <w:bottom w:val="single" w:sz="4" w:space="0" w:color="auto"/>
          <w:right w:val="single" w:sz="4" w:space="0" w:color="auto"/>
        </w:tblBorders>
        <w:tblLayout w:type="fixed"/>
        <w:tblLook w:val="0000"/>
      </w:tblPr>
      <w:tblGrid>
        <w:gridCol w:w="3794"/>
        <w:gridCol w:w="1400"/>
        <w:gridCol w:w="2569"/>
        <w:gridCol w:w="1985"/>
        <w:gridCol w:w="1984"/>
        <w:gridCol w:w="2977"/>
      </w:tblGrid>
      <w:tr w:rsidR="00187766" w:rsidRPr="005A3621" w:rsidTr="00BE5FC1">
        <w:tc>
          <w:tcPr>
            <w:tcW w:w="14709" w:type="dxa"/>
            <w:gridSpan w:val="6"/>
            <w:tcBorders>
              <w:top w:val="nil"/>
              <w:left w:val="nil"/>
              <w:bottom w:val="nil"/>
              <w:right w:val="nil"/>
            </w:tcBorders>
          </w:tcPr>
          <w:p w:rsidR="00187766" w:rsidRPr="005A3621" w:rsidRDefault="00187766" w:rsidP="00BE5FC1">
            <w:pPr>
              <w:pStyle w:val="4"/>
              <w:rPr>
                <w:rFonts w:ascii="Arial" w:hAnsi="Arial" w:cs="Arial"/>
                <w:sz w:val="16"/>
                <w:szCs w:val="16"/>
              </w:rPr>
            </w:pPr>
            <w:r w:rsidRPr="005A3621">
              <w:rPr>
                <w:rFonts w:ascii="Arial" w:hAnsi="Arial" w:cs="Arial"/>
                <w:sz w:val="16"/>
                <w:szCs w:val="16"/>
              </w:rPr>
              <w:t>ОБОСНОВАНИЕ</w:t>
            </w:r>
            <w:r w:rsidRPr="005A3621">
              <w:rPr>
                <w:rFonts w:ascii="Arial" w:hAnsi="Arial" w:cs="Arial"/>
                <w:sz w:val="16"/>
                <w:szCs w:val="16"/>
              </w:rPr>
              <w:br/>
              <w:t>ресурсного обеспечения муниципальной программы Новокубанского городского поселения Новокубанского района</w:t>
            </w:r>
          </w:p>
        </w:tc>
      </w:tr>
      <w:tr w:rsidR="00187766" w:rsidRPr="005A3621" w:rsidTr="00BE5FC1">
        <w:tc>
          <w:tcPr>
            <w:tcW w:w="14709" w:type="dxa"/>
            <w:gridSpan w:val="6"/>
            <w:tcBorders>
              <w:top w:val="nil"/>
              <w:left w:val="nil"/>
              <w:bottom w:val="nil"/>
              <w:right w:val="nil"/>
            </w:tcBorders>
          </w:tcPr>
          <w:p w:rsidR="00187766" w:rsidRPr="005A3621" w:rsidRDefault="00187766" w:rsidP="00BE5FC1">
            <w:pPr>
              <w:pStyle w:val="afa"/>
              <w:jc w:val="center"/>
              <w:rPr>
                <w:sz w:val="16"/>
                <w:szCs w:val="16"/>
              </w:rPr>
            </w:pPr>
            <w:r w:rsidRPr="005A3621">
              <w:rPr>
                <w:sz w:val="16"/>
                <w:szCs w:val="16"/>
              </w:rPr>
              <w:t>«__________________________________________________________________________________________»</w:t>
            </w:r>
          </w:p>
        </w:tc>
      </w:tr>
      <w:tr w:rsidR="00187766" w:rsidRPr="005A3621" w:rsidTr="00BE5FC1">
        <w:tc>
          <w:tcPr>
            <w:tcW w:w="14709" w:type="dxa"/>
            <w:gridSpan w:val="6"/>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3794" w:type="dxa"/>
            <w:vMerge w:val="restart"/>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Годы реализации</w:t>
            </w:r>
          </w:p>
        </w:tc>
        <w:tc>
          <w:tcPr>
            <w:tcW w:w="10915" w:type="dxa"/>
            <w:gridSpan w:val="5"/>
            <w:tcBorders>
              <w:top w:val="single" w:sz="4" w:space="0" w:color="auto"/>
              <w:left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Объем финансирования, тыс. рублей</w:t>
            </w:r>
          </w:p>
        </w:tc>
      </w:tr>
      <w:tr w:rsidR="00187766" w:rsidRPr="005A3621" w:rsidTr="00BE5FC1">
        <w:tc>
          <w:tcPr>
            <w:tcW w:w="3794"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00"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всего</w:t>
            </w:r>
          </w:p>
        </w:tc>
        <w:tc>
          <w:tcPr>
            <w:tcW w:w="9515" w:type="dxa"/>
            <w:gridSpan w:val="4"/>
            <w:tcBorders>
              <w:top w:val="single" w:sz="4" w:space="0" w:color="auto"/>
              <w:left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в разрезе источников финансирования</w:t>
            </w:r>
          </w:p>
        </w:tc>
      </w:tr>
      <w:tr w:rsidR="00187766" w:rsidRPr="005A3621" w:rsidTr="00BE5FC1">
        <w:tc>
          <w:tcPr>
            <w:tcW w:w="3794" w:type="dxa"/>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0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федеральный бюджет</w:t>
            </w: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краевой бюджет</w:t>
            </w: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местный бюджет</w:t>
            </w: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внебюджетные источники</w:t>
            </w: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1</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2</w:t>
            </w: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3</w:t>
            </w: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4</w:t>
            </w: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jc w:val="center"/>
              <w:rPr>
                <w:sz w:val="16"/>
                <w:szCs w:val="16"/>
              </w:rPr>
            </w:pPr>
            <w:r w:rsidRPr="005A3621">
              <w:rPr>
                <w:sz w:val="16"/>
                <w:szCs w:val="16"/>
              </w:rPr>
              <w:t>5</w:t>
            </w: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6</w:t>
            </w:r>
          </w:p>
        </w:tc>
      </w:tr>
      <w:tr w:rsidR="00187766" w:rsidRPr="005A3621" w:rsidTr="00BE5FC1">
        <w:tc>
          <w:tcPr>
            <w:tcW w:w="14709" w:type="dxa"/>
            <w:gridSpan w:val="6"/>
            <w:tcBorders>
              <w:top w:val="single" w:sz="4" w:space="0" w:color="auto"/>
              <w:bottom w:val="single" w:sz="4" w:space="0" w:color="auto"/>
            </w:tcBorders>
          </w:tcPr>
          <w:p w:rsidR="00187766" w:rsidRPr="005A3621" w:rsidRDefault="00187766" w:rsidP="00BE5FC1">
            <w:pPr>
              <w:pStyle w:val="4"/>
              <w:rPr>
                <w:rFonts w:ascii="Arial" w:hAnsi="Arial" w:cs="Arial"/>
                <w:b w:val="0"/>
                <w:sz w:val="16"/>
                <w:szCs w:val="16"/>
              </w:rPr>
            </w:pPr>
            <w:r w:rsidRPr="005A3621">
              <w:rPr>
                <w:rFonts w:ascii="Arial" w:hAnsi="Arial" w:cs="Arial"/>
                <w:b w:val="0"/>
                <w:sz w:val="16"/>
                <w:szCs w:val="16"/>
              </w:rPr>
              <w:t>Основные мероприятия</w:t>
            </w: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 по основным мероприятиям</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14709" w:type="dxa"/>
            <w:gridSpan w:val="6"/>
            <w:tcBorders>
              <w:top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Подпрограмма № 1 «___________________________________________»</w:t>
            </w: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 по подпрограмме</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14709" w:type="dxa"/>
            <w:gridSpan w:val="6"/>
            <w:tcBorders>
              <w:top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Подпрограмма № 2 «___________________________________________»</w:t>
            </w: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 по подпрограмме</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14709" w:type="dxa"/>
            <w:gridSpan w:val="6"/>
            <w:tcBorders>
              <w:top w:val="single" w:sz="4" w:space="0" w:color="auto"/>
              <w:bottom w:val="single" w:sz="4" w:space="0" w:color="auto"/>
            </w:tcBorders>
          </w:tcPr>
          <w:p w:rsidR="00187766" w:rsidRPr="005A3621" w:rsidRDefault="00187766" w:rsidP="00BE5FC1">
            <w:pPr>
              <w:pStyle w:val="afa"/>
              <w:jc w:val="center"/>
              <w:rPr>
                <w:sz w:val="16"/>
                <w:szCs w:val="16"/>
              </w:rPr>
            </w:pPr>
            <w:r w:rsidRPr="005A3621">
              <w:rPr>
                <w:sz w:val="16"/>
                <w:szCs w:val="16"/>
              </w:rPr>
              <w:t>Подпрограмма № «___________________________________________»</w:t>
            </w: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 по подпрограмме</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14709" w:type="dxa"/>
            <w:gridSpan w:val="6"/>
            <w:tcBorders>
              <w:top w:val="single" w:sz="4" w:space="0" w:color="auto"/>
              <w:bottom w:val="single" w:sz="4" w:space="0" w:color="auto"/>
            </w:tcBorders>
          </w:tcPr>
          <w:p w:rsidR="00187766" w:rsidRPr="005A3621" w:rsidRDefault="00187766" w:rsidP="00BE5FC1">
            <w:pPr>
              <w:pStyle w:val="4"/>
              <w:rPr>
                <w:rFonts w:ascii="Arial" w:hAnsi="Arial" w:cs="Arial"/>
                <w:b w:val="0"/>
                <w:sz w:val="16"/>
                <w:szCs w:val="16"/>
              </w:rPr>
            </w:pPr>
            <w:r w:rsidRPr="005A3621">
              <w:rPr>
                <w:rFonts w:ascii="Arial" w:hAnsi="Arial" w:cs="Arial"/>
                <w:b w:val="0"/>
                <w:sz w:val="16"/>
                <w:szCs w:val="16"/>
              </w:rPr>
              <w:t>Общий объем финансирования по муниципальной программе</w:t>
            </w: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1-й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2-й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 реализации</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3794" w:type="dxa"/>
            <w:tcBorders>
              <w:top w:val="single" w:sz="4" w:space="0" w:color="auto"/>
              <w:bottom w:val="single" w:sz="4" w:space="0" w:color="auto"/>
              <w:right w:val="single" w:sz="4" w:space="0" w:color="auto"/>
            </w:tcBorders>
          </w:tcPr>
          <w:p w:rsidR="00187766" w:rsidRPr="005A3621" w:rsidRDefault="00187766" w:rsidP="00BE5FC1">
            <w:pPr>
              <w:pStyle w:val="afd"/>
              <w:rPr>
                <w:sz w:val="16"/>
                <w:szCs w:val="16"/>
              </w:rPr>
            </w:pPr>
            <w:r w:rsidRPr="005A3621">
              <w:rPr>
                <w:sz w:val="16"/>
                <w:szCs w:val="16"/>
              </w:rPr>
              <w:t>Всего по муниципальной программе</w:t>
            </w:r>
          </w:p>
        </w:tc>
        <w:tc>
          <w:tcPr>
            <w:tcW w:w="140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569"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84"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977" w:type="dxa"/>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bl>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 xml:space="preserve">                                                   О.А. Орешкина</w:t>
      </w:r>
    </w:p>
    <w:p w:rsidR="00187766" w:rsidRPr="005A3621" w:rsidRDefault="00187766" w:rsidP="00187766">
      <w:pPr>
        <w:rPr>
          <w:rFonts w:ascii="Arial" w:hAnsi="Arial" w:cs="Arial"/>
          <w:sz w:val="16"/>
          <w:szCs w:val="16"/>
        </w:rPr>
      </w:pPr>
    </w:p>
    <w:p w:rsidR="00187766" w:rsidRPr="005A3621" w:rsidRDefault="00187766" w:rsidP="00187766">
      <w:pPr>
        <w:rPr>
          <w:rFonts w:ascii="Arial" w:hAnsi="Arial" w:cs="Arial"/>
          <w:sz w:val="16"/>
          <w:szCs w:val="16"/>
        </w:rPr>
        <w:sectPr w:rsidR="00187766" w:rsidRPr="005A3621" w:rsidSect="00187766">
          <w:pgSz w:w="16800" w:h="11900" w:orient="landscape"/>
          <w:pgMar w:top="851" w:right="1134" w:bottom="567" w:left="1134" w:header="720" w:footer="720" w:gutter="0"/>
          <w:cols w:space="720"/>
          <w:noEndnote/>
          <w:titlePg/>
          <w:docGrid w:linePitch="326"/>
        </w:sectPr>
      </w:pPr>
    </w:p>
    <w:p w:rsidR="00187766" w:rsidRPr="005A3621" w:rsidRDefault="00187766" w:rsidP="00187766">
      <w:pPr>
        <w:ind w:left="5670"/>
        <w:rPr>
          <w:rFonts w:ascii="Arial" w:hAnsi="Arial" w:cs="Arial"/>
          <w:sz w:val="16"/>
          <w:szCs w:val="16"/>
          <w:shd w:val="clear" w:color="auto" w:fill="FFFFFF"/>
        </w:rPr>
      </w:pPr>
      <w:r w:rsidRPr="005A3621">
        <w:rPr>
          <w:rFonts w:ascii="Arial" w:hAnsi="Arial" w:cs="Arial"/>
          <w:sz w:val="16"/>
          <w:szCs w:val="16"/>
          <w:shd w:val="clear" w:color="auto" w:fill="FFFFFF"/>
        </w:rPr>
        <w:lastRenderedPageBreak/>
        <w:t>Приложение № 5</w:t>
      </w:r>
      <w:r w:rsidRPr="005A3621">
        <w:rPr>
          <w:rFonts w:ascii="Arial" w:hAnsi="Arial" w:cs="Arial"/>
          <w:sz w:val="16"/>
          <w:szCs w:val="16"/>
          <w:shd w:val="clear" w:color="auto" w:fill="FFFFFF"/>
        </w:rPr>
        <w:br/>
        <w:t xml:space="preserve">к </w:t>
      </w:r>
      <w:hyperlink r:id="rId19"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ind w:left="6379"/>
        <w:rPr>
          <w:rFonts w:ascii="Arial" w:hAnsi="Arial" w:cs="Arial"/>
          <w:sz w:val="16"/>
          <w:szCs w:val="16"/>
        </w:rPr>
      </w:pPr>
    </w:p>
    <w:p w:rsidR="00187766" w:rsidRPr="005A3621" w:rsidRDefault="00187766" w:rsidP="00187766">
      <w:pPr>
        <w:ind w:left="6379"/>
        <w:rPr>
          <w:rFonts w:ascii="Arial" w:hAnsi="Arial" w:cs="Arial"/>
          <w:sz w:val="16"/>
          <w:szCs w:val="16"/>
        </w:rPr>
      </w:pPr>
    </w:p>
    <w:p w:rsidR="00187766" w:rsidRPr="005A3621" w:rsidRDefault="00187766" w:rsidP="00187766">
      <w:pPr>
        <w:pStyle w:val="4"/>
        <w:rPr>
          <w:rFonts w:ascii="Arial" w:hAnsi="Arial" w:cs="Arial"/>
          <w:sz w:val="16"/>
          <w:szCs w:val="16"/>
        </w:rPr>
      </w:pPr>
      <w:r w:rsidRPr="005A3621">
        <w:rPr>
          <w:rFonts w:ascii="Arial" w:hAnsi="Arial" w:cs="Arial"/>
          <w:sz w:val="16"/>
          <w:szCs w:val="16"/>
        </w:rPr>
        <w:t>ТИПОВАЯ МЕТОДИКА</w:t>
      </w:r>
      <w:r w:rsidRPr="005A3621">
        <w:rPr>
          <w:rFonts w:ascii="Arial" w:hAnsi="Arial" w:cs="Arial"/>
          <w:sz w:val="16"/>
          <w:szCs w:val="16"/>
        </w:rPr>
        <w:br/>
        <w:t>оценки эффективности реализации муниципальной программы  Новокубанского городского поселения Новокубанского района</w:t>
      </w:r>
    </w:p>
    <w:p w:rsidR="00187766" w:rsidRPr="005A3621" w:rsidRDefault="00187766" w:rsidP="00187766">
      <w:pPr>
        <w:rPr>
          <w:rFonts w:ascii="Arial" w:hAnsi="Arial" w:cs="Arial"/>
          <w:sz w:val="16"/>
          <w:szCs w:val="16"/>
        </w:rPr>
      </w:pPr>
    </w:p>
    <w:p w:rsidR="00187766" w:rsidRPr="005A3621" w:rsidRDefault="00187766" w:rsidP="00187766">
      <w:pPr>
        <w:pStyle w:val="4"/>
        <w:rPr>
          <w:rFonts w:ascii="Arial" w:hAnsi="Arial" w:cs="Arial"/>
          <w:b w:val="0"/>
          <w:sz w:val="16"/>
          <w:szCs w:val="16"/>
        </w:rPr>
      </w:pPr>
      <w:bookmarkStart w:id="59" w:name="sub_101"/>
      <w:r w:rsidRPr="005A3621">
        <w:rPr>
          <w:rFonts w:ascii="Arial" w:hAnsi="Arial" w:cs="Arial"/>
          <w:b w:val="0"/>
          <w:sz w:val="16"/>
          <w:szCs w:val="16"/>
        </w:rPr>
        <w:t>1. Общие положения</w:t>
      </w:r>
    </w:p>
    <w:p w:rsidR="00187766" w:rsidRPr="005A3621" w:rsidRDefault="00187766" w:rsidP="00187766">
      <w:pPr>
        <w:ind w:firstLine="708"/>
        <w:jc w:val="both"/>
        <w:rPr>
          <w:rFonts w:ascii="Arial" w:hAnsi="Arial" w:cs="Arial"/>
          <w:sz w:val="16"/>
          <w:szCs w:val="16"/>
        </w:rPr>
      </w:pPr>
      <w:bookmarkStart w:id="60" w:name="sub_1011"/>
      <w:bookmarkEnd w:id="59"/>
      <w:r w:rsidRPr="005A3621">
        <w:rPr>
          <w:rFonts w:ascii="Arial" w:hAnsi="Arial" w:cs="Arial"/>
          <w:sz w:val="16"/>
          <w:szCs w:val="16"/>
        </w:rPr>
        <w:t>1.1. Оценка эффективности реализации муниципальной программы муниципального образования Новокубанский район (далее - муниципальная программа) производится ежегодно.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w:t>
      </w:r>
    </w:p>
    <w:p w:rsidR="00187766" w:rsidRPr="005A3621" w:rsidRDefault="00187766" w:rsidP="00187766">
      <w:pPr>
        <w:ind w:firstLine="708"/>
        <w:jc w:val="both"/>
        <w:rPr>
          <w:rFonts w:ascii="Arial" w:hAnsi="Arial" w:cs="Arial"/>
          <w:sz w:val="16"/>
          <w:szCs w:val="16"/>
        </w:rPr>
      </w:pPr>
      <w:bookmarkStart w:id="61" w:name="sub_1012"/>
      <w:bookmarkEnd w:id="60"/>
      <w:r w:rsidRPr="005A3621">
        <w:rPr>
          <w:rFonts w:ascii="Arial" w:hAnsi="Arial" w:cs="Arial"/>
          <w:sz w:val="16"/>
          <w:szCs w:val="16"/>
        </w:rPr>
        <w:t>1.2. Оценка эффективности реализации муниципальной программы рассчитывается на основании:</w:t>
      </w:r>
    </w:p>
    <w:bookmarkEnd w:id="61"/>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оценки степени реализации мероприятий подпрограмм, ведомственных целевых программ и основных мероприятий, включенных в муниципальную программу (далее - степень реализации мероприятий);</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оценки степени соответствия запланированному уровню расходов;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оценки эффективности использования финансовых ресурсов;</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оценки степени достижения целей и решения задач подпрограмм и ведомственных целевых программ, включенных в муниципальную программу, (далее - оценка степени реализации подпрограммы (ведомственной целевой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оценки степени достижения целей и решения задач муниципальной программы.</w:t>
      </w:r>
    </w:p>
    <w:p w:rsidR="00187766" w:rsidRPr="005A3621" w:rsidRDefault="00187766" w:rsidP="00187766">
      <w:pPr>
        <w:ind w:firstLine="708"/>
        <w:jc w:val="both"/>
        <w:rPr>
          <w:rFonts w:ascii="Arial" w:hAnsi="Arial" w:cs="Arial"/>
          <w:sz w:val="16"/>
          <w:szCs w:val="16"/>
        </w:rPr>
      </w:pPr>
      <w:bookmarkStart w:id="62" w:name="sub_1013"/>
      <w:r w:rsidRPr="005A3621">
        <w:rPr>
          <w:rFonts w:ascii="Arial" w:hAnsi="Arial" w:cs="Arial"/>
          <w:sz w:val="16"/>
          <w:szCs w:val="16"/>
        </w:rPr>
        <w:t>1.3. Мероприятия подпрограмм (ведомственных целевых программ) и основные мероприятия муниципальной программы, предусматривающие исключительно расходы на содержание координатора муниципальной программы (подпрограммы), и (или) участника муниципальной программы, при оценке степени реализации мероприятий из расчета оценки эффективности реализации муниципальной программы исключаются.</w:t>
      </w:r>
    </w:p>
    <w:bookmarkEnd w:id="62"/>
    <w:p w:rsidR="00187766" w:rsidRPr="005A3621" w:rsidRDefault="00187766" w:rsidP="00187766">
      <w:pPr>
        <w:jc w:val="both"/>
        <w:rPr>
          <w:rFonts w:ascii="Arial" w:hAnsi="Arial" w:cs="Arial"/>
          <w:sz w:val="16"/>
          <w:szCs w:val="16"/>
        </w:rPr>
      </w:pPr>
    </w:p>
    <w:p w:rsidR="00187766" w:rsidRPr="005A3621" w:rsidRDefault="00187766" w:rsidP="00187766">
      <w:pPr>
        <w:pStyle w:val="4"/>
        <w:rPr>
          <w:rFonts w:ascii="Arial" w:hAnsi="Arial" w:cs="Arial"/>
          <w:b w:val="0"/>
          <w:sz w:val="16"/>
          <w:szCs w:val="16"/>
        </w:rPr>
      </w:pPr>
      <w:r w:rsidRPr="005A3621">
        <w:rPr>
          <w:rFonts w:ascii="Arial" w:hAnsi="Arial" w:cs="Arial"/>
          <w:b w:val="0"/>
          <w:sz w:val="16"/>
          <w:szCs w:val="16"/>
        </w:rPr>
        <w:t>2. Оценка степени реализации мероприятий</w:t>
      </w:r>
    </w:p>
    <w:p w:rsidR="00187766" w:rsidRPr="005A3621" w:rsidRDefault="00187766" w:rsidP="00187766">
      <w:pPr>
        <w:rPr>
          <w:rFonts w:ascii="Arial" w:hAnsi="Arial" w:cs="Arial"/>
          <w:sz w:val="16"/>
          <w:szCs w:val="16"/>
        </w:rPr>
      </w:pPr>
    </w:p>
    <w:p w:rsidR="00187766" w:rsidRPr="005A3621" w:rsidRDefault="00187766" w:rsidP="00187766">
      <w:pPr>
        <w:ind w:firstLine="708"/>
        <w:jc w:val="both"/>
        <w:rPr>
          <w:rFonts w:ascii="Arial" w:hAnsi="Arial" w:cs="Arial"/>
          <w:sz w:val="16"/>
          <w:szCs w:val="16"/>
        </w:rPr>
      </w:pPr>
      <w:bookmarkStart w:id="63" w:name="sub_1021"/>
      <w:r w:rsidRPr="005A3621">
        <w:rPr>
          <w:rFonts w:ascii="Arial" w:hAnsi="Arial" w:cs="Arial"/>
          <w:sz w:val="16"/>
          <w:szCs w:val="16"/>
        </w:rPr>
        <w:t>2.1. Для оценки степени реализации мероприятий определяется степень выполнения показателя непосредственного результата мероприятия (далее - непосредственный результат).</w:t>
      </w:r>
    </w:p>
    <w:p w:rsidR="00187766" w:rsidRPr="005A3621" w:rsidRDefault="00187766" w:rsidP="00187766">
      <w:pPr>
        <w:ind w:firstLine="708"/>
        <w:jc w:val="both"/>
        <w:rPr>
          <w:rFonts w:ascii="Arial" w:hAnsi="Arial" w:cs="Arial"/>
          <w:sz w:val="16"/>
          <w:szCs w:val="16"/>
        </w:rPr>
      </w:pPr>
      <w:bookmarkStart w:id="64" w:name="sub_1022"/>
      <w:bookmarkEnd w:id="63"/>
      <w:r w:rsidRPr="005A3621">
        <w:rPr>
          <w:rFonts w:ascii="Arial" w:hAnsi="Arial" w:cs="Arial"/>
          <w:sz w:val="16"/>
          <w:szCs w:val="16"/>
        </w:rPr>
        <w:t>2.2. Степень выполнения непосредственного результата рассчитывается по следующей формуле:</w:t>
      </w:r>
    </w:p>
    <w:bookmarkEnd w:id="64"/>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для непосредственных результатов, желаемой тенденцией развития которых является увеличение значений:</w:t>
      </w:r>
    </w:p>
    <w:p w:rsidR="00187766" w:rsidRPr="005A3621" w:rsidRDefault="00187766" w:rsidP="00187766">
      <w:pPr>
        <w:ind w:firstLine="698"/>
        <w:jc w:val="both"/>
        <w:rPr>
          <w:rFonts w:ascii="Arial" w:hAnsi="Arial" w:cs="Arial"/>
          <w:sz w:val="16"/>
          <w:szCs w:val="16"/>
        </w:rPr>
      </w:pPr>
      <w:proofErr w:type="spellStart"/>
      <w:r w:rsidRPr="005A3621">
        <w:rPr>
          <w:rFonts w:ascii="Arial" w:hAnsi="Arial" w:cs="Arial"/>
          <w:sz w:val="16"/>
          <w:szCs w:val="16"/>
        </w:rPr>
        <w:t>СВнр</w:t>
      </w:r>
      <w:proofErr w:type="spellEnd"/>
      <w:r w:rsidRPr="005A3621">
        <w:rPr>
          <w:rFonts w:ascii="Arial" w:hAnsi="Arial" w:cs="Arial"/>
          <w:sz w:val="16"/>
          <w:szCs w:val="16"/>
        </w:rPr>
        <w:t xml:space="preserve"> = </w:t>
      </w:r>
      <w:proofErr w:type="spellStart"/>
      <w:r w:rsidRPr="005A3621">
        <w:rPr>
          <w:rFonts w:ascii="Arial" w:hAnsi="Arial" w:cs="Arial"/>
          <w:sz w:val="16"/>
          <w:szCs w:val="16"/>
        </w:rPr>
        <w:t>НРф</w:t>
      </w:r>
      <w:proofErr w:type="spellEnd"/>
      <w:r w:rsidRPr="005A3621">
        <w:rPr>
          <w:rFonts w:ascii="Arial" w:hAnsi="Arial" w:cs="Arial"/>
          <w:sz w:val="16"/>
          <w:szCs w:val="16"/>
        </w:rPr>
        <w:t xml:space="preserve"> / </w:t>
      </w:r>
      <w:proofErr w:type="spellStart"/>
      <w:r w:rsidRPr="005A3621">
        <w:rPr>
          <w:rFonts w:ascii="Arial" w:hAnsi="Arial" w:cs="Arial"/>
          <w:sz w:val="16"/>
          <w:szCs w:val="16"/>
        </w:rPr>
        <w:t>НРп</w:t>
      </w:r>
      <w:proofErr w:type="spellEnd"/>
      <w:r w:rsidRPr="005A3621">
        <w:rPr>
          <w:rFonts w:ascii="Arial" w:hAnsi="Arial" w:cs="Arial"/>
          <w:sz w:val="16"/>
          <w:szCs w:val="16"/>
        </w:rPr>
        <w:t>;</w:t>
      </w:r>
    </w:p>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для непосредственных результатов, желаемой тенденцией развития которых является снижение значений:</w:t>
      </w:r>
    </w:p>
    <w:p w:rsidR="00187766" w:rsidRPr="005A3621" w:rsidRDefault="00187766" w:rsidP="00187766">
      <w:pPr>
        <w:ind w:firstLine="698"/>
        <w:jc w:val="both"/>
        <w:rPr>
          <w:rFonts w:ascii="Arial" w:hAnsi="Arial" w:cs="Arial"/>
          <w:sz w:val="16"/>
          <w:szCs w:val="16"/>
        </w:rPr>
      </w:pPr>
      <w:proofErr w:type="spellStart"/>
      <w:r w:rsidRPr="005A3621">
        <w:rPr>
          <w:rFonts w:ascii="Arial" w:hAnsi="Arial" w:cs="Arial"/>
          <w:sz w:val="16"/>
          <w:szCs w:val="16"/>
        </w:rPr>
        <w:t>СВнр</w:t>
      </w:r>
      <w:proofErr w:type="spellEnd"/>
      <w:r w:rsidRPr="005A3621">
        <w:rPr>
          <w:rFonts w:ascii="Arial" w:hAnsi="Arial" w:cs="Arial"/>
          <w:sz w:val="16"/>
          <w:szCs w:val="16"/>
        </w:rPr>
        <w:t xml:space="preserve"> = </w:t>
      </w:r>
      <w:proofErr w:type="spellStart"/>
      <w:r w:rsidRPr="005A3621">
        <w:rPr>
          <w:rFonts w:ascii="Arial" w:hAnsi="Arial" w:cs="Arial"/>
          <w:sz w:val="16"/>
          <w:szCs w:val="16"/>
        </w:rPr>
        <w:t>НРп</w:t>
      </w:r>
      <w:proofErr w:type="spellEnd"/>
      <w:r w:rsidRPr="005A3621">
        <w:rPr>
          <w:rFonts w:ascii="Arial" w:hAnsi="Arial" w:cs="Arial"/>
          <w:sz w:val="16"/>
          <w:szCs w:val="16"/>
        </w:rPr>
        <w:t xml:space="preserve"> /</w:t>
      </w:r>
      <w:proofErr w:type="spellStart"/>
      <w:r w:rsidRPr="005A3621">
        <w:rPr>
          <w:rFonts w:ascii="Arial" w:hAnsi="Arial" w:cs="Arial"/>
          <w:sz w:val="16"/>
          <w:szCs w:val="16"/>
        </w:rPr>
        <w:t>НРф</w:t>
      </w:r>
      <w:proofErr w:type="spellEnd"/>
      <w:r w:rsidRPr="005A3621">
        <w:rPr>
          <w:rFonts w:ascii="Arial" w:hAnsi="Arial" w:cs="Arial"/>
          <w:sz w:val="16"/>
          <w:szCs w:val="16"/>
        </w:rPr>
        <w:t>, где:</w:t>
      </w:r>
    </w:p>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СВнр</w:t>
      </w:r>
      <w:proofErr w:type="spellEnd"/>
      <w:r w:rsidRPr="005A3621">
        <w:rPr>
          <w:rFonts w:ascii="Arial" w:hAnsi="Arial" w:cs="Arial"/>
          <w:sz w:val="16"/>
          <w:szCs w:val="16"/>
        </w:rPr>
        <w:t xml:space="preserve"> - степень выполнения непосредственного результата;</w:t>
      </w:r>
    </w:p>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НРф</w:t>
      </w:r>
      <w:proofErr w:type="spellEnd"/>
      <w:r w:rsidRPr="005A3621">
        <w:rPr>
          <w:rFonts w:ascii="Arial" w:hAnsi="Arial" w:cs="Arial"/>
          <w:sz w:val="16"/>
          <w:szCs w:val="16"/>
        </w:rPr>
        <w:t xml:space="preserve"> - значение непосредственного результата, фактически достигнутое на конец отчетного периода;</w:t>
      </w:r>
    </w:p>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НРп</w:t>
      </w:r>
      <w:proofErr w:type="spellEnd"/>
      <w:r w:rsidRPr="005A3621">
        <w:rPr>
          <w:rFonts w:ascii="Arial" w:hAnsi="Arial" w:cs="Arial"/>
          <w:sz w:val="16"/>
          <w:szCs w:val="16"/>
        </w:rPr>
        <w:t xml:space="preserve"> - плановое значение непосредственного результата.</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В случае если фактическое значение непосредственного результата превышает его плановое значение, значение </w:t>
      </w:r>
      <w:proofErr w:type="spellStart"/>
      <w:r w:rsidRPr="005A3621">
        <w:rPr>
          <w:rFonts w:ascii="Arial" w:hAnsi="Arial" w:cs="Arial"/>
          <w:sz w:val="16"/>
          <w:szCs w:val="16"/>
        </w:rPr>
        <w:t>СВнр</w:t>
      </w:r>
      <w:proofErr w:type="spellEnd"/>
      <w:r w:rsidRPr="005A3621">
        <w:rPr>
          <w:rFonts w:ascii="Arial" w:hAnsi="Arial" w:cs="Arial"/>
          <w:sz w:val="16"/>
          <w:szCs w:val="16"/>
        </w:rPr>
        <w:t xml:space="preserve"> принимается </w:t>
      </w:r>
      <w:proofErr w:type="gramStart"/>
      <w:r w:rsidRPr="005A3621">
        <w:rPr>
          <w:rFonts w:ascii="Arial" w:hAnsi="Arial" w:cs="Arial"/>
          <w:sz w:val="16"/>
          <w:szCs w:val="16"/>
        </w:rPr>
        <w:t>равным</w:t>
      </w:r>
      <w:proofErr w:type="gramEnd"/>
      <w:r w:rsidRPr="005A3621">
        <w:rPr>
          <w:rFonts w:ascii="Arial" w:hAnsi="Arial" w:cs="Arial"/>
          <w:sz w:val="16"/>
          <w:szCs w:val="16"/>
        </w:rPr>
        <w:t xml:space="preserve"> 1.</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случае если основное мероприятие, мероприятие подпрограммы (ведомственной целевой программы) имеет несколько показателей непосредственного результата, расчет проводится по каждому из них.</w:t>
      </w:r>
    </w:p>
    <w:p w:rsidR="00187766" w:rsidRPr="005A3621" w:rsidRDefault="00187766" w:rsidP="00187766">
      <w:pPr>
        <w:ind w:firstLine="708"/>
        <w:jc w:val="both"/>
        <w:rPr>
          <w:rFonts w:ascii="Arial" w:hAnsi="Arial" w:cs="Arial"/>
          <w:sz w:val="16"/>
          <w:szCs w:val="16"/>
        </w:rPr>
      </w:pPr>
      <w:bookmarkStart w:id="65" w:name="sub_1023"/>
      <w:r w:rsidRPr="005A3621">
        <w:rPr>
          <w:rFonts w:ascii="Arial" w:hAnsi="Arial" w:cs="Arial"/>
          <w:sz w:val="16"/>
          <w:szCs w:val="16"/>
        </w:rPr>
        <w:t xml:space="preserve">2.3. </w:t>
      </w:r>
      <w:proofErr w:type="gramStart"/>
      <w:r w:rsidRPr="005A3621">
        <w:rPr>
          <w:rFonts w:ascii="Arial" w:hAnsi="Arial" w:cs="Arial"/>
          <w:sz w:val="16"/>
          <w:szCs w:val="16"/>
        </w:rPr>
        <w:t>Оценка степени выполнения непосредственного результата по мероприятию, предусматривающему оказание муниципальных услуг (выполнение работ) на основании муниципальных заданий, финансовое обеспечение которых осуществляется за счет средств бюджета Новокубанского городского поселения Новокубанского района, определяется на основании отчетов об исполнении сводных показателей муниципальных заданий на оказание муниципальных услуг (выполнение работ) муниципальными учреждениями Новокубанского городского поселения Новокубанского района.</w:t>
      </w:r>
      <w:proofErr w:type="gramEnd"/>
    </w:p>
    <w:p w:rsidR="00187766" w:rsidRPr="005A3621" w:rsidRDefault="00187766" w:rsidP="00187766">
      <w:pPr>
        <w:ind w:firstLine="708"/>
        <w:jc w:val="both"/>
        <w:rPr>
          <w:rFonts w:ascii="Arial" w:hAnsi="Arial" w:cs="Arial"/>
          <w:sz w:val="16"/>
          <w:szCs w:val="16"/>
        </w:rPr>
      </w:pPr>
      <w:bookmarkStart w:id="66" w:name="sub_1024"/>
      <w:bookmarkEnd w:id="65"/>
      <w:r w:rsidRPr="005A3621">
        <w:rPr>
          <w:rFonts w:ascii="Arial" w:hAnsi="Arial" w:cs="Arial"/>
          <w:sz w:val="16"/>
          <w:szCs w:val="16"/>
        </w:rPr>
        <w:t xml:space="preserve">2.4. В случае отсутствия количественной характеристики непосредственного результата, степень выполнения мероприятия оценивается по наступлению или </w:t>
      </w:r>
      <w:proofErr w:type="spellStart"/>
      <w:r w:rsidRPr="005A3621">
        <w:rPr>
          <w:rFonts w:ascii="Arial" w:hAnsi="Arial" w:cs="Arial"/>
          <w:sz w:val="16"/>
          <w:szCs w:val="16"/>
        </w:rPr>
        <w:t>ненаступлению</w:t>
      </w:r>
      <w:proofErr w:type="spellEnd"/>
      <w:r w:rsidRPr="005A3621">
        <w:rPr>
          <w:rFonts w:ascii="Arial" w:hAnsi="Arial" w:cs="Arial"/>
          <w:sz w:val="16"/>
          <w:szCs w:val="16"/>
        </w:rPr>
        <w:t xml:space="preserve"> контрольного события (событий) и (или) достижению качественного результата.</w:t>
      </w:r>
    </w:p>
    <w:p w:rsidR="00187766" w:rsidRPr="005A3621" w:rsidRDefault="00187766" w:rsidP="00187766">
      <w:pPr>
        <w:ind w:firstLine="708"/>
        <w:jc w:val="both"/>
        <w:rPr>
          <w:rFonts w:ascii="Arial" w:hAnsi="Arial" w:cs="Arial"/>
          <w:sz w:val="16"/>
          <w:szCs w:val="16"/>
        </w:rPr>
      </w:pPr>
      <w:bookmarkStart w:id="67" w:name="sub_1025"/>
      <w:bookmarkEnd w:id="66"/>
      <w:r w:rsidRPr="005A3621">
        <w:rPr>
          <w:rFonts w:ascii="Arial" w:hAnsi="Arial" w:cs="Arial"/>
          <w:sz w:val="16"/>
          <w:szCs w:val="16"/>
        </w:rPr>
        <w:t>2.5. Оценка степени выполнения непосредственного результата не определяется по мероприятиям, направленным на ликвидацию чрезвычайных ситуаций природного и техногенного характера, а также на предоставление страховых гарантий отдельным категориям граждан, в порядке, установленном законодательством.</w:t>
      </w:r>
    </w:p>
    <w:p w:rsidR="00187766" w:rsidRPr="005A3621" w:rsidRDefault="00187766" w:rsidP="00187766">
      <w:pPr>
        <w:ind w:firstLine="698"/>
        <w:jc w:val="both"/>
        <w:rPr>
          <w:rFonts w:ascii="Arial" w:hAnsi="Arial" w:cs="Arial"/>
          <w:sz w:val="16"/>
          <w:szCs w:val="16"/>
        </w:rPr>
      </w:pPr>
      <w:bookmarkStart w:id="68" w:name="sub_1026"/>
      <w:bookmarkEnd w:id="67"/>
      <w:r w:rsidRPr="005A3621">
        <w:rPr>
          <w:rFonts w:ascii="Arial" w:hAnsi="Arial" w:cs="Arial"/>
          <w:sz w:val="16"/>
          <w:szCs w:val="16"/>
        </w:rPr>
        <w:t>2.6. Степень реализации мероприятий рассчитывается для каждой подпрограммы, ведомственной целевой программы и перечня основных мероприятий муниципальной программы, по следующей формуле:</w:t>
      </w:r>
    </w:p>
    <w:p w:rsidR="00187766" w:rsidRPr="005A3621" w:rsidRDefault="00187766" w:rsidP="00187766">
      <w:pPr>
        <w:spacing w:before="80"/>
        <w:jc w:val="both"/>
        <w:rPr>
          <w:rFonts w:ascii="Arial" w:hAnsi="Arial" w:cs="Arial"/>
          <w:sz w:val="16"/>
          <w:szCs w:val="16"/>
        </w:rPr>
      </w:pPr>
      <w:r>
        <w:rPr>
          <w:rFonts w:ascii="Arial" w:hAnsi="Arial" w:cs="Arial"/>
          <w:noProof/>
          <w:sz w:val="16"/>
          <w:szCs w:val="16"/>
        </w:rPr>
        <w:drawing>
          <wp:anchor distT="0" distB="0" distL="114300" distR="114300" simplePos="0" relativeHeight="251660288" behindDoc="1" locked="0" layoutInCell="1" allowOverlap="1">
            <wp:simplePos x="0" y="0"/>
            <wp:positionH relativeFrom="column">
              <wp:posOffset>1788160</wp:posOffset>
            </wp:positionH>
            <wp:positionV relativeFrom="paragraph">
              <wp:posOffset>26670</wp:posOffset>
            </wp:positionV>
            <wp:extent cx="1714500" cy="657225"/>
            <wp:effectExtent l="19050" t="0" r="0" b="0"/>
            <wp:wrapNone/>
            <wp:docPr id="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cstate="print"/>
                    <a:srcRect/>
                    <a:stretch>
                      <a:fillRect/>
                    </a:stretch>
                  </pic:blipFill>
                  <pic:spPr bwMode="auto">
                    <a:xfrm>
                      <a:off x="0" y="0"/>
                      <a:ext cx="1714500" cy="657225"/>
                    </a:xfrm>
                    <a:prstGeom prst="rect">
                      <a:avLst/>
                    </a:prstGeom>
                    <a:noFill/>
                    <a:ln w="9525">
                      <a:noFill/>
                      <a:miter lim="800000"/>
                      <a:headEnd/>
                      <a:tailEnd/>
                    </a:ln>
                  </pic:spPr>
                </pic:pic>
              </a:graphicData>
            </a:graphic>
          </wp:anchor>
        </w:drawing>
      </w:r>
    </w:p>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 где:</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bookmarkEnd w:id="68"/>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СРм</w:t>
      </w:r>
      <w:proofErr w:type="spellEnd"/>
      <w:r w:rsidRPr="005A3621">
        <w:rPr>
          <w:rFonts w:ascii="Arial" w:hAnsi="Arial" w:cs="Arial"/>
          <w:sz w:val="16"/>
          <w:szCs w:val="16"/>
        </w:rPr>
        <w:t xml:space="preserve"> - степень реализации мероприятий;</w:t>
      </w:r>
    </w:p>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СВнр</w:t>
      </w:r>
      <w:proofErr w:type="spellEnd"/>
      <w:r w:rsidRPr="005A3621">
        <w:rPr>
          <w:rFonts w:ascii="Arial" w:hAnsi="Arial" w:cs="Arial"/>
          <w:sz w:val="16"/>
          <w:szCs w:val="16"/>
        </w:rPr>
        <w:t xml:space="preserve"> - степень выполнения непосредственного результата;</w:t>
      </w:r>
    </w:p>
    <w:p w:rsidR="00187766" w:rsidRPr="005A3621" w:rsidRDefault="00187766" w:rsidP="00187766">
      <w:pPr>
        <w:jc w:val="both"/>
        <w:rPr>
          <w:rFonts w:ascii="Arial" w:hAnsi="Arial" w:cs="Arial"/>
          <w:sz w:val="16"/>
          <w:szCs w:val="16"/>
        </w:rPr>
      </w:pPr>
      <w:r w:rsidRPr="005A3621">
        <w:rPr>
          <w:rFonts w:ascii="Arial" w:hAnsi="Arial" w:cs="Arial"/>
          <w:sz w:val="16"/>
          <w:szCs w:val="16"/>
        </w:rPr>
        <w:t>N - количество непосредственных результатов, запланированных к выполнению в отчетном периоде.</w:t>
      </w:r>
    </w:p>
    <w:p w:rsidR="00187766" w:rsidRPr="005A3621" w:rsidRDefault="00187766" w:rsidP="00187766">
      <w:pPr>
        <w:jc w:val="both"/>
        <w:rPr>
          <w:rFonts w:ascii="Arial" w:hAnsi="Arial" w:cs="Arial"/>
          <w:sz w:val="16"/>
          <w:szCs w:val="16"/>
        </w:rPr>
      </w:pPr>
    </w:p>
    <w:p w:rsidR="00187766" w:rsidRPr="005A3621" w:rsidRDefault="00187766" w:rsidP="00187766">
      <w:pPr>
        <w:pStyle w:val="5"/>
        <w:rPr>
          <w:rFonts w:ascii="Arial" w:hAnsi="Arial" w:cs="Arial"/>
          <w:sz w:val="16"/>
          <w:szCs w:val="16"/>
        </w:rPr>
      </w:pPr>
      <w:bookmarkStart w:id="69" w:name="sub_103"/>
      <w:r w:rsidRPr="005A3621">
        <w:rPr>
          <w:rFonts w:ascii="Arial" w:hAnsi="Arial" w:cs="Arial"/>
          <w:sz w:val="16"/>
          <w:szCs w:val="16"/>
        </w:rPr>
        <w:t>3. Оценка степени соответствия запланированному уровню расходов</w:t>
      </w:r>
    </w:p>
    <w:bookmarkEnd w:id="69"/>
    <w:p w:rsidR="00187766" w:rsidRPr="005A3621" w:rsidRDefault="00187766" w:rsidP="00187766">
      <w:pPr>
        <w:jc w:val="both"/>
        <w:rPr>
          <w:rFonts w:ascii="Arial" w:hAnsi="Arial" w:cs="Arial"/>
          <w:sz w:val="16"/>
          <w:szCs w:val="16"/>
        </w:rPr>
      </w:pP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3.1. Степень соответствия запланированному уровню расходов рассчитывается для каждой подпрограммы, ведомственной целевой 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w:t>
      </w:r>
    </w:p>
    <w:p w:rsidR="00187766" w:rsidRPr="005A3621" w:rsidRDefault="00187766" w:rsidP="00187766">
      <w:pPr>
        <w:jc w:val="both"/>
        <w:rPr>
          <w:rFonts w:ascii="Arial" w:hAnsi="Arial" w:cs="Arial"/>
          <w:sz w:val="16"/>
          <w:szCs w:val="16"/>
        </w:rPr>
      </w:pPr>
      <w:r w:rsidRPr="005A3621">
        <w:rPr>
          <w:rFonts w:ascii="Arial" w:hAnsi="Arial" w:cs="Arial"/>
          <w:sz w:val="16"/>
          <w:szCs w:val="16"/>
        </w:rPr>
        <w:t>СС</w:t>
      </w:r>
      <w:r w:rsidRPr="005A3621">
        <w:rPr>
          <w:rFonts w:ascii="Arial" w:hAnsi="Arial" w:cs="Arial"/>
          <w:sz w:val="16"/>
          <w:szCs w:val="16"/>
          <w:vertAlign w:val="subscript"/>
        </w:rPr>
        <w:t>УЗ</w:t>
      </w:r>
      <w:r w:rsidRPr="005A3621">
        <w:rPr>
          <w:rFonts w:ascii="Arial" w:hAnsi="Arial" w:cs="Arial"/>
          <w:sz w:val="16"/>
          <w:szCs w:val="16"/>
        </w:rPr>
        <w:t>=(</w:t>
      </w:r>
      <w:proofErr w:type="spellStart"/>
      <w:r w:rsidRPr="005A3621">
        <w:rPr>
          <w:rFonts w:ascii="Arial" w:hAnsi="Arial" w:cs="Arial"/>
          <w:sz w:val="16"/>
          <w:szCs w:val="16"/>
        </w:rPr>
        <w:t>З</w:t>
      </w:r>
      <w:r w:rsidRPr="005A3621">
        <w:rPr>
          <w:rFonts w:ascii="Arial" w:hAnsi="Arial" w:cs="Arial"/>
          <w:sz w:val="16"/>
          <w:szCs w:val="16"/>
          <w:vertAlign w:val="subscript"/>
        </w:rPr>
        <w:t>фкб</w:t>
      </w:r>
      <w:proofErr w:type="spellEnd"/>
      <w:r w:rsidRPr="005A3621">
        <w:rPr>
          <w:rFonts w:ascii="Arial" w:hAnsi="Arial" w:cs="Arial"/>
          <w:sz w:val="16"/>
          <w:szCs w:val="16"/>
        </w:rPr>
        <w:t>/</w:t>
      </w:r>
      <w:proofErr w:type="spellStart"/>
      <w:r w:rsidRPr="005A3621">
        <w:rPr>
          <w:rFonts w:ascii="Arial" w:hAnsi="Arial" w:cs="Arial"/>
          <w:sz w:val="16"/>
          <w:szCs w:val="16"/>
        </w:rPr>
        <w:t>З</w:t>
      </w:r>
      <w:r w:rsidRPr="005A3621">
        <w:rPr>
          <w:rFonts w:ascii="Arial" w:hAnsi="Arial" w:cs="Arial"/>
          <w:sz w:val="16"/>
          <w:szCs w:val="16"/>
          <w:vertAlign w:val="subscript"/>
        </w:rPr>
        <w:t>пкб</w:t>
      </w:r>
      <w:proofErr w:type="spellEnd"/>
      <w:proofErr w:type="gramStart"/>
      <w:r w:rsidRPr="005A3621">
        <w:rPr>
          <w:rFonts w:ascii="Arial" w:hAnsi="Arial" w:cs="Arial"/>
          <w:sz w:val="16"/>
          <w:szCs w:val="16"/>
        </w:rPr>
        <w:t>)</w:t>
      </w:r>
      <w:proofErr w:type="spellStart"/>
      <w:r w:rsidRPr="005A3621">
        <w:rPr>
          <w:rFonts w:ascii="Arial" w:hAnsi="Arial" w:cs="Arial"/>
          <w:sz w:val="16"/>
          <w:szCs w:val="16"/>
        </w:rPr>
        <w:t>х</w:t>
      </w:r>
      <w:proofErr w:type="gramEnd"/>
      <w:r w:rsidRPr="005A3621">
        <w:rPr>
          <w:rFonts w:ascii="Arial" w:hAnsi="Arial" w:cs="Arial"/>
          <w:sz w:val="16"/>
          <w:szCs w:val="16"/>
        </w:rPr>
        <w:t>К</w:t>
      </w:r>
      <w:r w:rsidRPr="005A3621">
        <w:rPr>
          <w:rFonts w:ascii="Arial" w:hAnsi="Arial" w:cs="Arial"/>
          <w:sz w:val="16"/>
          <w:szCs w:val="16"/>
          <w:vertAlign w:val="subscript"/>
        </w:rPr>
        <w:t>зб</w:t>
      </w:r>
      <w:r w:rsidRPr="005A3621">
        <w:rPr>
          <w:rFonts w:ascii="Arial" w:hAnsi="Arial" w:cs="Arial"/>
          <w:sz w:val="16"/>
          <w:szCs w:val="16"/>
        </w:rPr>
        <w:t>+</w:t>
      </w:r>
      <w:proofErr w:type="spellEnd"/>
      <w:r w:rsidRPr="005A3621">
        <w:rPr>
          <w:rFonts w:ascii="Arial" w:hAnsi="Arial" w:cs="Arial"/>
          <w:sz w:val="16"/>
          <w:szCs w:val="16"/>
        </w:rPr>
        <w:t>(</w:t>
      </w:r>
      <w:proofErr w:type="spellStart"/>
      <w:r w:rsidRPr="005A3621">
        <w:rPr>
          <w:rFonts w:ascii="Arial" w:hAnsi="Arial" w:cs="Arial"/>
          <w:sz w:val="16"/>
          <w:szCs w:val="16"/>
        </w:rPr>
        <w:t>З</w:t>
      </w:r>
      <w:r w:rsidRPr="005A3621">
        <w:rPr>
          <w:rFonts w:ascii="Arial" w:hAnsi="Arial" w:cs="Arial"/>
          <w:sz w:val="16"/>
          <w:szCs w:val="16"/>
          <w:vertAlign w:val="subscript"/>
        </w:rPr>
        <w:t>фви</w:t>
      </w:r>
      <w:proofErr w:type="spellEnd"/>
      <w:r w:rsidRPr="005A3621">
        <w:rPr>
          <w:rFonts w:ascii="Arial" w:hAnsi="Arial" w:cs="Arial"/>
          <w:sz w:val="16"/>
          <w:szCs w:val="16"/>
        </w:rPr>
        <w:t>/</w:t>
      </w:r>
      <w:proofErr w:type="spellStart"/>
      <w:r w:rsidRPr="005A3621">
        <w:rPr>
          <w:rFonts w:ascii="Arial" w:hAnsi="Arial" w:cs="Arial"/>
          <w:sz w:val="16"/>
          <w:szCs w:val="16"/>
        </w:rPr>
        <w:t>З</w:t>
      </w:r>
      <w:r w:rsidRPr="005A3621">
        <w:rPr>
          <w:rFonts w:ascii="Arial" w:hAnsi="Arial" w:cs="Arial"/>
          <w:sz w:val="16"/>
          <w:szCs w:val="16"/>
          <w:vertAlign w:val="subscript"/>
        </w:rPr>
        <w:t>пви</w:t>
      </w:r>
      <w:proofErr w:type="spellEnd"/>
      <w:r w:rsidRPr="005A3621">
        <w:rPr>
          <w:rFonts w:ascii="Arial" w:hAnsi="Arial" w:cs="Arial"/>
          <w:sz w:val="16"/>
          <w:szCs w:val="16"/>
        </w:rPr>
        <w:t>)</w:t>
      </w:r>
      <w:proofErr w:type="spellStart"/>
      <w:r w:rsidRPr="005A3621">
        <w:rPr>
          <w:rFonts w:ascii="Arial" w:hAnsi="Arial" w:cs="Arial"/>
          <w:sz w:val="16"/>
          <w:szCs w:val="16"/>
        </w:rPr>
        <w:t>хК</w:t>
      </w:r>
      <w:r w:rsidRPr="005A3621">
        <w:rPr>
          <w:rFonts w:ascii="Arial" w:hAnsi="Arial" w:cs="Arial"/>
          <w:sz w:val="16"/>
          <w:szCs w:val="16"/>
          <w:vertAlign w:val="subscript"/>
        </w:rPr>
        <w:t>зви</w:t>
      </w:r>
      <w:proofErr w:type="spellEnd"/>
      <w:r w:rsidRPr="005A3621">
        <w:rPr>
          <w:rFonts w:ascii="Arial" w:hAnsi="Arial" w:cs="Arial"/>
          <w:sz w:val="16"/>
          <w:szCs w:val="16"/>
        </w:rPr>
        <w:t>, где</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Pr>
          <w:rFonts w:ascii="Arial" w:hAnsi="Arial" w:cs="Arial"/>
          <w:noProof/>
          <w:sz w:val="16"/>
          <w:szCs w:val="16"/>
        </w:rPr>
        <w:drawing>
          <wp:anchor distT="0" distB="0" distL="114300" distR="114300" simplePos="0" relativeHeight="251661312" behindDoc="1" locked="0" layoutInCell="1" allowOverlap="1">
            <wp:simplePos x="0" y="0"/>
            <wp:positionH relativeFrom="column">
              <wp:posOffset>424815</wp:posOffset>
            </wp:positionH>
            <wp:positionV relativeFrom="paragraph">
              <wp:posOffset>97155</wp:posOffset>
            </wp:positionV>
            <wp:extent cx="4838700" cy="352425"/>
            <wp:effectExtent l="0" t="0" r="0" b="0"/>
            <wp:wrapNone/>
            <wp:docPr id="5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cstate="print"/>
                    <a:srcRect/>
                    <a:stretch>
                      <a:fillRect/>
                    </a:stretch>
                  </pic:blipFill>
                  <pic:spPr bwMode="auto">
                    <a:xfrm>
                      <a:off x="0" y="0"/>
                      <a:ext cx="4838700" cy="352425"/>
                    </a:xfrm>
                    <a:prstGeom prst="rect">
                      <a:avLst/>
                    </a:prstGeom>
                    <a:noFill/>
                    <a:ln w="9525">
                      <a:noFill/>
                      <a:miter lim="800000"/>
                      <a:headEnd/>
                      <a:tailEnd/>
                    </a:ln>
                  </pic:spPr>
                </pic:pic>
              </a:graphicData>
            </a:graphic>
          </wp:anchor>
        </w:drawing>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 , где:</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Pr>
          <w:rFonts w:ascii="Arial" w:hAnsi="Arial" w:cs="Arial"/>
          <w:noProof/>
          <w:sz w:val="16"/>
          <w:szCs w:val="16"/>
        </w:rPr>
        <w:lastRenderedPageBreak/>
        <w:drawing>
          <wp:inline distT="0" distB="0" distL="0" distR="0">
            <wp:extent cx="466725" cy="3048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srcRect/>
                    <a:stretch>
                      <a:fillRect/>
                    </a:stretch>
                  </pic:blipFill>
                  <pic:spPr bwMode="auto">
                    <a:xfrm>
                      <a:off x="0" y="0"/>
                      <a:ext cx="4667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соответствия запланированному уровню расходов;</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90525" cy="30480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cstate="print"/>
                    <a:srcRect/>
                    <a:stretch>
                      <a:fillRect/>
                    </a:stretch>
                  </pic:blipFill>
                  <pic:spPr bwMode="auto">
                    <a:xfrm>
                      <a:off x="0" y="0"/>
                      <a:ext cx="3905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фактические расходы на реализацию подпрограммы (ведомственной целевой программы, перечня основных мероприятий) из средств бюджета Новокубанского городского поселения Новокубанского района, в том числе источником финансового обеспечения которых являются межбюджетные трансферты из краевого бюджета, в отчетном периоде;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81000" cy="304800"/>
            <wp:effectExtent l="1905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4" cstate="print"/>
                    <a:srcRect/>
                    <a:stretch>
                      <a:fillRect/>
                    </a:stretch>
                  </pic:blipFill>
                  <pic:spPr bwMode="auto">
                    <a:xfrm>
                      <a:off x="0" y="0"/>
                      <a:ext cx="3810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плановые расходы на реализацию подпрограммы (ведомственной целевой программы, перечня основных мероприятий) из средств бюджета, в том числе источником финансового обеспечения которых являются межбюджетные трансферты из краевого бюджета, в отчетном периоде. Используются данные об объемах бюджетных ассигнований в соответствии со сводной бюджетной росписью бюджета Новокубанского городского поселения Новокубанского района по состоянию на 31 декабря отчетного года;</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90525" cy="304800"/>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cstate="print"/>
                    <a:srcRect/>
                    <a:stretch>
                      <a:fillRect/>
                    </a:stretch>
                  </pic:blipFill>
                  <pic:spPr bwMode="auto">
                    <a:xfrm>
                      <a:off x="0" y="0"/>
                      <a:ext cx="3905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фактические расходы на реализацию подпрограммы (ведомственной целевой программы, перечня основных мероприятий) из средств внебюджетных источников в отчетном периоде;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81000" cy="30480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6" cstate="print"/>
                    <a:srcRect/>
                    <a:stretch>
                      <a:fillRect/>
                    </a:stretch>
                  </pic:blipFill>
                  <pic:spPr bwMode="auto">
                    <a:xfrm>
                      <a:off x="0" y="0"/>
                      <a:ext cx="3810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плановые расходы на реализацию подпрограммы (ведомственной целевой программы, перечня основных мероприятий) из средств внебюджетных источников в отчетном периоде. Используются данные по объемам расходов, предусмотренных за счет внебюджетных источников на реализацию подпрограммы (ведомственной целевой программы, перечня основных мероприятий), в соответствии с действующей на момент проведения оценки эффективности реализации муниципальной программы редакцией муниципальной программы;</w:t>
      </w:r>
    </w:p>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К</w:t>
      </w:r>
      <w:r w:rsidRPr="005A3621">
        <w:rPr>
          <w:rFonts w:ascii="Arial" w:hAnsi="Arial" w:cs="Arial"/>
          <w:sz w:val="16"/>
          <w:szCs w:val="16"/>
          <w:vertAlign w:val="subscript"/>
        </w:rPr>
        <w:t>з</w:t>
      </w:r>
      <w:proofErr w:type="gramStart"/>
      <w:r w:rsidRPr="005A3621">
        <w:rPr>
          <w:rFonts w:ascii="Arial" w:hAnsi="Arial" w:cs="Arial"/>
          <w:sz w:val="16"/>
          <w:szCs w:val="16"/>
          <w:vertAlign w:val="subscript"/>
        </w:rPr>
        <w:t>б</w:t>
      </w:r>
      <w:proofErr w:type="spellEnd"/>
      <w:r w:rsidRPr="005A3621">
        <w:rPr>
          <w:rFonts w:ascii="Arial" w:hAnsi="Arial" w:cs="Arial"/>
          <w:sz w:val="16"/>
          <w:szCs w:val="16"/>
        </w:rPr>
        <w:t>-</w:t>
      </w:r>
      <w:proofErr w:type="gramEnd"/>
      <w:r w:rsidRPr="005A3621">
        <w:rPr>
          <w:rFonts w:ascii="Arial" w:hAnsi="Arial" w:cs="Arial"/>
          <w:sz w:val="16"/>
          <w:szCs w:val="16"/>
        </w:rPr>
        <w:t xml:space="preserve"> весовой коэффициент значимости расходов из средств федерального, краевого и местного бюджетных источников (далее - бюджетные источники (К</w:t>
      </w:r>
      <w:r w:rsidRPr="005A3621">
        <w:rPr>
          <w:rFonts w:ascii="Arial" w:hAnsi="Arial" w:cs="Arial"/>
          <w:sz w:val="16"/>
          <w:szCs w:val="16"/>
          <w:vertAlign w:val="subscript"/>
        </w:rPr>
        <w:t>зб</w:t>
      </w:r>
      <w:r w:rsidRPr="005A3621">
        <w:rPr>
          <w:rFonts w:ascii="Arial" w:hAnsi="Arial" w:cs="Arial"/>
          <w:sz w:val="16"/>
          <w:szCs w:val="16"/>
        </w:rPr>
        <w:t>=0,6);</w:t>
      </w:r>
    </w:p>
    <w:p w:rsidR="00187766" w:rsidRPr="005A3621" w:rsidRDefault="00187766" w:rsidP="00187766">
      <w:pPr>
        <w:jc w:val="both"/>
        <w:rPr>
          <w:rFonts w:ascii="Arial" w:hAnsi="Arial" w:cs="Arial"/>
          <w:sz w:val="16"/>
          <w:szCs w:val="16"/>
        </w:rPr>
      </w:pPr>
      <w:proofErr w:type="spellStart"/>
      <w:r w:rsidRPr="005A3621">
        <w:rPr>
          <w:rFonts w:ascii="Arial" w:hAnsi="Arial" w:cs="Arial"/>
          <w:sz w:val="16"/>
          <w:szCs w:val="16"/>
        </w:rPr>
        <w:t>К</w:t>
      </w:r>
      <w:r w:rsidRPr="005A3621">
        <w:rPr>
          <w:rFonts w:ascii="Arial" w:hAnsi="Arial" w:cs="Arial"/>
          <w:sz w:val="16"/>
          <w:szCs w:val="16"/>
          <w:vertAlign w:val="subscript"/>
        </w:rPr>
        <w:t>зв</w:t>
      </w:r>
      <w:proofErr w:type="gramStart"/>
      <w:r w:rsidRPr="005A3621">
        <w:rPr>
          <w:rFonts w:ascii="Arial" w:hAnsi="Arial" w:cs="Arial"/>
          <w:sz w:val="16"/>
          <w:szCs w:val="16"/>
          <w:vertAlign w:val="subscript"/>
        </w:rPr>
        <w:t>и</w:t>
      </w:r>
      <w:proofErr w:type="spellEnd"/>
      <w:r w:rsidRPr="005A3621">
        <w:rPr>
          <w:rFonts w:ascii="Arial" w:hAnsi="Arial" w:cs="Arial"/>
          <w:sz w:val="16"/>
          <w:szCs w:val="16"/>
        </w:rPr>
        <w:t>-</w:t>
      </w:r>
      <w:proofErr w:type="gramEnd"/>
      <w:r w:rsidRPr="005A3621">
        <w:rPr>
          <w:rFonts w:ascii="Arial" w:hAnsi="Arial" w:cs="Arial"/>
          <w:sz w:val="16"/>
          <w:szCs w:val="16"/>
        </w:rPr>
        <w:t xml:space="preserve"> весовой коэффициент значимости расходов из средств внебюджетных источников (</w:t>
      </w:r>
      <w:proofErr w:type="spellStart"/>
      <w:r w:rsidRPr="005A3621">
        <w:rPr>
          <w:rFonts w:ascii="Arial" w:hAnsi="Arial" w:cs="Arial"/>
          <w:sz w:val="16"/>
          <w:szCs w:val="16"/>
        </w:rPr>
        <w:t>К</w:t>
      </w:r>
      <w:r w:rsidRPr="005A3621">
        <w:rPr>
          <w:rFonts w:ascii="Arial" w:hAnsi="Arial" w:cs="Arial"/>
          <w:sz w:val="16"/>
          <w:szCs w:val="16"/>
          <w:vertAlign w:val="subscript"/>
        </w:rPr>
        <w:t>зви</w:t>
      </w:r>
      <w:proofErr w:type="spellEnd"/>
      <w:r w:rsidRPr="005A3621">
        <w:rPr>
          <w:rFonts w:ascii="Arial" w:hAnsi="Arial" w:cs="Arial"/>
          <w:sz w:val="16"/>
          <w:szCs w:val="16"/>
        </w:rPr>
        <w:t xml:space="preserve"> =0,4).</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Если расходы на реализацию подпрограммы (ведомственной целевой программы, перечня основных мероприятий) предусмотрены только за счет средств бюджетных источников, К</w:t>
      </w:r>
      <w:r w:rsidRPr="005A3621">
        <w:rPr>
          <w:rFonts w:ascii="Arial" w:hAnsi="Arial" w:cs="Arial"/>
          <w:sz w:val="16"/>
          <w:szCs w:val="16"/>
          <w:vertAlign w:val="subscript"/>
        </w:rPr>
        <w:t>зб</w:t>
      </w:r>
      <w:r w:rsidRPr="005A3621">
        <w:rPr>
          <w:rFonts w:ascii="Arial" w:hAnsi="Arial" w:cs="Arial"/>
          <w:sz w:val="16"/>
          <w:szCs w:val="16"/>
        </w:rPr>
        <w:t xml:space="preserve">=1, </w:t>
      </w:r>
      <w:proofErr w:type="spellStart"/>
      <w:r w:rsidRPr="005A3621">
        <w:rPr>
          <w:rFonts w:ascii="Arial" w:hAnsi="Arial" w:cs="Arial"/>
          <w:sz w:val="16"/>
          <w:szCs w:val="16"/>
        </w:rPr>
        <w:t>К</w:t>
      </w:r>
      <w:r w:rsidRPr="005A3621">
        <w:rPr>
          <w:rFonts w:ascii="Arial" w:hAnsi="Arial" w:cs="Arial"/>
          <w:sz w:val="16"/>
          <w:szCs w:val="16"/>
          <w:vertAlign w:val="subscript"/>
        </w:rPr>
        <w:t>зви</w:t>
      </w:r>
      <w:proofErr w:type="spellEnd"/>
      <w:r w:rsidRPr="005A3621">
        <w:rPr>
          <w:rFonts w:ascii="Arial" w:hAnsi="Arial" w:cs="Arial"/>
          <w:sz w:val="16"/>
          <w:szCs w:val="16"/>
        </w:rPr>
        <w:t>, не применяется.</w:t>
      </w:r>
    </w:p>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В случае наличия по состоянию на 1 января текущего финансового года неисполненных денежных обязательств получателей средств бюджета Новокубанского городского поселения Новокубанского района, возникших в отчетном финансовом году, плановые и фактические расходы на реализацию мероприятий подпрограмм, ведомственных целевых программ и основных мероприятий муниципальной программы в отчетном финансовом году определяются с учетом данных денежных обязательств.</w:t>
      </w:r>
      <w:proofErr w:type="gramEnd"/>
    </w:p>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В случае финансирования в отчетном финансовом году денежных обязательств получателей средств бюджета Новокубанского городского поселения Новокубанского района, не исполненных по состоянию на 1 января отчетного финансового года, плановые и фактические расходы на реализацию мероприятий подпрограмм, ведомственных целевых программ и основных мероприятий муниципальной программы в отчетном финансовом году определяются без учета данных денежных обязательств.</w:t>
      </w:r>
      <w:proofErr w:type="gramEnd"/>
    </w:p>
    <w:p w:rsidR="00187766" w:rsidRPr="005A3621" w:rsidRDefault="00187766" w:rsidP="00187766">
      <w:pPr>
        <w:jc w:val="both"/>
        <w:rPr>
          <w:rFonts w:ascii="Arial" w:hAnsi="Arial" w:cs="Arial"/>
          <w:sz w:val="16"/>
          <w:szCs w:val="16"/>
        </w:rPr>
      </w:pPr>
    </w:p>
    <w:p w:rsidR="00187766" w:rsidRPr="005A3621" w:rsidRDefault="00187766" w:rsidP="00187766">
      <w:pPr>
        <w:pStyle w:val="5"/>
        <w:rPr>
          <w:rFonts w:ascii="Arial" w:hAnsi="Arial" w:cs="Arial"/>
          <w:sz w:val="16"/>
          <w:szCs w:val="16"/>
        </w:rPr>
      </w:pPr>
      <w:r w:rsidRPr="005A3621">
        <w:rPr>
          <w:rFonts w:ascii="Arial" w:hAnsi="Arial" w:cs="Arial"/>
          <w:sz w:val="16"/>
          <w:szCs w:val="16"/>
        </w:rPr>
        <w:t>4. Оценка эффективности использования финансовых ресурсов</w:t>
      </w:r>
    </w:p>
    <w:p w:rsidR="00187766" w:rsidRPr="005A3621" w:rsidRDefault="00187766" w:rsidP="00187766">
      <w:pPr>
        <w:jc w:val="both"/>
        <w:rPr>
          <w:rFonts w:ascii="Arial" w:hAnsi="Arial" w:cs="Arial"/>
          <w:sz w:val="16"/>
          <w:szCs w:val="16"/>
        </w:rPr>
      </w:pP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Эффективность использования финансовых ресурсов рассчитывается для каждой подпрограммы, ведомственной целевой программы и перечня основных мероприятий как отношение степени реализации мероприятий к степени соответствия запланированному уровню расходов по следующей формуле:</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Э</w:t>
      </w:r>
      <w:r w:rsidRPr="005A3621">
        <w:rPr>
          <w:rFonts w:ascii="Arial" w:hAnsi="Arial" w:cs="Arial"/>
          <w:sz w:val="16"/>
          <w:szCs w:val="16"/>
          <w:vertAlign w:val="subscript"/>
        </w:rPr>
        <w:t>ис</w:t>
      </w:r>
      <w:r w:rsidRPr="005A3621">
        <w:rPr>
          <w:rFonts w:ascii="Arial" w:hAnsi="Arial" w:cs="Arial"/>
          <w:sz w:val="16"/>
          <w:szCs w:val="16"/>
        </w:rPr>
        <w:t>=СР</w:t>
      </w:r>
      <w:r w:rsidRPr="005A3621">
        <w:rPr>
          <w:rFonts w:ascii="Arial" w:hAnsi="Arial" w:cs="Arial"/>
          <w:sz w:val="16"/>
          <w:szCs w:val="16"/>
          <w:vertAlign w:val="subscript"/>
        </w:rPr>
        <w:t>м</w:t>
      </w:r>
      <w:r w:rsidRPr="005A3621">
        <w:rPr>
          <w:rFonts w:ascii="Arial" w:hAnsi="Arial" w:cs="Arial"/>
          <w:sz w:val="16"/>
          <w:szCs w:val="16"/>
        </w:rPr>
        <w:t>х</w:t>
      </w:r>
      <w:proofErr w:type="gramStart"/>
      <w:r w:rsidRPr="005A3621">
        <w:rPr>
          <w:rFonts w:ascii="Arial" w:hAnsi="Arial" w:cs="Arial"/>
          <w:sz w:val="16"/>
          <w:szCs w:val="16"/>
        </w:rPr>
        <w:t>0</w:t>
      </w:r>
      <w:proofErr w:type="gramEnd"/>
      <w:r w:rsidRPr="005A3621">
        <w:rPr>
          <w:rFonts w:ascii="Arial" w:hAnsi="Arial" w:cs="Arial"/>
          <w:sz w:val="16"/>
          <w:szCs w:val="16"/>
        </w:rPr>
        <w:t>,7+СС</w:t>
      </w:r>
      <w:r w:rsidRPr="005A3621">
        <w:rPr>
          <w:rFonts w:ascii="Arial" w:hAnsi="Arial" w:cs="Arial"/>
          <w:sz w:val="16"/>
          <w:szCs w:val="16"/>
          <w:vertAlign w:val="subscript"/>
        </w:rPr>
        <w:t>уз</w:t>
      </w:r>
      <w:r w:rsidRPr="005A3621">
        <w:rPr>
          <w:rFonts w:ascii="Arial" w:hAnsi="Arial" w:cs="Arial"/>
          <w:sz w:val="16"/>
          <w:szCs w:val="16"/>
        </w:rPr>
        <w:t>х0,3, где:</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42900" cy="304800"/>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7"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использования финансовых ресурсов;</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00050" cy="304800"/>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8" cstate="print"/>
                    <a:srcRect/>
                    <a:stretch>
                      <a:fillRect/>
                    </a:stretch>
                  </pic:blipFill>
                  <pic:spPr bwMode="auto">
                    <a:xfrm>
                      <a:off x="0" y="0"/>
                      <a:ext cx="40005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реализации мероприятий;</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66725" cy="304800"/>
            <wp:effectExtent l="19050" t="0" r="0" b="0"/>
            <wp:docPr id="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9" cstate="print"/>
                    <a:srcRect/>
                    <a:stretch>
                      <a:fillRect/>
                    </a:stretch>
                  </pic:blipFill>
                  <pic:spPr bwMode="auto">
                    <a:xfrm>
                      <a:off x="0" y="0"/>
                      <a:ext cx="4667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соответствия запланированному уровню расходов.</w:t>
      </w:r>
    </w:p>
    <w:p w:rsidR="00187766" w:rsidRPr="005A3621" w:rsidRDefault="00187766" w:rsidP="00187766">
      <w:pPr>
        <w:jc w:val="both"/>
        <w:rPr>
          <w:rFonts w:ascii="Arial" w:hAnsi="Arial" w:cs="Arial"/>
          <w:sz w:val="16"/>
          <w:szCs w:val="16"/>
        </w:rPr>
      </w:pPr>
    </w:p>
    <w:p w:rsidR="00187766" w:rsidRPr="005A3621" w:rsidRDefault="00187766" w:rsidP="00187766">
      <w:pPr>
        <w:pStyle w:val="5"/>
        <w:jc w:val="center"/>
        <w:rPr>
          <w:rFonts w:ascii="Arial" w:hAnsi="Arial" w:cs="Arial"/>
          <w:sz w:val="16"/>
          <w:szCs w:val="16"/>
        </w:rPr>
      </w:pPr>
      <w:bookmarkStart w:id="70" w:name="sub_105"/>
      <w:r w:rsidRPr="005A3621">
        <w:rPr>
          <w:rFonts w:ascii="Arial" w:hAnsi="Arial" w:cs="Arial"/>
          <w:sz w:val="16"/>
          <w:szCs w:val="16"/>
        </w:rPr>
        <w:t>5. Оценка степени реализации подпрограммы</w:t>
      </w:r>
    </w:p>
    <w:p w:rsidR="00187766" w:rsidRPr="005A3621" w:rsidRDefault="00187766" w:rsidP="00187766">
      <w:pPr>
        <w:pStyle w:val="5"/>
        <w:jc w:val="center"/>
        <w:rPr>
          <w:rFonts w:ascii="Arial" w:hAnsi="Arial" w:cs="Arial"/>
          <w:sz w:val="16"/>
          <w:szCs w:val="16"/>
        </w:rPr>
      </w:pPr>
      <w:r w:rsidRPr="005A3621">
        <w:rPr>
          <w:rFonts w:ascii="Arial" w:hAnsi="Arial" w:cs="Arial"/>
          <w:sz w:val="16"/>
          <w:szCs w:val="16"/>
        </w:rPr>
        <w:t>(ведомственной целевой программы)</w:t>
      </w:r>
    </w:p>
    <w:p w:rsidR="00187766" w:rsidRPr="005A3621" w:rsidRDefault="00187766" w:rsidP="00187766">
      <w:pPr>
        <w:jc w:val="both"/>
        <w:rPr>
          <w:rFonts w:ascii="Arial" w:hAnsi="Arial" w:cs="Arial"/>
          <w:sz w:val="16"/>
          <w:szCs w:val="16"/>
        </w:rPr>
      </w:pPr>
    </w:p>
    <w:p w:rsidR="00187766" w:rsidRPr="005A3621" w:rsidRDefault="00187766" w:rsidP="00187766">
      <w:pPr>
        <w:ind w:firstLine="708"/>
        <w:jc w:val="both"/>
        <w:rPr>
          <w:rFonts w:ascii="Arial" w:hAnsi="Arial" w:cs="Arial"/>
          <w:sz w:val="16"/>
          <w:szCs w:val="16"/>
        </w:rPr>
      </w:pPr>
      <w:bookmarkStart w:id="71" w:name="sub_1051"/>
      <w:bookmarkEnd w:id="70"/>
      <w:r w:rsidRPr="005A3621">
        <w:rPr>
          <w:rFonts w:ascii="Arial" w:hAnsi="Arial" w:cs="Arial"/>
          <w:sz w:val="16"/>
          <w:szCs w:val="16"/>
        </w:rPr>
        <w:t>5.1. Для оценки степени реализации подпрограммы (ведомственной целевой программы) определяется степень достижения плановых значений каждого</w:t>
      </w:r>
      <w:bookmarkEnd w:id="71"/>
      <w:r w:rsidRPr="005A3621">
        <w:rPr>
          <w:rFonts w:ascii="Arial" w:hAnsi="Arial" w:cs="Arial"/>
          <w:sz w:val="16"/>
          <w:szCs w:val="16"/>
        </w:rPr>
        <w:t xml:space="preserve"> целевого показателя, характеризующего цели и задачи подпрограммы (ведомственной целевой программы).</w:t>
      </w:r>
    </w:p>
    <w:p w:rsidR="00187766" w:rsidRPr="005A3621" w:rsidRDefault="00187766" w:rsidP="00187766">
      <w:pPr>
        <w:ind w:firstLine="708"/>
        <w:jc w:val="both"/>
        <w:rPr>
          <w:rFonts w:ascii="Arial" w:hAnsi="Arial" w:cs="Arial"/>
          <w:sz w:val="16"/>
          <w:szCs w:val="16"/>
        </w:rPr>
      </w:pPr>
      <w:bookmarkStart w:id="72" w:name="sub_1052"/>
      <w:r w:rsidRPr="005A3621">
        <w:rPr>
          <w:rFonts w:ascii="Arial" w:hAnsi="Arial" w:cs="Arial"/>
          <w:sz w:val="16"/>
          <w:szCs w:val="16"/>
        </w:rPr>
        <w:t>5.2. Степень достижения планового значения целевого показателя рассчитывается по следующим формулам:</w:t>
      </w:r>
    </w:p>
    <w:bookmarkEnd w:id="72"/>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для целевых показателей, желаемой тенденцией развития которых является увеличение значений:</w:t>
      </w:r>
    </w:p>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inline distT="0" distB="0" distL="0" distR="0">
            <wp:extent cx="1876425" cy="304800"/>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0" cstate="print"/>
                    <a:srcRect/>
                    <a:stretch>
                      <a:fillRect/>
                    </a:stretch>
                  </pic:blipFill>
                  <pic:spPr bwMode="auto">
                    <a:xfrm>
                      <a:off x="0" y="0"/>
                      <a:ext cx="18764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w:t>
      </w:r>
    </w:p>
    <w:p w:rsidR="00187766" w:rsidRPr="005A3621" w:rsidRDefault="00187766" w:rsidP="00187766">
      <w:pPr>
        <w:ind w:firstLine="697"/>
        <w:jc w:val="both"/>
        <w:rPr>
          <w:rFonts w:ascii="Arial" w:hAnsi="Arial" w:cs="Arial"/>
          <w:sz w:val="16"/>
          <w:szCs w:val="16"/>
        </w:rPr>
      </w:pPr>
      <w:r w:rsidRPr="005A3621">
        <w:rPr>
          <w:rFonts w:ascii="Arial" w:hAnsi="Arial" w:cs="Arial"/>
          <w:sz w:val="16"/>
          <w:szCs w:val="16"/>
        </w:rPr>
        <w:t>для целевых показателей, желаемой тенденцией развития которых является снижение значений:</w:t>
      </w:r>
    </w:p>
    <w:p w:rsidR="00187766" w:rsidRPr="005A3621" w:rsidRDefault="00187766" w:rsidP="00187766">
      <w:pPr>
        <w:jc w:val="both"/>
        <w:rPr>
          <w:rFonts w:ascii="Arial" w:hAnsi="Arial" w:cs="Arial"/>
          <w:sz w:val="16"/>
          <w:szCs w:val="16"/>
        </w:rPr>
      </w:pPr>
    </w:p>
    <w:p w:rsidR="00187766" w:rsidRPr="005A3621" w:rsidRDefault="00187766" w:rsidP="00187766">
      <w:pPr>
        <w:spacing w:before="80"/>
        <w:ind w:firstLine="697"/>
        <w:jc w:val="both"/>
        <w:rPr>
          <w:rFonts w:ascii="Arial" w:hAnsi="Arial" w:cs="Arial"/>
          <w:sz w:val="16"/>
          <w:szCs w:val="16"/>
        </w:rPr>
      </w:pPr>
      <w:r>
        <w:rPr>
          <w:rFonts w:ascii="Arial" w:hAnsi="Arial" w:cs="Arial"/>
          <w:noProof/>
          <w:sz w:val="16"/>
          <w:szCs w:val="16"/>
        </w:rPr>
        <w:drawing>
          <wp:anchor distT="0" distB="0" distL="114300" distR="114300" simplePos="0" relativeHeight="251662336" behindDoc="1" locked="0" layoutInCell="1" allowOverlap="1">
            <wp:simplePos x="0" y="0"/>
            <wp:positionH relativeFrom="column">
              <wp:posOffset>2131695</wp:posOffset>
            </wp:positionH>
            <wp:positionV relativeFrom="paragraph">
              <wp:posOffset>-3810</wp:posOffset>
            </wp:positionV>
            <wp:extent cx="1876425" cy="304800"/>
            <wp:effectExtent l="0" t="0" r="0" b="0"/>
            <wp:wrapNone/>
            <wp:docPr id="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31" cstate="print"/>
                    <a:srcRect/>
                    <a:stretch>
                      <a:fillRect/>
                    </a:stretch>
                  </pic:blipFill>
                  <pic:spPr bwMode="auto">
                    <a:xfrm>
                      <a:off x="0" y="0"/>
                      <a:ext cx="1876425" cy="304800"/>
                    </a:xfrm>
                    <a:prstGeom prst="rect">
                      <a:avLst/>
                    </a:prstGeom>
                    <a:noFill/>
                    <a:ln w="9525">
                      <a:noFill/>
                      <a:miter lim="800000"/>
                      <a:headEnd/>
                      <a:tailEnd/>
                    </a:ln>
                  </pic:spPr>
                </pic:pic>
              </a:graphicData>
            </a:graphic>
          </wp:anchor>
        </w:drawing>
      </w:r>
      <w:r w:rsidRPr="005A3621">
        <w:rPr>
          <w:rFonts w:ascii="Arial" w:hAnsi="Arial" w:cs="Arial"/>
          <w:sz w:val="16"/>
          <w:szCs w:val="16"/>
        </w:rPr>
        <w:t>,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81025" cy="30480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2" cstate="print"/>
                    <a:srcRect/>
                    <a:stretch>
                      <a:fillRect/>
                    </a:stretch>
                  </pic:blipFill>
                  <pic:spPr bwMode="auto">
                    <a:xfrm>
                      <a:off x="0" y="0"/>
                      <a:ext cx="5810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планового значения целевого показателя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lastRenderedPageBreak/>
        <w:drawing>
          <wp:inline distT="0" distB="0" distL="0" distR="0">
            <wp:extent cx="581025" cy="304800"/>
            <wp:effectExtent l="1905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a:stretch>
                      <a:fillRect/>
                    </a:stretch>
                  </pic:blipFill>
                  <pic:spPr bwMode="auto">
                    <a:xfrm>
                      <a:off x="0" y="0"/>
                      <a:ext cx="5810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значение целевого показателя подпрограммы (ведомственной целевой программы) фактически достигнутое на конец отчетного периода;</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71500" cy="304800"/>
            <wp:effectExtent l="1905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a:stretch>
                      <a:fillRect/>
                    </a:stretch>
                  </pic:blipFill>
                  <pic:spPr bwMode="auto">
                    <a:xfrm>
                      <a:off x="0" y="0"/>
                      <a:ext cx="5715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плановое значение целевого показателя подпрограммы (ведомственной целевой программы).</w:t>
      </w:r>
    </w:p>
    <w:p w:rsidR="00187766" w:rsidRPr="005A3621" w:rsidRDefault="00187766" w:rsidP="00187766">
      <w:pPr>
        <w:ind w:firstLine="697"/>
        <w:jc w:val="both"/>
        <w:rPr>
          <w:rFonts w:ascii="Arial" w:hAnsi="Arial" w:cs="Arial"/>
          <w:sz w:val="16"/>
          <w:szCs w:val="16"/>
        </w:rPr>
      </w:pPr>
      <w:bookmarkStart w:id="73" w:name="sub_1053"/>
      <w:r w:rsidRPr="005A3621">
        <w:rPr>
          <w:rFonts w:ascii="Arial" w:hAnsi="Arial" w:cs="Arial"/>
          <w:sz w:val="16"/>
          <w:szCs w:val="16"/>
        </w:rPr>
        <w:t>5.3. Степень реализации подпрограммы (ведомственной целевой программы) рассчитывается по формуле:</w:t>
      </w:r>
    </w:p>
    <w:p w:rsidR="00187766" w:rsidRPr="005A3621" w:rsidRDefault="00187766" w:rsidP="00187766">
      <w:pPr>
        <w:jc w:val="both"/>
        <w:rPr>
          <w:rFonts w:ascii="Arial" w:hAnsi="Arial" w:cs="Arial"/>
          <w:sz w:val="16"/>
          <w:szCs w:val="16"/>
        </w:rPr>
      </w:pPr>
      <w:r>
        <w:rPr>
          <w:rFonts w:ascii="Arial" w:hAnsi="Arial" w:cs="Arial"/>
          <w:noProof/>
          <w:sz w:val="16"/>
          <w:szCs w:val="16"/>
        </w:rPr>
        <w:drawing>
          <wp:anchor distT="0" distB="0" distL="114300" distR="114300" simplePos="0" relativeHeight="251663360" behindDoc="1" locked="0" layoutInCell="1" allowOverlap="1">
            <wp:simplePos x="0" y="0"/>
            <wp:positionH relativeFrom="column">
              <wp:posOffset>1531620</wp:posOffset>
            </wp:positionH>
            <wp:positionV relativeFrom="paragraph">
              <wp:posOffset>41275</wp:posOffset>
            </wp:positionV>
            <wp:extent cx="2295525" cy="838200"/>
            <wp:effectExtent l="0" t="0" r="0" b="0"/>
            <wp:wrapNone/>
            <wp:docPr id="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5" cstate="print"/>
                    <a:srcRect/>
                    <a:stretch>
                      <a:fillRect/>
                    </a:stretch>
                  </pic:blipFill>
                  <pic:spPr bwMode="auto">
                    <a:xfrm>
                      <a:off x="0" y="0"/>
                      <a:ext cx="2295525" cy="838200"/>
                    </a:xfrm>
                    <a:prstGeom prst="rect">
                      <a:avLst/>
                    </a:prstGeom>
                    <a:noFill/>
                    <a:ln w="9525">
                      <a:noFill/>
                      <a:miter lim="800000"/>
                      <a:headEnd/>
                      <a:tailEnd/>
                    </a:ln>
                  </pic:spPr>
                </pic:pic>
              </a:graphicData>
            </a:graphic>
          </wp:anchor>
        </w:drawing>
      </w:r>
    </w:p>
    <w:p w:rsidR="00187766" w:rsidRPr="005A3621" w:rsidRDefault="00187766" w:rsidP="00187766">
      <w:pPr>
        <w:jc w:val="both"/>
        <w:rPr>
          <w:rFonts w:ascii="Arial" w:hAnsi="Arial" w:cs="Arial"/>
          <w:sz w:val="16"/>
          <w:szCs w:val="16"/>
        </w:rPr>
      </w:pPr>
    </w:p>
    <w:bookmarkEnd w:id="73"/>
    <w:p w:rsidR="00187766" w:rsidRPr="005A3621" w:rsidRDefault="00187766" w:rsidP="00187766">
      <w:pPr>
        <w:spacing w:before="120"/>
        <w:ind w:firstLine="697"/>
        <w:jc w:val="both"/>
        <w:rPr>
          <w:rFonts w:ascii="Arial" w:hAnsi="Arial" w:cs="Arial"/>
          <w:sz w:val="16"/>
          <w:szCs w:val="16"/>
        </w:rPr>
      </w:pPr>
      <w:r w:rsidRPr="005A3621">
        <w:rPr>
          <w:rFonts w:ascii="Arial" w:hAnsi="Arial" w:cs="Arial"/>
          <w:sz w:val="16"/>
          <w:szCs w:val="16"/>
        </w:rPr>
        <w:t xml:space="preserve"> ,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61975" cy="323850"/>
            <wp:effectExtent l="1905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6" cstate="print"/>
                    <a:srcRect/>
                    <a:stretch>
                      <a:fillRect/>
                    </a:stretch>
                  </pic:blipFill>
                  <pic:spPr bwMode="auto">
                    <a:xfrm>
                      <a:off x="0" y="0"/>
                      <a:ext cx="56197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реализации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704850" cy="323850"/>
            <wp:effectExtent l="0" t="0" r="0" b="0"/>
            <wp:docPr id="1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37" cstate="print"/>
                    <a:srcRect/>
                    <a:stretch>
                      <a:fillRect/>
                    </a:stretch>
                  </pic:blipFill>
                  <pic:spPr bwMode="auto">
                    <a:xfrm>
                      <a:off x="0" y="0"/>
                      <a:ext cx="704850"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планового значения целевого показателя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anchor distT="0" distB="0" distL="114300" distR="114300" simplePos="0" relativeHeight="251665408" behindDoc="1" locked="0" layoutInCell="1" allowOverlap="1">
            <wp:simplePos x="0" y="0"/>
            <wp:positionH relativeFrom="column">
              <wp:posOffset>5158740</wp:posOffset>
            </wp:positionH>
            <wp:positionV relativeFrom="paragraph">
              <wp:posOffset>565150</wp:posOffset>
            </wp:positionV>
            <wp:extent cx="638175" cy="323850"/>
            <wp:effectExtent l="0" t="0" r="0" b="0"/>
            <wp:wrapNone/>
            <wp:docPr id="5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8" cstate="print"/>
                    <a:srcRect/>
                    <a:stretch>
                      <a:fillRect/>
                    </a:stretch>
                  </pic:blipFill>
                  <pic:spPr bwMode="auto">
                    <a:xfrm>
                      <a:off x="0" y="0"/>
                      <a:ext cx="638175" cy="323850"/>
                    </a:xfrm>
                    <a:prstGeom prst="rect">
                      <a:avLst/>
                    </a:prstGeom>
                    <a:noFill/>
                    <a:ln w="9525">
                      <a:noFill/>
                      <a:miter lim="800000"/>
                      <a:headEnd/>
                      <a:tailEnd/>
                    </a:ln>
                  </pic:spPr>
                </pic:pic>
              </a:graphicData>
            </a:graphic>
          </wp:anchor>
        </w:drawing>
      </w:r>
      <w:r>
        <w:rPr>
          <w:rFonts w:ascii="Arial" w:hAnsi="Arial" w:cs="Arial"/>
          <w:noProof/>
          <w:sz w:val="16"/>
          <w:szCs w:val="16"/>
        </w:rPr>
        <w:drawing>
          <wp:inline distT="0" distB="0" distL="0" distR="0">
            <wp:extent cx="438150" cy="323850"/>
            <wp:effectExtent l="19050" t="0" r="0" b="0"/>
            <wp:docPr id="1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9" cstate="print"/>
                    <a:srcRect/>
                    <a:stretch>
                      <a:fillRect/>
                    </a:stretch>
                  </pic:blipFill>
                  <pic:spPr bwMode="auto">
                    <a:xfrm>
                      <a:off x="0" y="0"/>
                      <a:ext cx="438150"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количество целевых показателей подпрограммы (ведомственной целевой программы).</w:t>
      </w:r>
    </w:p>
    <w:p w:rsidR="00187766" w:rsidRPr="005A3621" w:rsidRDefault="00187766" w:rsidP="00187766">
      <w:pPr>
        <w:ind w:firstLine="708"/>
        <w:jc w:val="both"/>
        <w:rPr>
          <w:rFonts w:ascii="Arial" w:hAnsi="Arial" w:cs="Arial"/>
          <w:sz w:val="16"/>
          <w:szCs w:val="16"/>
        </w:rPr>
      </w:pPr>
      <w:r>
        <w:rPr>
          <w:rFonts w:ascii="Arial" w:hAnsi="Arial" w:cs="Arial"/>
          <w:noProof/>
          <w:sz w:val="16"/>
          <w:szCs w:val="16"/>
        </w:rPr>
        <w:drawing>
          <wp:anchor distT="0" distB="0" distL="114300" distR="114300" simplePos="0" relativeHeight="251664384" behindDoc="1" locked="0" layoutInCell="1" allowOverlap="1">
            <wp:simplePos x="0" y="0"/>
            <wp:positionH relativeFrom="column">
              <wp:posOffset>720090</wp:posOffset>
            </wp:positionH>
            <wp:positionV relativeFrom="paragraph">
              <wp:posOffset>195580</wp:posOffset>
            </wp:positionV>
            <wp:extent cx="704850" cy="323850"/>
            <wp:effectExtent l="0" t="0" r="0" b="0"/>
            <wp:wrapNone/>
            <wp:docPr id="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0" cstate="print"/>
                    <a:srcRect/>
                    <a:stretch>
                      <a:fillRect/>
                    </a:stretch>
                  </pic:blipFill>
                  <pic:spPr bwMode="auto">
                    <a:xfrm>
                      <a:off x="0" y="0"/>
                      <a:ext cx="704850" cy="323850"/>
                    </a:xfrm>
                    <a:prstGeom prst="rect">
                      <a:avLst/>
                    </a:prstGeom>
                    <a:noFill/>
                    <a:ln w="9525">
                      <a:noFill/>
                      <a:miter lim="800000"/>
                      <a:headEnd/>
                      <a:tailEnd/>
                    </a:ln>
                  </pic:spPr>
                </pic:pic>
              </a:graphicData>
            </a:graphic>
          </wp:anchor>
        </w:drawing>
      </w:r>
      <w:r w:rsidRPr="005A3621">
        <w:rPr>
          <w:rFonts w:ascii="Arial" w:hAnsi="Arial" w:cs="Arial"/>
          <w:sz w:val="16"/>
          <w:szCs w:val="16"/>
        </w:rPr>
        <w:t>При использовании данной формулы в случаях,</w:t>
      </w:r>
    </w:p>
    <w:p w:rsidR="00187766" w:rsidRPr="005A3621" w:rsidRDefault="00187766" w:rsidP="00187766">
      <w:pPr>
        <w:ind w:firstLine="708"/>
        <w:jc w:val="both"/>
        <w:rPr>
          <w:rFonts w:ascii="Arial" w:hAnsi="Arial" w:cs="Arial"/>
          <w:sz w:val="16"/>
          <w:szCs w:val="16"/>
        </w:rPr>
      </w:pPr>
    </w:p>
    <w:p w:rsidR="00187766" w:rsidRPr="005A3621" w:rsidRDefault="00187766" w:rsidP="00187766">
      <w:pPr>
        <w:ind w:firstLine="708"/>
        <w:jc w:val="both"/>
        <w:rPr>
          <w:rFonts w:ascii="Arial" w:hAnsi="Arial" w:cs="Arial"/>
          <w:sz w:val="16"/>
          <w:szCs w:val="16"/>
        </w:rPr>
      </w:pP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 если&gt;1, значение принимается </w:t>
      </w:r>
      <w:proofErr w:type="gramStart"/>
      <w:r w:rsidRPr="005A3621">
        <w:rPr>
          <w:rFonts w:ascii="Arial" w:hAnsi="Arial" w:cs="Arial"/>
          <w:sz w:val="16"/>
          <w:szCs w:val="16"/>
        </w:rPr>
        <w:t>равным</w:t>
      </w:r>
      <w:proofErr w:type="gramEnd"/>
      <w:r w:rsidRPr="005A3621">
        <w:rPr>
          <w:rFonts w:ascii="Arial" w:hAnsi="Arial" w:cs="Arial"/>
          <w:sz w:val="16"/>
          <w:szCs w:val="16"/>
        </w:rPr>
        <w:t xml:space="preserve"> 1.</w:t>
      </w:r>
    </w:p>
    <w:p w:rsidR="00187766" w:rsidRPr="005A3621" w:rsidRDefault="00187766" w:rsidP="00187766">
      <w:pPr>
        <w:jc w:val="both"/>
        <w:rPr>
          <w:rFonts w:ascii="Arial" w:hAnsi="Arial" w:cs="Arial"/>
          <w:sz w:val="16"/>
          <w:szCs w:val="16"/>
        </w:rPr>
      </w:pPr>
    </w:p>
    <w:p w:rsidR="00187766" w:rsidRPr="005A3621" w:rsidRDefault="00187766" w:rsidP="00187766">
      <w:pPr>
        <w:pStyle w:val="5"/>
        <w:jc w:val="center"/>
        <w:rPr>
          <w:rFonts w:ascii="Arial" w:hAnsi="Arial" w:cs="Arial"/>
          <w:sz w:val="16"/>
          <w:szCs w:val="16"/>
        </w:rPr>
      </w:pPr>
      <w:bookmarkStart w:id="74" w:name="sub_106"/>
      <w:r w:rsidRPr="005A3621">
        <w:rPr>
          <w:rFonts w:ascii="Arial" w:hAnsi="Arial" w:cs="Arial"/>
          <w:sz w:val="16"/>
          <w:szCs w:val="16"/>
        </w:rPr>
        <w:t>6. Оценка эффективности реализации подпрограммы (ведомственной целевой программы)</w:t>
      </w:r>
    </w:p>
    <w:p w:rsidR="00187766" w:rsidRPr="005A3621" w:rsidRDefault="00187766" w:rsidP="00187766">
      <w:pPr>
        <w:jc w:val="both"/>
        <w:rPr>
          <w:rFonts w:ascii="Arial" w:hAnsi="Arial" w:cs="Arial"/>
          <w:sz w:val="16"/>
          <w:szCs w:val="16"/>
        </w:rPr>
      </w:pPr>
      <w:bookmarkStart w:id="75" w:name="sub_1061"/>
      <w:bookmarkEnd w:id="74"/>
    </w:p>
    <w:p w:rsidR="00187766" w:rsidRPr="005A3621" w:rsidRDefault="00187766" w:rsidP="00187766">
      <w:pPr>
        <w:ind w:firstLine="697"/>
        <w:jc w:val="both"/>
        <w:rPr>
          <w:rFonts w:ascii="Arial" w:hAnsi="Arial" w:cs="Arial"/>
          <w:sz w:val="16"/>
          <w:szCs w:val="16"/>
        </w:rPr>
      </w:pPr>
      <w:r w:rsidRPr="005A3621">
        <w:rPr>
          <w:rFonts w:ascii="Arial" w:hAnsi="Arial" w:cs="Arial"/>
          <w:sz w:val="16"/>
          <w:szCs w:val="16"/>
        </w:rPr>
        <w:t>6.1. Эффективность реализации подпрограммы (ведомственной целевой программы) оценивается в зависимости от значений оценки степени реализации подпрограммы (ведомственной целевой программы) и оценки эффективности использования финансовых ресурсов по следующей формуле:</w:t>
      </w:r>
    </w:p>
    <w:p w:rsidR="00187766" w:rsidRPr="005A3621" w:rsidRDefault="00187766" w:rsidP="00187766">
      <w:pPr>
        <w:jc w:val="both"/>
        <w:rPr>
          <w:rFonts w:ascii="Arial" w:hAnsi="Arial" w:cs="Arial"/>
          <w:sz w:val="16"/>
          <w:szCs w:val="16"/>
        </w:rPr>
      </w:pPr>
    </w:p>
    <w:bookmarkEnd w:id="75"/>
    <w:p w:rsidR="00187766" w:rsidRPr="005A3621" w:rsidRDefault="00187766" w:rsidP="00187766">
      <w:pPr>
        <w:spacing w:before="80"/>
        <w:ind w:firstLine="697"/>
        <w:jc w:val="both"/>
        <w:rPr>
          <w:rFonts w:ascii="Arial" w:hAnsi="Arial" w:cs="Arial"/>
          <w:sz w:val="16"/>
          <w:szCs w:val="16"/>
        </w:rPr>
      </w:pPr>
      <w:r>
        <w:rPr>
          <w:rFonts w:ascii="Arial" w:hAnsi="Arial" w:cs="Arial"/>
          <w:noProof/>
          <w:sz w:val="16"/>
          <w:szCs w:val="16"/>
        </w:rPr>
        <w:drawing>
          <wp:anchor distT="0" distB="0" distL="114300" distR="114300" simplePos="0" relativeHeight="251666432" behindDoc="1" locked="0" layoutInCell="1" allowOverlap="1">
            <wp:simplePos x="0" y="0"/>
            <wp:positionH relativeFrom="column">
              <wp:posOffset>2282825</wp:posOffset>
            </wp:positionH>
            <wp:positionV relativeFrom="paragraph">
              <wp:posOffset>3810</wp:posOffset>
            </wp:positionV>
            <wp:extent cx="1562100" cy="304800"/>
            <wp:effectExtent l="19050" t="0" r="0" b="0"/>
            <wp:wrapNone/>
            <wp:docPr id="4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1" cstate="print"/>
                    <a:srcRect/>
                    <a:stretch>
                      <a:fillRect/>
                    </a:stretch>
                  </pic:blipFill>
                  <pic:spPr bwMode="auto">
                    <a:xfrm>
                      <a:off x="0" y="0"/>
                      <a:ext cx="1562100" cy="304800"/>
                    </a:xfrm>
                    <a:prstGeom prst="rect">
                      <a:avLst/>
                    </a:prstGeom>
                    <a:noFill/>
                    <a:ln w="9525">
                      <a:noFill/>
                      <a:miter lim="800000"/>
                      <a:headEnd/>
                      <a:tailEnd/>
                    </a:ln>
                  </pic:spPr>
                </pic:pic>
              </a:graphicData>
            </a:graphic>
          </wp:anchor>
        </w:drawing>
      </w:r>
      <w:r w:rsidRPr="005A3621">
        <w:rPr>
          <w:rFonts w:ascii="Arial" w:hAnsi="Arial" w:cs="Arial"/>
          <w:sz w:val="16"/>
          <w:szCs w:val="16"/>
        </w:rPr>
        <w:t xml:space="preserve"> ,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04825" cy="304800"/>
            <wp:effectExtent l="19050" t="0" r="0" b="0"/>
            <wp:docPr id="1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2" cstate="print"/>
                    <a:srcRect/>
                    <a:stretch>
                      <a:fillRect/>
                    </a:stretch>
                  </pic:blipFill>
                  <pic:spPr bwMode="auto">
                    <a:xfrm>
                      <a:off x="0" y="0"/>
                      <a:ext cx="5048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реализации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04825" cy="304800"/>
            <wp:effectExtent l="19050" t="0" r="0" b="0"/>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43" cstate="print"/>
                    <a:srcRect/>
                    <a:stretch>
                      <a:fillRect/>
                    </a:stretch>
                  </pic:blipFill>
                  <pic:spPr bwMode="auto">
                    <a:xfrm>
                      <a:off x="0" y="0"/>
                      <a:ext cx="5048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реализации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42900" cy="304800"/>
            <wp:effectExtent l="19050" t="0" r="0" b="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4"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использования финансовых ресурсов на реализацию подпрограммы (ведомственной целевой программы).</w:t>
      </w:r>
    </w:p>
    <w:p w:rsidR="00187766" w:rsidRPr="005A3621" w:rsidRDefault="00187766" w:rsidP="00187766">
      <w:pPr>
        <w:ind w:firstLine="708"/>
        <w:jc w:val="both"/>
        <w:rPr>
          <w:rFonts w:ascii="Arial" w:hAnsi="Arial" w:cs="Arial"/>
          <w:sz w:val="16"/>
          <w:szCs w:val="16"/>
        </w:rPr>
      </w:pPr>
      <w:bookmarkStart w:id="76" w:name="sub_1062"/>
      <w:r w:rsidRPr="005A3621">
        <w:rPr>
          <w:rFonts w:ascii="Arial" w:hAnsi="Arial" w:cs="Arial"/>
          <w:sz w:val="16"/>
          <w:szCs w:val="16"/>
        </w:rPr>
        <w:t xml:space="preserve">6.2. Эффективность реализации подпрограммы (ведомственной целевой программы) признается высокой в случае, если значение </w:t>
      </w:r>
      <w:proofErr w:type="spellStart"/>
      <w:r w:rsidRPr="005A3621">
        <w:rPr>
          <w:rFonts w:ascii="Arial" w:hAnsi="Arial" w:cs="Arial"/>
          <w:sz w:val="16"/>
          <w:szCs w:val="16"/>
        </w:rPr>
        <w:t>ЭР</w:t>
      </w:r>
      <w:r w:rsidRPr="005A3621">
        <w:rPr>
          <w:rFonts w:ascii="Arial" w:hAnsi="Arial" w:cs="Arial"/>
          <w:sz w:val="16"/>
          <w:szCs w:val="16"/>
          <w:vertAlign w:val="subscript"/>
        </w:rPr>
        <w:t>п</w:t>
      </w:r>
      <w:proofErr w:type="spellEnd"/>
      <w:r w:rsidRPr="005A3621">
        <w:rPr>
          <w:rFonts w:ascii="Arial" w:hAnsi="Arial" w:cs="Arial"/>
          <w:sz w:val="16"/>
          <w:szCs w:val="16"/>
          <w:vertAlign w:val="subscript"/>
        </w:rPr>
        <w:t>/</w:t>
      </w:r>
      <w:proofErr w:type="spellStart"/>
      <w:proofErr w:type="gramStart"/>
      <w:r w:rsidRPr="005A3621">
        <w:rPr>
          <w:rFonts w:ascii="Arial" w:hAnsi="Arial" w:cs="Arial"/>
          <w:sz w:val="16"/>
          <w:szCs w:val="16"/>
          <w:vertAlign w:val="subscript"/>
        </w:rPr>
        <w:t>п</w:t>
      </w:r>
      <w:proofErr w:type="spellEnd"/>
      <w:proofErr w:type="gramEnd"/>
      <w:r w:rsidRPr="005A3621">
        <w:rPr>
          <w:rFonts w:ascii="Arial" w:hAnsi="Arial" w:cs="Arial"/>
          <w:sz w:val="16"/>
          <w:szCs w:val="16"/>
        </w:rPr>
        <w:t xml:space="preserve"> составляет не менее 0,9.</w:t>
      </w:r>
    </w:p>
    <w:bookmarkEnd w:id="76"/>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Эффективность реализации подпрограммы (ведомственной целевой программы) признается средней в случае, если значение </w:t>
      </w:r>
      <w:proofErr w:type="spellStart"/>
      <w:r w:rsidRPr="005A3621">
        <w:rPr>
          <w:rFonts w:ascii="Arial" w:hAnsi="Arial" w:cs="Arial"/>
          <w:sz w:val="16"/>
          <w:szCs w:val="16"/>
        </w:rPr>
        <w:t>ЭР</w:t>
      </w:r>
      <w:r w:rsidRPr="005A3621">
        <w:rPr>
          <w:rFonts w:ascii="Arial" w:hAnsi="Arial" w:cs="Arial"/>
          <w:sz w:val="16"/>
          <w:szCs w:val="16"/>
          <w:vertAlign w:val="subscript"/>
        </w:rPr>
        <w:t>п</w:t>
      </w:r>
      <w:proofErr w:type="spellEnd"/>
      <w:r w:rsidRPr="005A3621">
        <w:rPr>
          <w:rFonts w:ascii="Arial" w:hAnsi="Arial" w:cs="Arial"/>
          <w:sz w:val="16"/>
          <w:szCs w:val="16"/>
          <w:vertAlign w:val="subscript"/>
        </w:rPr>
        <w:t>/</w:t>
      </w:r>
      <w:proofErr w:type="spellStart"/>
      <w:proofErr w:type="gramStart"/>
      <w:r w:rsidRPr="005A3621">
        <w:rPr>
          <w:rFonts w:ascii="Arial" w:hAnsi="Arial" w:cs="Arial"/>
          <w:sz w:val="16"/>
          <w:szCs w:val="16"/>
          <w:vertAlign w:val="subscript"/>
        </w:rPr>
        <w:t>п</w:t>
      </w:r>
      <w:proofErr w:type="spellEnd"/>
      <w:proofErr w:type="gramEnd"/>
      <w:r w:rsidRPr="005A3621">
        <w:rPr>
          <w:rFonts w:ascii="Arial" w:hAnsi="Arial" w:cs="Arial"/>
          <w:sz w:val="16"/>
          <w:szCs w:val="16"/>
        </w:rPr>
        <w:t xml:space="preserve"> составляет не менее 0,8.</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Эффективность реализации подпрограммы (ведомственной целевой программы) признается удовлетворительной в случае, если значение </w:t>
      </w:r>
      <w:proofErr w:type="spellStart"/>
      <w:r w:rsidRPr="005A3621">
        <w:rPr>
          <w:rFonts w:ascii="Arial" w:hAnsi="Arial" w:cs="Arial"/>
          <w:sz w:val="16"/>
          <w:szCs w:val="16"/>
        </w:rPr>
        <w:t>ЭР</w:t>
      </w:r>
      <w:r w:rsidRPr="005A3621">
        <w:rPr>
          <w:rFonts w:ascii="Arial" w:hAnsi="Arial" w:cs="Arial"/>
          <w:sz w:val="16"/>
          <w:szCs w:val="16"/>
          <w:vertAlign w:val="subscript"/>
        </w:rPr>
        <w:t>п</w:t>
      </w:r>
      <w:proofErr w:type="spellEnd"/>
      <w:r w:rsidRPr="005A3621">
        <w:rPr>
          <w:rFonts w:ascii="Arial" w:hAnsi="Arial" w:cs="Arial"/>
          <w:sz w:val="16"/>
          <w:szCs w:val="16"/>
          <w:vertAlign w:val="subscript"/>
        </w:rPr>
        <w:t>/</w:t>
      </w:r>
      <w:proofErr w:type="spellStart"/>
      <w:proofErr w:type="gramStart"/>
      <w:r w:rsidRPr="005A3621">
        <w:rPr>
          <w:rFonts w:ascii="Arial" w:hAnsi="Arial" w:cs="Arial"/>
          <w:sz w:val="16"/>
          <w:szCs w:val="16"/>
          <w:vertAlign w:val="subscript"/>
        </w:rPr>
        <w:t>п</w:t>
      </w:r>
      <w:proofErr w:type="spellEnd"/>
      <w:proofErr w:type="gramEnd"/>
      <w:r w:rsidRPr="005A3621">
        <w:rPr>
          <w:rFonts w:ascii="Arial" w:hAnsi="Arial" w:cs="Arial"/>
          <w:sz w:val="16"/>
          <w:szCs w:val="16"/>
        </w:rPr>
        <w:t xml:space="preserve"> составляет не менее 0,7.</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остальных случаях эффективность реализации подпрограммы (ведомственной целевой программы) признается неудовлетворительной.</w:t>
      </w:r>
    </w:p>
    <w:p w:rsidR="00187766" w:rsidRPr="005A3621" w:rsidRDefault="00187766" w:rsidP="00187766">
      <w:pPr>
        <w:jc w:val="both"/>
        <w:rPr>
          <w:rFonts w:ascii="Arial" w:hAnsi="Arial" w:cs="Arial"/>
          <w:sz w:val="16"/>
          <w:szCs w:val="16"/>
        </w:rPr>
      </w:pPr>
    </w:p>
    <w:p w:rsidR="00187766" w:rsidRPr="005A3621" w:rsidRDefault="00187766" w:rsidP="00187766">
      <w:pPr>
        <w:pStyle w:val="5"/>
        <w:jc w:val="center"/>
        <w:rPr>
          <w:rFonts w:ascii="Arial" w:hAnsi="Arial" w:cs="Arial"/>
          <w:sz w:val="16"/>
          <w:szCs w:val="16"/>
        </w:rPr>
      </w:pPr>
      <w:bookmarkStart w:id="77" w:name="sub_107"/>
      <w:r w:rsidRPr="005A3621">
        <w:rPr>
          <w:rFonts w:ascii="Arial" w:hAnsi="Arial" w:cs="Arial"/>
          <w:sz w:val="16"/>
          <w:szCs w:val="16"/>
        </w:rPr>
        <w:t>7. Оценка степени достижения целей и решения задач муниципальной программы</w:t>
      </w:r>
    </w:p>
    <w:p w:rsidR="00187766" w:rsidRPr="005A3621" w:rsidRDefault="00187766" w:rsidP="00187766">
      <w:pPr>
        <w:jc w:val="both"/>
        <w:rPr>
          <w:rFonts w:ascii="Arial" w:hAnsi="Arial" w:cs="Arial"/>
          <w:sz w:val="16"/>
          <w:szCs w:val="16"/>
        </w:rPr>
      </w:pPr>
      <w:bookmarkStart w:id="78" w:name="sub_1071"/>
      <w:bookmarkEnd w:id="77"/>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7.1.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 характеризующего цели и задачи муниципальной программы.</w:t>
      </w:r>
    </w:p>
    <w:bookmarkEnd w:id="78"/>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7.2. Степень достижения планового значения целевого показателя, характеризующего цели и задачи муниципальной программы, рассчитывается по следующим формулам:</w:t>
      </w:r>
    </w:p>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для целевых показателей, желаемой тенденцией развития которых является увеличение значений:</w:t>
      </w:r>
    </w:p>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inline distT="0" distB="0" distL="0" distR="0">
            <wp:extent cx="2219325" cy="323850"/>
            <wp:effectExtent l="0"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5" cstate="print"/>
                    <a:srcRect/>
                    <a:stretch>
                      <a:fillRect/>
                    </a:stretch>
                  </pic:blipFill>
                  <pic:spPr bwMode="auto">
                    <a:xfrm>
                      <a:off x="0" y="0"/>
                      <a:ext cx="221932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w:t>
      </w:r>
    </w:p>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для целевых показателей, желаемой тенденцией развития которых является снижение значений:</w:t>
      </w:r>
    </w:p>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inline distT="0" distB="0" distL="0" distR="0">
            <wp:extent cx="2219325" cy="323850"/>
            <wp:effectExtent l="0" t="0" r="0" b="0"/>
            <wp:docPr id="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46" cstate="print"/>
                    <a:srcRect/>
                    <a:stretch>
                      <a:fillRect/>
                    </a:stretch>
                  </pic:blipFill>
                  <pic:spPr bwMode="auto">
                    <a:xfrm>
                      <a:off x="0" y="0"/>
                      <a:ext cx="221932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695325" cy="323850"/>
            <wp:effectExtent l="0" t="0" r="0" b="0"/>
            <wp:docPr id="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47" cstate="print"/>
                    <a:srcRect/>
                    <a:stretch>
                      <a:fillRect/>
                    </a:stretch>
                  </pic:blipFill>
                  <pic:spPr bwMode="auto">
                    <a:xfrm>
                      <a:off x="0" y="0"/>
                      <a:ext cx="69532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планового значения целевого показателя, характеризующего цели и задачи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695325" cy="323850"/>
            <wp:effectExtent l="19050" t="0" r="0" b="0"/>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48" cstate="print"/>
                    <a:srcRect/>
                    <a:stretch>
                      <a:fillRect/>
                    </a:stretch>
                  </pic:blipFill>
                  <pic:spPr bwMode="auto">
                    <a:xfrm>
                      <a:off x="0" y="0"/>
                      <a:ext cx="69532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значение целевого показателя, характеризующего цели и задачи муниципальной программы, фактически достигнутое на конец отчетного периода;</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685800" cy="323850"/>
            <wp:effectExtent l="19050" t="0" r="0" b="0"/>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49" cstate="print"/>
                    <a:srcRect/>
                    <a:stretch>
                      <a:fillRect/>
                    </a:stretch>
                  </pic:blipFill>
                  <pic:spPr bwMode="auto">
                    <a:xfrm>
                      <a:off x="0" y="0"/>
                      <a:ext cx="685800"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плановое значение целевого показателя, характеризующего цели и задачи муниципальной программы.</w:t>
      </w:r>
    </w:p>
    <w:p w:rsidR="00187766" w:rsidRPr="005A3621" w:rsidRDefault="00187766" w:rsidP="00187766">
      <w:pPr>
        <w:ind w:firstLine="708"/>
        <w:jc w:val="both"/>
        <w:rPr>
          <w:rFonts w:ascii="Arial" w:hAnsi="Arial" w:cs="Arial"/>
          <w:sz w:val="16"/>
          <w:szCs w:val="16"/>
        </w:rPr>
      </w:pPr>
      <w:bookmarkStart w:id="79" w:name="sub_10729"/>
      <w:r w:rsidRPr="005A3621">
        <w:rPr>
          <w:rFonts w:ascii="Arial" w:hAnsi="Arial" w:cs="Arial"/>
          <w:sz w:val="16"/>
          <w:szCs w:val="16"/>
        </w:rPr>
        <w:t xml:space="preserve">При использовании данной формулы в случаях, если </w:t>
      </w:r>
      <w:proofErr w:type="spellStart"/>
      <w:r w:rsidRPr="005A3621">
        <w:rPr>
          <w:rFonts w:ascii="Arial" w:hAnsi="Arial" w:cs="Arial"/>
          <w:sz w:val="16"/>
          <w:szCs w:val="16"/>
        </w:rPr>
        <w:t>СД</w:t>
      </w:r>
      <w:r w:rsidRPr="005A3621">
        <w:rPr>
          <w:rFonts w:ascii="Arial" w:hAnsi="Arial" w:cs="Arial"/>
          <w:sz w:val="16"/>
          <w:szCs w:val="16"/>
          <w:vertAlign w:val="subscript"/>
        </w:rPr>
        <w:t>гп</w:t>
      </w:r>
      <w:proofErr w:type="spellEnd"/>
      <w:r w:rsidRPr="005A3621">
        <w:rPr>
          <w:rFonts w:ascii="Arial" w:hAnsi="Arial" w:cs="Arial"/>
          <w:sz w:val="16"/>
          <w:szCs w:val="16"/>
          <w:vertAlign w:val="subscript"/>
        </w:rPr>
        <w:t>/</w:t>
      </w:r>
      <w:proofErr w:type="spellStart"/>
      <w:r w:rsidRPr="005A3621">
        <w:rPr>
          <w:rFonts w:ascii="Arial" w:hAnsi="Arial" w:cs="Arial"/>
          <w:sz w:val="16"/>
          <w:szCs w:val="16"/>
          <w:vertAlign w:val="subscript"/>
        </w:rPr>
        <w:t>пз</w:t>
      </w:r>
      <w:proofErr w:type="spellEnd"/>
      <w:r w:rsidRPr="005A3621">
        <w:rPr>
          <w:rFonts w:ascii="Arial" w:hAnsi="Arial" w:cs="Arial"/>
          <w:sz w:val="16"/>
          <w:szCs w:val="16"/>
        </w:rPr>
        <w:t xml:space="preserve">&gt;1, значение </w:t>
      </w:r>
      <w:proofErr w:type="spellStart"/>
      <w:r w:rsidRPr="005A3621">
        <w:rPr>
          <w:rFonts w:ascii="Arial" w:hAnsi="Arial" w:cs="Arial"/>
          <w:sz w:val="16"/>
          <w:szCs w:val="16"/>
        </w:rPr>
        <w:t>СД</w:t>
      </w:r>
      <w:r w:rsidRPr="005A3621">
        <w:rPr>
          <w:rFonts w:ascii="Arial" w:hAnsi="Arial" w:cs="Arial"/>
          <w:sz w:val="16"/>
          <w:szCs w:val="16"/>
          <w:vertAlign w:val="subscript"/>
        </w:rPr>
        <w:t>гп</w:t>
      </w:r>
      <w:proofErr w:type="spellEnd"/>
      <w:r w:rsidRPr="005A3621">
        <w:rPr>
          <w:rFonts w:ascii="Arial" w:hAnsi="Arial" w:cs="Arial"/>
          <w:sz w:val="16"/>
          <w:szCs w:val="16"/>
          <w:vertAlign w:val="subscript"/>
        </w:rPr>
        <w:t>/</w:t>
      </w:r>
      <w:proofErr w:type="spellStart"/>
      <w:r w:rsidRPr="005A3621">
        <w:rPr>
          <w:rFonts w:ascii="Arial" w:hAnsi="Arial" w:cs="Arial"/>
          <w:sz w:val="16"/>
          <w:szCs w:val="16"/>
          <w:vertAlign w:val="subscript"/>
        </w:rPr>
        <w:t>пз</w:t>
      </w:r>
      <w:proofErr w:type="spellEnd"/>
      <w:r w:rsidRPr="005A3621">
        <w:rPr>
          <w:rFonts w:ascii="Arial" w:hAnsi="Arial" w:cs="Arial"/>
          <w:sz w:val="16"/>
          <w:szCs w:val="16"/>
        </w:rPr>
        <w:t xml:space="preserve"> принимается </w:t>
      </w:r>
      <w:proofErr w:type="gramStart"/>
      <w:r w:rsidRPr="005A3621">
        <w:rPr>
          <w:rFonts w:ascii="Arial" w:hAnsi="Arial" w:cs="Arial"/>
          <w:sz w:val="16"/>
          <w:szCs w:val="16"/>
        </w:rPr>
        <w:t>равным</w:t>
      </w:r>
      <w:proofErr w:type="gramEnd"/>
      <w:r w:rsidRPr="005A3621">
        <w:rPr>
          <w:rFonts w:ascii="Arial" w:hAnsi="Arial" w:cs="Arial"/>
          <w:sz w:val="16"/>
          <w:szCs w:val="16"/>
        </w:rPr>
        <w:t xml:space="preserve"> 1.</w:t>
      </w:r>
    </w:p>
    <w:bookmarkEnd w:id="79"/>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lastRenderedPageBreak/>
        <w:t>7.3. Степень достижения целей и решения задач муниципальной программы рассчитывается по формуле:</w:t>
      </w:r>
    </w:p>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anchor distT="0" distB="0" distL="114300" distR="114300" simplePos="0" relativeHeight="251667456" behindDoc="1" locked="0" layoutInCell="1" allowOverlap="1">
            <wp:simplePos x="0" y="0"/>
            <wp:positionH relativeFrom="column">
              <wp:posOffset>1785620</wp:posOffset>
            </wp:positionH>
            <wp:positionV relativeFrom="paragraph">
              <wp:posOffset>-44450</wp:posOffset>
            </wp:positionV>
            <wp:extent cx="2295525" cy="838200"/>
            <wp:effectExtent l="0" t="0" r="0" b="0"/>
            <wp:wrapNone/>
            <wp:docPr id="4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0" cstate="print"/>
                    <a:srcRect/>
                    <a:stretch>
                      <a:fillRect/>
                    </a:stretch>
                  </pic:blipFill>
                  <pic:spPr bwMode="auto">
                    <a:xfrm>
                      <a:off x="0" y="0"/>
                      <a:ext cx="2295525" cy="838200"/>
                    </a:xfrm>
                    <a:prstGeom prst="rect">
                      <a:avLst/>
                    </a:prstGeom>
                    <a:noFill/>
                    <a:ln w="9525">
                      <a:noFill/>
                      <a:miter lim="800000"/>
                      <a:headEnd/>
                      <a:tailEnd/>
                    </a:ln>
                  </pic:spPr>
                </pic:pic>
              </a:graphicData>
            </a:graphic>
          </wp:anchor>
        </w:drawing>
      </w:r>
    </w:p>
    <w:p w:rsidR="00187766" w:rsidRPr="005A3621" w:rsidRDefault="00187766" w:rsidP="00187766">
      <w:pPr>
        <w:ind w:firstLine="698"/>
        <w:jc w:val="both"/>
        <w:rPr>
          <w:rFonts w:ascii="Arial" w:hAnsi="Arial" w:cs="Arial"/>
          <w:sz w:val="16"/>
          <w:szCs w:val="16"/>
        </w:rPr>
      </w:pPr>
    </w:p>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 xml:space="preserve"> , где:</w:t>
      </w:r>
    </w:p>
    <w:p w:rsidR="00187766" w:rsidRPr="005A3621" w:rsidRDefault="00187766" w:rsidP="00187766">
      <w:pPr>
        <w:ind w:firstLine="698"/>
        <w:jc w:val="both"/>
        <w:rPr>
          <w:rFonts w:ascii="Arial" w:hAnsi="Arial" w:cs="Arial"/>
          <w:sz w:val="16"/>
          <w:szCs w:val="16"/>
        </w:rPr>
      </w:pP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57200" cy="304800"/>
            <wp:effectExtent l="19050" t="0" r="0" b="0"/>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1" cstate="print"/>
                    <a:srcRect/>
                    <a:stretch>
                      <a:fillRect/>
                    </a:stretch>
                  </pic:blipFill>
                  <pic:spPr bwMode="auto">
                    <a:xfrm>
                      <a:off x="0" y="0"/>
                      <a:ext cx="4572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целей и решения задач муниципальной программы;</w:t>
      </w:r>
    </w:p>
    <w:p w:rsidR="00187766" w:rsidRPr="005A3621" w:rsidRDefault="00187766" w:rsidP="00187766">
      <w:pPr>
        <w:jc w:val="both"/>
        <w:rPr>
          <w:rFonts w:ascii="Arial" w:hAnsi="Arial" w:cs="Arial"/>
          <w:sz w:val="16"/>
          <w:szCs w:val="16"/>
        </w:rPr>
      </w:pPr>
      <w:bookmarkStart w:id="80" w:name="sub_10734"/>
      <w:r>
        <w:rPr>
          <w:rFonts w:ascii="Arial" w:hAnsi="Arial" w:cs="Arial"/>
          <w:noProof/>
          <w:sz w:val="16"/>
          <w:szCs w:val="16"/>
        </w:rPr>
        <w:drawing>
          <wp:inline distT="0" distB="0" distL="0" distR="0">
            <wp:extent cx="695325" cy="323850"/>
            <wp:effectExtent l="0" t="0" r="0" b="0"/>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2" cstate="print"/>
                    <a:srcRect/>
                    <a:stretch>
                      <a:fillRect/>
                    </a:stretch>
                  </pic:blipFill>
                  <pic:spPr bwMode="auto">
                    <a:xfrm>
                      <a:off x="0" y="0"/>
                      <a:ext cx="69532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планового значения целевого показателя, характеризующего цели и задачи муниципальной программы;</w:t>
      </w:r>
    </w:p>
    <w:bookmarkEnd w:id="80"/>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04825" cy="323850"/>
            <wp:effectExtent l="19050" t="0" r="0" b="0"/>
            <wp:docPr id="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3" cstate="print"/>
                    <a:srcRect/>
                    <a:stretch>
                      <a:fillRect/>
                    </a:stretch>
                  </pic:blipFill>
                  <pic:spPr bwMode="auto">
                    <a:xfrm>
                      <a:off x="0" y="0"/>
                      <a:ext cx="50482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количество целевых показателей, характеризующих цели и задачи муниципальной программы.</w:t>
      </w:r>
    </w:p>
    <w:p w:rsidR="00187766" w:rsidRPr="005A3621" w:rsidRDefault="00187766" w:rsidP="00187766">
      <w:pPr>
        <w:jc w:val="both"/>
        <w:rPr>
          <w:rFonts w:ascii="Arial" w:hAnsi="Arial" w:cs="Arial"/>
          <w:sz w:val="16"/>
          <w:szCs w:val="16"/>
        </w:rPr>
      </w:pPr>
    </w:p>
    <w:p w:rsidR="00187766" w:rsidRPr="005A3621" w:rsidRDefault="00187766" w:rsidP="00187766">
      <w:pPr>
        <w:pStyle w:val="5"/>
        <w:rPr>
          <w:rFonts w:ascii="Arial" w:hAnsi="Arial" w:cs="Arial"/>
          <w:sz w:val="16"/>
          <w:szCs w:val="16"/>
        </w:rPr>
      </w:pPr>
      <w:bookmarkStart w:id="81" w:name="sub_108"/>
      <w:r w:rsidRPr="005A3621">
        <w:rPr>
          <w:rFonts w:ascii="Arial" w:hAnsi="Arial" w:cs="Arial"/>
          <w:sz w:val="16"/>
          <w:szCs w:val="16"/>
        </w:rPr>
        <w:t>8. Оценка эффективности реализации муниципальной программы</w:t>
      </w:r>
    </w:p>
    <w:p w:rsidR="00187766" w:rsidRPr="005A3621" w:rsidRDefault="00187766" w:rsidP="00187766">
      <w:pPr>
        <w:rPr>
          <w:rFonts w:ascii="Arial" w:hAnsi="Arial" w:cs="Arial"/>
          <w:sz w:val="16"/>
          <w:szCs w:val="16"/>
        </w:rPr>
      </w:pPr>
    </w:p>
    <w:p w:rsidR="00187766" w:rsidRPr="005A3621" w:rsidRDefault="00187766" w:rsidP="00187766">
      <w:pPr>
        <w:ind w:firstLine="708"/>
        <w:jc w:val="both"/>
        <w:rPr>
          <w:rFonts w:ascii="Arial" w:hAnsi="Arial" w:cs="Arial"/>
          <w:sz w:val="16"/>
          <w:szCs w:val="16"/>
        </w:rPr>
      </w:pPr>
      <w:bookmarkStart w:id="82" w:name="sub_1081"/>
      <w:bookmarkEnd w:id="81"/>
      <w:r w:rsidRPr="005A3621">
        <w:rPr>
          <w:rFonts w:ascii="Arial" w:hAnsi="Arial" w:cs="Arial"/>
          <w:sz w:val="16"/>
          <w:szCs w:val="16"/>
        </w:rPr>
        <w:t xml:space="preserve">8.1. Выбор </w:t>
      </w:r>
      <w:proofErr w:type="gramStart"/>
      <w:r w:rsidRPr="005A3621">
        <w:rPr>
          <w:rFonts w:ascii="Arial" w:hAnsi="Arial" w:cs="Arial"/>
          <w:sz w:val="16"/>
          <w:szCs w:val="16"/>
        </w:rPr>
        <w:t>формулы расчета эффективности реализации муниципальной программы</w:t>
      </w:r>
      <w:proofErr w:type="gramEnd"/>
      <w:r w:rsidRPr="005A3621">
        <w:rPr>
          <w:rFonts w:ascii="Arial" w:hAnsi="Arial" w:cs="Arial"/>
          <w:sz w:val="16"/>
          <w:szCs w:val="16"/>
        </w:rPr>
        <w:t xml:space="preserve"> зависит от структуры муниципальной программы.</w:t>
      </w:r>
    </w:p>
    <w:p w:rsidR="00187766" w:rsidRPr="005A3621" w:rsidRDefault="00187766" w:rsidP="00187766">
      <w:pPr>
        <w:ind w:firstLine="698"/>
        <w:jc w:val="both"/>
        <w:rPr>
          <w:rFonts w:ascii="Arial" w:hAnsi="Arial" w:cs="Arial"/>
          <w:sz w:val="16"/>
          <w:szCs w:val="16"/>
        </w:rPr>
      </w:pPr>
      <w:bookmarkStart w:id="83" w:name="sub_10811"/>
      <w:bookmarkEnd w:id="82"/>
      <w:r w:rsidRPr="005A3621">
        <w:rPr>
          <w:rFonts w:ascii="Arial" w:hAnsi="Arial" w:cs="Arial"/>
          <w:sz w:val="16"/>
          <w:szCs w:val="16"/>
        </w:rPr>
        <w:t>8.1.1. В случае если муниципальная программа сформирована только из основных мероприятий,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w:t>
      </w:r>
    </w:p>
    <w:bookmarkEnd w:id="83"/>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anchor distT="0" distB="0" distL="114300" distR="114300" simplePos="0" relativeHeight="251668480" behindDoc="1" locked="0" layoutInCell="1" allowOverlap="1">
            <wp:simplePos x="0" y="0"/>
            <wp:positionH relativeFrom="column">
              <wp:posOffset>2340610</wp:posOffset>
            </wp:positionH>
            <wp:positionV relativeFrom="paragraph">
              <wp:posOffset>0</wp:posOffset>
            </wp:positionV>
            <wp:extent cx="1447800" cy="304800"/>
            <wp:effectExtent l="19050" t="0" r="0" b="0"/>
            <wp:wrapNone/>
            <wp:docPr id="4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54" cstate="print"/>
                    <a:srcRect/>
                    <a:stretch>
                      <a:fillRect/>
                    </a:stretch>
                  </pic:blipFill>
                  <pic:spPr bwMode="auto">
                    <a:xfrm>
                      <a:off x="0" y="0"/>
                      <a:ext cx="1447800" cy="304800"/>
                    </a:xfrm>
                    <a:prstGeom prst="rect">
                      <a:avLst/>
                    </a:prstGeom>
                    <a:noFill/>
                    <a:ln w="9525">
                      <a:noFill/>
                      <a:miter lim="800000"/>
                      <a:headEnd/>
                      <a:tailEnd/>
                    </a:ln>
                  </pic:spPr>
                </pic:pic>
              </a:graphicData>
            </a:graphic>
          </wp:anchor>
        </w:drawing>
      </w:r>
      <w:r w:rsidRPr="005A3621">
        <w:rPr>
          <w:rFonts w:ascii="Arial" w:hAnsi="Arial" w:cs="Arial"/>
          <w:sz w:val="16"/>
          <w:szCs w:val="16"/>
        </w:rPr>
        <w:t>,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38150" cy="304800"/>
            <wp:effectExtent l="19050" t="0" r="0" b="0"/>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55" cstate="print"/>
                    <a:srcRect/>
                    <a:stretch>
                      <a:fillRect/>
                    </a:stretch>
                  </pic:blipFill>
                  <pic:spPr bwMode="auto">
                    <a:xfrm>
                      <a:off x="0" y="0"/>
                      <a:ext cx="43815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реализации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57200" cy="304800"/>
            <wp:effectExtent l="19050" t="0" r="0" b="0"/>
            <wp:docPr id="2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56" cstate="print"/>
                    <a:srcRect/>
                    <a:stretch>
                      <a:fillRect/>
                    </a:stretch>
                  </pic:blipFill>
                  <pic:spPr bwMode="auto">
                    <a:xfrm>
                      <a:off x="0" y="0"/>
                      <a:ext cx="4572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целей и решения задач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42900" cy="304800"/>
            <wp:effectExtent l="19050" t="0" r="0" b="0"/>
            <wp:docPr id="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7"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использования финансовых ресурсов на реализацию перечня основных мероприятий муниципальной программы, рассчитанная с учетом </w:t>
      </w:r>
      <w:r w:rsidRPr="005A3621">
        <w:rPr>
          <w:rStyle w:val="af4"/>
          <w:rFonts w:ascii="Arial" w:hAnsi="Arial" w:cs="Arial"/>
          <w:sz w:val="16"/>
          <w:szCs w:val="16"/>
        </w:rPr>
        <w:t>раздела 4</w:t>
      </w:r>
      <w:r w:rsidRPr="005A3621">
        <w:rPr>
          <w:rFonts w:ascii="Arial" w:hAnsi="Arial" w:cs="Arial"/>
          <w:sz w:val="16"/>
          <w:szCs w:val="16"/>
        </w:rPr>
        <w:t xml:space="preserve"> настоящей Типовой методики.</w:t>
      </w:r>
    </w:p>
    <w:p w:rsidR="00187766" w:rsidRPr="005A3621" w:rsidRDefault="00187766" w:rsidP="00187766">
      <w:pPr>
        <w:ind w:firstLine="698"/>
        <w:jc w:val="both"/>
        <w:rPr>
          <w:rFonts w:ascii="Arial" w:hAnsi="Arial" w:cs="Arial"/>
          <w:sz w:val="16"/>
          <w:szCs w:val="16"/>
        </w:rPr>
      </w:pPr>
      <w:bookmarkStart w:id="84" w:name="sub_10812"/>
      <w:r w:rsidRPr="005A3621">
        <w:rPr>
          <w:rFonts w:ascii="Arial" w:hAnsi="Arial" w:cs="Arial"/>
          <w:sz w:val="16"/>
          <w:szCs w:val="16"/>
        </w:rPr>
        <w:t>8.1.2. В случае если муниципальная программа сформирована только из подпрограмм и ведомственных целевых программ,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(ведомственных целевых программ) по следующей формуле:</w:t>
      </w:r>
    </w:p>
    <w:p w:rsidR="00187766" w:rsidRPr="005A3621" w:rsidRDefault="00187766" w:rsidP="00187766">
      <w:pPr>
        <w:jc w:val="both"/>
        <w:rPr>
          <w:rFonts w:ascii="Arial" w:hAnsi="Arial" w:cs="Arial"/>
          <w:sz w:val="16"/>
          <w:szCs w:val="16"/>
        </w:rPr>
      </w:pPr>
      <w:r>
        <w:rPr>
          <w:rFonts w:ascii="Arial" w:hAnsi="Arial" w:cs="Arial"/>
          <w:noProof/>
          <w:sz w:val="16"/>
          <w:szCs w:val="16"/>
        </w:rPr>
        <w:drawing>
          <wp:anchor distT="0" distB="0" distL="114300" distR="114300" simplePos="0" relativeHeight="251669504" behindDoc="1" locked="0" layoutInCell="1" allowOverlap="1">
            <wp:simplePos x="0" y="0"/>
            <wp:positionH relativeFrom="column">
              <wp:posOffset>1330325</wp:posOffset>
            </wp:positionH>
            <wp:positionV relativeFrom="paragraph">
              <wp:posOffset>94615</wp:posOffset>
            </wp:positionV>
            <wp:extent cx="3400425" cy="838200"/>
            <wp:effectExtent l="0" t="0" r="0" b="0"/>
            <wp:wrapNone/>
            <wp:docPr id="4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8" cstate="print"/>
                    <a:srcRect/>
                    <a:stretch>
                      <a:fillRect/>
                    </a:stretch>
                  </pic:blipFill>
                  <pic:spPr bwMode="auto">
                    <a:xfrm>
                      <a:off x="0" y="0"/>
                      <a:ext cx="3400425" cy="838200"/>
                    </a:xfrm>
                    <a:prstGeom prst="rect">
                      <a:avLst/>
                    </a:prstGeom>
                    <a:noFill/>
                    <a:ln w="9525">
                      <a:noFill/>
                      <a:miter lim="800000"/>
                      <a:headEnd/>
                      <a:tailEnd/>
                    </a:ln>
                  </pic:spPr>
                </pic:pic>
              </a:graphicData>
            </a:graphic>
          </wp:anchor>
        </w:drawing>
      </w:r>
    </w:p>
    <w:p w:rsidR="00187766" w:rsidRPr="005A3621" w:rsidRDefault="00187766" w:rsidP="00187766">
      <w:pPr>
        <w:jc w:val="both"/>
        <w:rPr>
          <w:rFonts w:ascii="Arial" w:hAnsi="Arial" w:cs="Arial"/>
          <w:sz w:val="16"/>
          <w:szCs w:val="16"/>
        </w:rPr>
      </w:pPr>
    </w:p>
    <w:bookmarkEnd w:id="84"/>
    <w:p w:rsidR="00187766" w:rsidRPr="005A3621" w:rsidRDefault="00187766" w:rsidP="00187766">
      <w:pPr>
        <w:ind w:firstLine="698"/>
        <w:jc w:val="both"/>
        <w:rPr>
          <w:rFonts w:ascii="Arial" w:hAnsi="Arial" w:cs="Arial"/>
          <w:sz w:val="16"/>
          <w:szCs w:val="16"/>
        </w:rPr>
      </w:pPr>
      <w:r w:rsidRPr="005A3621">
        <w:rPr>
          <w:rFonts w:ascii="Arial" w:hAnsi="Arial" w:cs="Arial"/>
          <w:sz w:val="16"/>
          <w:szCs w:val="16"/>
        </w:rPr>
        <w:t>, где:</w:t>
      </w:r>
    </w:p>
    <w:p w:rsidR="00187766" w:rsidRPr="005A3621" w:rsidRDefault="00187766" w:rsidP="00187766">
      <w:pPr>
        <w:ind w:firstLine="698"/>
        <w:jc w:val="both"/>
        <w:rPr>
          <w:rFonts w:ascii="Arial" w:hAnsi="Arial" w:cs="Arial"/>
          <w:sz w:val="16"/>
          <w:szCs w:val="16"/>
        </w:rPr>
      </w:pPr>
    </w:p>
    <w:p w:rsidR="00187766" w:rsidRPr="005A3621" w:rsidRDefault="00187766" w:rsidP="00187766">
      <w:pPr>
        <w:ind w:firstLine="698"/>
        <w:jc w:val="both"/>
        <w:rPr>
          <w:rFonts w:ascii="Arial" w:hAnsi="Arial" w:cs="Arial"/>
          <w:sz w:val="16"/>
          <w:szCs w:val="16"/>
        </w:rPr>
      </w:pP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57200" cy="304800"/>
            <wp:effectExtent l="19050" t="0" r="0" b="0"/>
            <wp:docPr id="3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59" cstate="print"/>
                    <a:srcRect/>
                    <a:stretch>
                      <a:fillRect/>
                    </a:stretch>
                  </pic:blipFill>
                  <pic:spPr bwMode="auto">
                    <a:xfrm>
                      <a:off x="0" y="0"/>
                      <a:ext cx="4572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реализации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57200" cy="304800"/>
            <wp:effectExtent l="19050" t="0" r="0" b="0"/>
            <wp:docPr id="3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60" cstate="print"/>
                    <a:srcRect/>
                    <a:stretch>
                      <a:fillRect/>
                    </a:stretch>
                  </pic:blipFill>
                  <pic:spPr bwMode="auto">
                    <a:xfrm>
                      <a:off x="0" y="0"/>
                      <a:ext cx="4572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целей и решения задач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61975" cy="323850"/>
            <wp:effectExtent l="19050" t="0" r="0" b="0"/>
            <wp:docPr id="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61" cstate="print"/>
                    <a:srcRect/>
                    <a:stretch>
                      <a:fillRect/>
                    </a:stretch>
                  </pic:blipFill>
                  <pic:spPr bwMode="auto">
                    <a:xfrm>
                      <a:off x="0" y="0"/>
                      <a:ext cx="56197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реализации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200025" cy="304800"/>
            <wp:effectExtent l="19050" t="0" r="0" b="0"/>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62" cstate="print"/>
                    <a:srcRect/>
                    <a:stretch>
                      <a:fillRect/>
                    </a:stretch>
                  </pic:blipFill>
                  <pic:spPr bwMode="auto">
                    <a:xfrm>
                      <a:off x="0" y="0"/>
                      <a:ext cx="2000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коэффициент значимости подпрограммы (ведомственной целевой программы) для достижения целей муниципальной программы, определяемый по формуле:</w:t>
      </w:r>
    </w:p>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anchor distT="0" distB="0" distL="114300" distR="114300" simplePos="0" relativeHeight="251670528" behindDoc="1" locked="0" layoutInCell="1" allowOverlap="1">
            <wp:simplePos x="0" y="0"/>
            <wp:positionH relativeFrom="column">
              <wp:posOffset>2635250</wp:posOffset>
            </wp:positionH>
            <wp:positionV relativeFrom="paragraph">
              <wp:posOffset>3810</wp:posOffset>
            </wp:positionV>
            <wp:extent cx="857250" cy="304800"/>
            <wp:effectExtent l="19050" t="0" r="0" b="0"/>
            <wp:wrapNone/>
            <wp:docPr id="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3" cstate="print"/>
                    <a:srcRect/>
                    <a:stretch>
                      <a:fillRect/>
                    </a:stretch>
                  </pic:blipFill>
                  <pic:spPr bwMode="auto">
                    <a:xfrm>
                      <a:off x="0" y="0"/>
                      <a:ext cx="857250" cy="304800"/>
                    </a:xfrm>
                    <a:prstGeom prst="rect">
                      <a:avLst/>
                    </a:prstGeom>
                    <a:noFill/>
                    <a:ln w="9525">
                      <a:noFill/>
                      <a:miter lim="800000"/>
                      <a:headEnd/>
                      <a:tailEnd/>
                    </a:ln>
                  </pic:spPr>
                </pic:pic>
              </a:graphicData>
            </a:graphic>
          </wp:anchor>
        </w:drawing>
      </w:r>
      <w:r w:rsidRPr="005A3621">
        <w:rPr>
          <w:rFonts w:ascii="Arial" w:hAnsi="Arial" w:cs="Arial"/>
          <w:sz w:val="16"/>
          <w:szCs w:val="16"/>
        </w:rPr>
        <w:t xml:space="preserve"> ,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295275" cy="304800"/>
            <wp:effectExtent l="0" t="0" r="0" b="0"/>
            <wp:docPr id="3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64"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объем фактических расходов из средств бюджета Новокубанского городского поселения Новокубанского района, в том числе источником финансового обеспечения которых являются межбюджетные трансферты из краевого бюджета (кассового исполнения) на реализацию j-ой подпрограммы (ведомственной целевой программы) в отчетном году;</w:t>
      </w:r>
    </w:p>
    <w:p w:rsidR="00187766" w:rsidRPr="005A3621" w:rsidRDefault="00187766" w:rsidP="00187766">
      <w:pPr>
        <w:jc w:val="both"/>
        <w:rPr>
          <w:rFonts w:ascii="Arial" w:hAnsi="Arial" w:cs="Arial"/>
          <w:sz w:val="16"/>
          <w:szCs w:val="16"/>
        </w:rPr>
      </w:pPr>
      <w:r w:rsidRPr="005A3621">
        <w:rPr>
          <w:rFonts w:ascii="Arial" w:hAnsi="Arial" w:cs="Arial"/>
          <w:sz w:val="16"/>
          <w:szCs w:val="16"/>
        </w:rPr>
        <w:t>Ф - объем фактических расходов из средств бюджета Новокубанского городского поселения Новокубанского района, в том числе источником финансового обеспечения которых являются межбюджетные трансферты из краевого бюджета (кассового исполнения) на реализацию муниципальной программы.</w:t>
      </w:r>
    </w:p>
    <w:p w:rsidR="00187766" w:rsidRPr="005A3621" w:rsidRDefault="00187766" w:rsidP="00187766">
      <w:pPr>
        <w:ind w:firstLine="698"/>
        <w:jc w:val="both"/>
        <w:rPr>
          <w:rFonts w:ascii="Arial" w:hAnsi="Arial" w:cs="Arial"/>
          <w:sz w:val="16"/>
          <w:szCs w:val="16"/>
        </w:rPr>
      </w:pPr>
      <w:bookmarkStart w:id="85" w:name="sub_10813"/>
      <w:r w:rsidRPr="005A3621">
        <w:rPr>
          <w:rFonts w:ascii="Arial" w:hAnsi="Arial" w:cs="Arial"/>
          <w:sz w:val="16"/>
          <w:szCs w:val="16"/>
        </w:rPr>
        <w:t xml:space="preserve">8.1.3. </w:t>
      </w:r>
      <w:proofErr w:type="gramStart"/>
      <w:r w:rsidRPr="005A3621">
        <w:rPr>
          <w:rFonts w:ascii="Arial" w:hAnsi="Arial" w:cs="Arial"/>
          <w:sz w:val="16"/>
          <w:szCs w:val="16"/>
        </w:rPr>
        <w:t>В случае если муниципальная программа сформирована из подпрограмм, ведомственных целевых программ и основных мероприятий, эффективность ее реализации рассчитывается в зависимости от значений оценки степени достижения целей и решения задач муниципальной программы, оценки эффективности реализации входящих в нее подпрограмм (ведомственных целевых программ) и оценки эффективности использования финансовых ресурсов на реализацию основных мероприятий муниципальной программы по следующей формуле:</w:t>
      </w:r>
      <w:proofErr w:type="gramEnd"/>
    </w:p>
    <w:p w:rsidR="00187766" w:rsidRPr="005A3621" w:rsidRDefault="00187766" w:rsidP="00187766">
      <w:pPr>
        <w:jc w:val="both"/>
        <w:rPr>
          <w:rFonts w:ascii="Arial" w:hAnsi="Arial" w:cs="Arial"/>
          <w:sz w:val="16"/>
          <w:szCs w:val="16"/>
        </w:rPr>
      </w:pPr>
      <w:r>
        <w:rPr>
          <w:rFonts w:ascii="Arial" w:hAnsi="Arial" w:cs="Arial"/>
          <w:noProof/>
          <w:sz w:val="16"/>
          <w:szCs w:val="16"/>
        </w:rPr>
        <w:drawing>
          <wp:anchor distT="0" distB="0" distL="114300" distR="114300" simplePos="0" relativeHeight="251671552" behindDoc="1" locked="0" layoutInCell="1" allowOverlap="1">
            <wp:simplePos x="0" y="0"/>
            <wp:positionH relativeFrom="column">
              <wp:posOffset>737870</wp:posOffset>
            </wp:positionH>
            <wp:positionV relativeFrom="paragraph">
              <wp:posOffset>90805</wp:posOffset>
            </wp:positionV>
            <wp:extent cx="4657725" cy="838200"/>
            <wp:effectExtent l="0" t="0" r="0" b="0"/>
            <wp:wrapNone/>
            <wp:docPr id="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5" cstate="print"/>
                    <a:srcRect/>
                    <a:stretch>
                      <a:fillRect/>
                    </a:stretch>
                  </pic:blipFill>
                  <pic:spPr bwMode="auto">
                    <a:xfrm>
                      <a:off x="0" y="0"/>
                      <a:ext cx="4657725" cy="838200"/>
                    </a:xfrm>
                    <a:prstGeom prst="rect">
                      <a:avLst/>
                    </a:prstGeom>
                    <a:noFill/>
                    <a:ln w="9525">
                      <a:noFill/>
                      <a:miter lim="800000"/>
                      <a:headEnd/>
                      <a:tailEnd/>
                    </a:ln>
                  </pic:spPr>
                </pic:pic>
              </a:graphicData>
            </a:graphic>
          </wp:anchor>
        </w:drawing>
      </w:r>
    </w:p>
    <w:p w:rsidR="00187766" w:rsidRPr="005A3621" w:rsidRDefault="00187766" w:rsidP="00187766">
      <w:pPr>
        <w:jc w:val="both"/>
        <w:rPr>
          <w:rFonts w:ascii="Arial" w:hAnsi="Arial" w:cs="Arial"/>
          <w:sz w:val="16"/>
          <w:szCs w:val="16"/>
        </w:rPr>
      </w:pPr>
    </w:p>
    <w:p w:rsidR="00187766" w:rsidRPr="005A3621" w:rsidRDefault="00187766" w:rsidP="00187766">
      <w:pPr>
        <w:ind w:firstLine="698"/>
        <w:jc w:val="both"/>
        <w:rPr>
          <w:rFonts w:ascii="Arial" w:hAnsi="Arial" w:cs="Arial"/>
          <w:sz w:val="16"/>
          <w:szCs w:val="16"/>
        </w:rPr>
      </w:pPr>
      <w:bookmarkStart w:id="86" w:name="sub_108102"/>
      <w:bookmarkEnd w:id="85"/>
      <w:r w:rsidRPr="005A3621">
        <w:rPr>
          <w:rFonts w:ascii="Arial" w:hAnsi="Arial" w:cs="Arial"/>
          <w:sz w:val="16"/>
          <w:szCs w:val="16"/>
        </w:rPr>
        <w:t xml:space="preserve"> , где:</w:t>
      </w:r>
    </w:p>
    <w:bookmarkEnd w:id="86"/>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457200" cy="304800"/>
            <wp:effectExtent l="19050" t="0" r="0" b="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66" cstate="print"/>
                    <a:srcRect/>
                    <a:stretch>
                      <a:fillRect/>
                    </a:stretch>
                  </pic:blipFill>
                  <pic:spPr bwMode="auto">
                    <a:xfrm>
                      <a:off x="0" y="0"/>
                      <a:ext cx="4572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реализации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lastRenderedPageBreak/>
        <w:drawing>
          <wp:inline distT="0" distB="0" distL="0" distR="0">
            <wp:extent cx="457200" cy="304800"/>
            <wp:effectExtent l="19050" t="0" r="0" b="0"/>
            <wp:docPr id="3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67" cstate="print"/>
                    <a:srcRect/>
                    <a:stretch>
                      <a:fillRect/>
                    </a:stretch>
                  </pic:blipFill>
                  <pic:spPr bwMode="auto">
                    <a:xfrm>
                      <a:off x="0" y="0"/>
                      <a:ext cx="4572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степень достижения целей и решения задач муниципальной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561975" cy="323850"/>
            <wp:effectExtent l="19050" t="0" r="0" b="0"/>
            <wp:docPr id="38"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68" cstate="print"/>
                    <a:srcRect/>
                    <a:stretch>
                      <a:fillRect/>
                    </a:stretch>
                  </pic:blipFill>
                  <pic:spPr bwMode="auto">
                    <a:xfrm>
                      <a:off x="0" y="0"/>
                      <a:ext cx="561975" cy="32385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реализации подпрограммы (ведомственной целевой программы);</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342900" cy="304800"/>
            <wp:effectExtent l="19050" t="0" r="0" b="0"/>
            <wp:docPr id="3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69" cstate="print"/>
                    <a:srcRect/>
                    <a:stretch>
                      <a:fillRect/>
                    </a:stretch>
                  </pic:blipFill>
                  <pic:spPr bwMode="auto">
                    <a:xfrm>
                      <a:off x="0" y="0"/>
                      <a:ext cx="342900"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эффективность использования финансовых ресурсов на реализацию перечня основных мероприятий муниципальной программы, рассчитанная с учетом </w:t>
      </w:r>
      <w:hyperlink w:anchor="sub_104" w:history="1">
        <w:r w:rsidRPr="005A3621">
          <w:rPr>
            <w:rStyle w:val="af4"/>
            <w:rFonts w:ascii="Arial" w:hAnsi="Arial" w:cs="Arial"/>
            <w:sz w:val="16"/>
            <w:szCs w:val="16"/>
          </w:rPr>
          <w:t>раздела 4</w:t>
        </w:r>
      </w:hyperlink>
      <w:r w:rsidRPr="005A3621">
        <w:rPr>
          <w:rFonts w:ascii="Arial" w:hAnsi="Arial" w:cs="Arial"/>
          <w:sz w:val="16"/>
          <w:szCs w:val="16"/>
        </w:rPr>
        <w:t xml:space="preserve"> настоящей Типовой методики;</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200025" cy="304800"/>
            <wp:effectExtent l="19050" t="0" r="0" b="0"/>
            <wp:docPr id="40"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70" cstate="print"/>
                    <a:srcRect/>
                    <a:stretch>
                      <a:fillRect/>
                    </a:stretch>
                  </pic:blipFill>
                  <pic:spPr bwMode="auto">
                    <a:xfrm>
                      <a:off x="0" y="0"/>
                      <a:ext cx="20002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коэффициент значимости подпрограммы (ведомственной целевой программы, перечня основных мероприятий) для достижения целей муниципальной программы, определяемый по формуле:</w:t>
      </w:r>
    </w:p>
    <w:p w:rsidR="00187766" w:rsidRPr="005A3621" w:rsidRDefault="00187766" w:rsidP="00187766">
      <w:pPr>
        <w:ind w:firstLine="698"/>
        <w:jc w:val="both"/>
        <w:rPr>
          <w:rFonts w:ascii="Arial" w:hAnsi="Arial" w:cs="Arial"/>
          <w:sz w:val="16"/>
          <w:szCs w:val="16"/>
        </w:rPr>
      </w:pPr>
      <w:r>
        <w:rPr>
          <w:rFonts w:ascii="Arial" w:hAnsi="Arial" w:cs="Arial"/>
          <w:noProof/>
          <w:sz w:val="16"/>
          <w:szCs w:val="16"/>
        </w:rPr>
        <w:drawing>
          <wp:anchor distT="0" distB="0" distL="114300" distR="114300" simplePos="0" relativeHeight="251672576" behindDoc="1" locked="0" layoutInCell="1" allowOverlap="1">
            <wp:simplePos x="0" y="0"/>
            <wp:positionH relativeFrom="column">
              <wp:posOffset>2635250</wp:posOffset>
            </wp:positionH>
            <wp:positionV relativeFrom="paragraph">
              <wp:posOffset>0</wp:posOffset>
            </wp:positionV>
            <wp:extent cx="857250" cy="304800"/>
            <wp:effectExtent l="19050" t="0" r="0" b="0"/>
            <wp:wrapNone/>
            <wp:docPr id="4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1" cstate="print"/>
                    <a:srcRect/>
                    <a:stretch>
                      <a:fillRect/>
                    </a:stretch>
                  </pic:blipFill>
                  <pic:spPr bwMode="auto">
                    <a:xfrm>
                      <a:off x="0" y="0"/>
                      <a:ext cx="857250" cy="304800"/>
                    </a:xfrm>
                    <a:prstGeom prst="rect">
                      <a:avLst/>
                    </a:prstGeom>
                    <a:noFill/>
                    <a:ln w="9525">
                      <a:noFill/>
                      <a:miter lim="800000"/>
                      <a:headEnd/>
                      <a:tailEnd/>
                    </a:ln>
                  </pic:spPr>
                </pic:pic>
              </a:graphicData>
            </a:graphic>
          </wp:anchor>
        </w:drawing>
      </w:r>
      <w:r w:rsidRPr="005A3621">
        <w:rPr>
          <w:rFonts w:ascii="Arial" w:hAnsi="Arial" w:cs="Arial"/>
          <w:sz w:val="16"/>
          <w:szCs w:val="16"/>
        </w:rPr>
        <w:t xml:space="preserve"> , где:</w:t>
      </w:r>
    </w:p>
    <w:p w:rsidR="00187766" w:rsidRPr="005A3621" w:rsidRDefault="00187766" w:rsidP="00187766">
      <w:pPr>
        <w:jc w:val="both"/>
        <w:rPr>
          <w:rFonts w:ascii="Arial" w:hAnsi="Arial" w:cs="Arial"/>
          <w:sz w:val="16"/>
          <w:szCs w:val="16"/>
        </w:rPr>
      </w:pPr>
      <w:r>
        <w:rPr>
          <w:rFonts w:ascii="Arial" w:hAnsi="Arial" w:cs="Arial"/>
          <w:noProof/>
          <w:sz w:val="16"/>
          <w:szCs w:val="16"/>
        </w:rPr>
        <w:drawing>
          <wp:inline distT="0" distB="0" distL="0" distR="0">
            <wp:extent cx="295275" cy="304800"/>
            <wp:effectExtent l="0" t="0" r="0" b="0"/>
            <wp:docPr id="41"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72"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r w:rsidRPr="005A3621">
        <w:rPr>
          <w:rFonts w:ascii="Arial" w:hAnsi="Arial" w:cs="Arial"/>
          <w:sz w:val="16"/>
          <w:szCs w:val="16"/>
        </w:rPr>
        <w:t xml:space="preserve"> - объем фактических расходов из средств бюджета Новокубанского городского поселения Новокубанского района, в том числе источником финансового обеспечения которых являются межбюджетные трансферты из краевого бюджета (кассового исполнения) на реализацию j-ой подпрограммы (ведомственной целевой программы, перечня основных мероприятий) в отчетном году;</w:t>
      </w:r>
    </w:p>
    <w:p w:rsidR="00187766" w:rsidRPr="005A3621" w:rsidRDefault="00187766" w:rsidP="00187766">
      <w:pPr>
        <w:jc w:val="both"/>
        <w:rPr>
          <w:rFonts w:ascii="Arial" w:hAnsi="Arial" w:cs="Arial"/>
          <w:sz w:val="16"/>
          <w:szCs w:val="16"/>
        </w:rPr>
      </w:pPr>
      <w:bookmarkStart w:id="87" w:name="sub_1081010"/>
      <w:r w:rsidRPr="005A3621">
        <w:rPr>
          <w:rFonts w:ascii="Arial" w:hAnsi="Arial" w:cs="Arial"/>
          <w:sz w:val="16"/>
          <w:szCs w:val="16"/>
        </w:rPr>
        <w:t>Ф - объем фактических расходов из средств бюджета муниципального образования Новокубанский район, в том числе источником финансового обеспечения которых являются межбюджетные трансферты из краевого бюджета (кассового исполнения) на реализацию муниципальной программы.</w:t>
      </w:r>
    </w:p>
    <w:p w:rsidR="00187766" w:rsidRPr="005A3621" w:rsidRDefault="00187766" w:rsidP="00187766">
      <w:pPr>
        <w:ind w:firstLine="708"/>
        <w:jc w:val="both"/>
        <w:rPr>
          <w:rFonts w:ascii="Arial" w:hAnsi="Arial" w:cs="Arial"/>
          <w:sz w:val="16"/>
          <w:szCs w:val="16"/>
        </w:rPr>
      </w:pPr>
      <w:bookmarkStart w:id="88" w:name="sub_1082"/>
      <w:bookmarkEnd w:id="87"/>
      <w:r w:rsidRPr="005A3621">
        <w:rPr>
          <w:rFonts w:ascii="Arial" w:hAnsi="Arial" w:cs="Arial"/>
          <w:sz w:val="16"/>
          <w:szCs w:val="16"/>
        </w:rPr>
        <w:t xml:space="preserve">8.2. Эффективность реализации муниципальной программы признается высокой в случае, если значение </w:t>
      </w:r>
      <w:proofErr w:type="spellStart"/>
      <w:r w:rsidRPr="005A3621">
        <w:rPr>
          <w:rFonts w:ascii="Arial" w:hAnsi="Arial" w:cs="Arial"/>
          <w:sz w:val="16"/>
          <w:szCs w:val="16"/>
        </w:rPr>
        <w:t>ЭР</w:t>
      </w:r>
      <w:r w:rsidRPr="005A3621">
        <w:rPr>
          <w:rFonts w:ascii="Arial" w:hAnsi="Arial" w:cs="Arial"/>
          <w:sz w:val="16"/>
          <w:szCs w:val="16"/>
          <w:vertAlign w:val="subscript"/>
        </w:rPr>
        <w:t>гп</w:t>
      </w:r>
      <w:proofErr w:type="spellEnd"/>
      <w:r w:rsidRPr="005A3621">
        <w:rPr>
          <w:rFonts w:ascii="Arial" w:hAnsi="Arial" w:cs="Arial"/>
          <w:sz w:val="16"/>
          <w:szCs w:val="16"/>
        </w:rPr>
        <w:t xml:space="preserve"> составляет не менее 0,90.</w:t>
      </w:r>
    </w:p>
    <w:bookmarkEnd w:id="88"/>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Эффективность реализации муниципальной программы признается средней в случае, если значение </w:t>
      </w:r>
      <w:proofErr w:type="spellStart"/>
      <w:r w:rsidRPr="005A3621">
        <w:rPr>
          <w:rFonts w:ascii="Arial" w:hAnsi="Arial" w:cs="Arial"/>
          <w:sz w:val="16"/>
          <w:szCs w:val="16"/>
        </w:rPr>
        <w:t>ЭР</w:t>
      </w:r>
      <w:r w:rsidRPr="005A3621">
        <w:rPr>
          <w:rFonts w:ascii="Arial" w:hAnsi="Arial" w:cs="Arial"/>
          <w:sz w:val="16"/>
          <w:szCs w:val="16"/>
          <w:vertAlign w:val="subscript"/>
        </w:rPr>
        <w:t>гп</w:t>
      </w:r>
      <w:proofErr w:type="spellEnd"/>
      <w:r w:rsidRPr="005A3621">
        <w:rPr>
          <w:rFonts w:ascii="Arial" w:hAnsi="Arial" w:cs="Arial"/>
          <w:sz w:val="16"/>
          <w:szCs w:val="16"/>
        </w:rPr>
        <w:t xml:space="preserve"> составляет не менее 0,80.</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Эффективность реализации муниципальной программы признается удовлетворительной в случае, если значение </w:t>
      </w:r>
      <w:proofErr w:type="spellStart"/>
      <w:r w:rsidRPr="005A3621">
        <w:rPr>
          <w:rFonts w:ascii="Arial" w:hAnsi="Arial" w:cs="Arial"/>
          <w:sz w:val="16"/>
          <w:szCs w:val="16"/>
        </w:rPr>
        <w:t>ЭР</w:t>
      </w:r>
      <w:r w:rsidRPr="005A3621">
        <w:rPr>
          <w:rFonts w:ascii="Arial" w:hAnsi="Arial" w:cs="Arial"/>
          <w:sz w:val="16"/>
          <w:szCs w:val="16"/>
          <w:vertAlign w:val="subscript"/>
        </w:rPr>
        <w:t>гп</w:t>
      </w:r>
      <w:proofErr w:type="spellEnd"/>
      <w:r w:rsidRPr="005A3621">
        <w:rPr>
          <w:rFonts w:ascii="Arial" w:hAnsi="Arial" w:cs="Arial"/>
          <w:sz w:val="16"/>
          <w:szCs w:val="16"/>
        </w:rPr>
        <w:t xml:space="preserve"> составляет не менее 0,70.</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 остальных случаях эффективность реализации муниципальной программы признается неудовлетворительной.</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                                 О.А. Орешкина</w:t>
      </w:r>
    </w:p>
    <w:p w:rsidR="00187766" w:rsidRPr="005A3621" w:rsidRDefault="00187766" w:rsidP="00187766">
      <w:pPr>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ind w:left="6379"/>
        <w:jc w:val="both"/>
        <w:rPr>
          <w:rFonts w:ascii="Arial" w:hAnsi="Arial" w:cs="Arial"/>
          <w:sz w:val="16"/>
          <w:szCs w:val="16"/>
        </w:rPr>
      </w:pPr>
      <w:r w:rsidRPr="005A3621">
        <w:rPr>
          <w:rFonts w:ascii="Arial" w:hAnsi="Arial" w:cs="Arial"/>
          <w:sz w:val="16"/>
          <w:szCs w:val="16"/>
          <w:shd w:val="clear" w:color="auto" w:fill="FFFFFF"/>
        </w:rPr>
        <w:lastRenderedPageBreak/>
        <w:t>Приложение № 6</w:t>
      </w:r>
      <w:r w:rsidRPr="005A3621">
        <w:rPr>
          <w:rFonts w:ascii="Arial" w:hAnsi="Arial" w:cs="Arial"/>
          <w:sz w:val="16"/>
          <w:szCs w:val="16"/>
          <w:shd w:val="clear" w:color="auto" w:fill="FFFFFF"/>
        </w:rPr>
        <w:br/>
        <w:t xml:space="preserve">к </w:t>
      </w:r>
      <w:hyperlink r:id="rId73"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jc w:val="both"/>
        <w:rPr>
          <w:rFonts w:ascii="Arial" w:hAnsi="Arial" w:cs="Arial"/>
          <w:sz w:val="16"/>
          <w:szCs w:val="16"/>
        </w:rPr>
      </w:pPr>
    </w:p>
    <w:p w:rsidR="00187766" w:rsidRPr="005A3621" w:rsidRDefault="00187766" w:rsidP="00187766">
      <w:pPr>
        <w:pStyle w:val="5"/>
        <w:jc w:val="center"/>
        <w:rPr>
          <w:rFonts w:ascii="Arial" w:hAnsi="Arial" w:cs="Arial"/>
          <w:sz w:val="16"/>
          <w:szCs w:val="16"/>
        </w:rPr>
      </w:pPr>
      <w:r w:rsidRPr="005A3621">
        <w:rPr>
          <w:rFonts w:ascii="Arial" w:hAnsi="Arial" w:cs="Arial"/>
          <w:sz w:val="16"/>
          <w:szCs w:val="16"/>
        </w:rPr>
        <w:t>ПАСПОРТ подпрограммы</w:t>
      </w:r>
    </w:p>
    <w:p w:rsidR="00187766" w:rsidRPr="005A3621" w:rsidRDefault="00187766" w:rsidP="00187766">
      <w:pPr>
        <w:jc w:val="both"/>
        <w:rPr>
          <w:rFonts w:ascii="Arial" w:hAnsi="Arial" w:cs="Arial"/>
          <w:sz w:val="16"/>
          <w:szCs w:val="16"/>
        </w:rPr>
      </w:pPr>
      <w:r w:rsidRPr="005A3621">
        <w:rPr>
          <w:rFonts w:ascii="Arial" w:hAnsi="Arial" w:cs="Arial"/>
          <w:sz w:val="16"/>
          <w:szCs w:val="16"/>
        </w:rPr>
        <w:t>«_____________________________________________________________»</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Координатор подпрограммы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Участники подпрограммы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Цели подпрограммы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Задачи подпрограммы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Перечень целевых показателей подпрограммы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Приоритетные проекты и (или) 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Этапы и сроки реализации подпрограммы</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Объемы и источники финансирований подпрограммы,</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в том числе на финансовое обеспечение </w:t>
      </w:r>
      <w:proofErr w:type="gramStart"/>
      <w:r w:rsidRPr="005A3621">
        <w:rPr>
          <w:rFonts w:ascii="Arial" w:hAnsi="Arial" w:cs="Arial"/>
          <w:sz w:val="16"/>
          <w:szCs w:val="16"/>
        </w:rPr>
        <w:t>приоритетных</w:t>
      </w:r>
      <w:proofErr w:type="gramEnd"/>
    </w:p>
    <w:p w:rsidR="00187766" w:rsidRPr="005A3621" w:rsidRDefault="00187766" w:rsidP="00187766">
      <w:pPr>
        <w:jc w:val="both"/>
        <w:rPr>
          <w:rFonts w:ascii="Arial" w:hAnsi="Arial" w:cs="Arial"/>
          <w:sz w:val="16"/>
          <w:szCs w:val="16"/>
        </w:rPr>
      </w:pPr>
      <w:r w:rsidRPr="005A3621">
        <w:rPr>
          <w:rFonts w:ascii="Arial" w:hAnsi="Arial" w:cs="Arial"/>
          <w:sz w:val="16"/>
          <w:szCs w:val="16"/>
        </w:rPr>
        <w:t>проектов и (или) программ</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                                                   О.А. Орешкина</w:t>
      </w:r>
    </w:p>
    <w:p w:rsidR="00187766" w:rsidRPr="005A3621" w:rsidRDefault="00187766" w:rsidP="00187766">
      <w:pPr>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sectPr w:rsidR="00187766" w:rsidRPr="005A3621" w:rsidSect="00EA0128">
          <w:pgSz w:w="11900" w:h="16800"/>
          <w:pgMar w:top="1134" w:right="567" w:bottom="1134" w:left="1701" w:header="720" w:footer="720" w:gutter="0"/>
          <w:cols w:space="720"/>
          <w:noEndnote/>
          <w:titlePg/>
          <w:docGrid w:linePitch="326"/>
        </w:sectPr>
      </w:pPr>
    </w:p>
    <w:p w:rsidR="00187766" w:rsidRPr="005A3621" w:rsidRDefault="00187766" w:rsidP="00187766">
      <w:pPr>
        <w:ind w:left="10065"/>
        <w:jc w:val="both"/>
        <w:rPr>
          <w:rFonts w:ascii="Arial" w:hAnsi="Arial" w:cs="Arial"/>
          <w:sz w:val="16"/>
          <w:szCs w:val="16"/>
        </w:rPr>
      </w:pPr>
      <w:r w:rsidRPr="005A3621">
        <w:rPr>
          <w:rFonts w:ascii="Arial" w:hAnsi="Arial" w:cs="Arial"/>
          <w:sz w:val="16"/>
          <w:szCs w:val="16"/>
          <w:shd w:val="clear" w:color="auto" w:fill="FFFFFF"/>
        </w:rPr>
        <w:lastRenderedPageBreak/>
        <w:t>Приложение № 7</w:t>
      </w:r>
      <w:r w:rsidRPr="005A3621">
        <w:rPr>
          <w:rFonts w:ascii="Arial" w:hAnsi="Arial" w:cs="Arial"/>
          <w:sz w:val="16"/>
          <w:szCs w:val="16"/>
          <w:shd w:val="clear" w:color="auto" w:fill="FFFFFF"/>
        </w:rPr>
        <w:br/>
        <w:t xml:space="preserve">к </w:t>
      </w:r>
      <w:hyperlink r:id="rId74"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p>
    <w:p w:rsidR="00187766" w:rsidRPr="005A3621" w:rsidRDefault="00187766" w:rsidP="00187766">
      <w:pPr>
        <w:ind w:left="10065"/>
        <w:jc w:val="both"/>
        <w:rPr>
          <w:rFonts w:ascii="Arial" w:hAnsi="Arial" w:cs="Arial"/>
          <w:sz w:val="16"/>
          <w:szCs w:val="16"/>
        </w:rPr>
      </w:pPr>
    </w:p>
    <w:p w:rsidR="00187766" w:rsidRPr="005A3621" w:rsidRDefault="00187766" w:rsidP="00187766">
      <w:pPr>
        <w:ind w:left="10065"/>
        <w:jc w:val="both"/>
        <w:rPr>
          <w:rFonts w:ascii="Arial" w:hAnsi="Arial" w:cs="Arial"/>
          <w:sz w:val="16"/>
          <w:szCs w:val="16"/>
        </w:rPr>
      </w:pPr>
    </w:p>
    <w:tbl>
      <w:tblPr>
        <w:tblW w:w="15245" w:type="dxa"/>
        <w:tblBorders>
          <w:top w:val="single" w:sz="4" w:space="0" w:color="auto"/>
          <w:left w:val="single" w:sz="4" w:space="0" w:color="auto"/>
          <w:bottom w:val="single" w:sz="4" w:space="0" w:color="auto"/>
          <w:right w:val="single" w:sz="4" w:space="0" w:color="auto"/>
        </w:tblBorders>
        <w:tblLayout w:type="fixed"/>
        <w:tblLook w:val="0000"/>
      </w:tblPr>
      <w:tblGrid>
        <w:gridCol w:w="420"/>
        <w:gridCol w:w="420"/>
        <w:gridCol w:w="2812"/>
        <w:gridCol w:w="851"/>
        <w:gridCol w:w="1260"/>
        <w:gridCol w:w="1120"/>
        <w:gridCol w:w="1173"/>
        <w:gridCol w:w="1043"/>
        <w:gridCol w:w="1055"/>
        <w:gridCol w:w="1348"/>
        <w:gridCol w:w="1657"/>
        <w:gridCol w:w="1540"/>
        <w:gridCol w:w="546"/>
      </w:tblGrid>
      <w:tr w:rsidR="00187766" w:rsidRPr="005A3621" w:rsidTr="00BE5FC1">
        <w:tc>
          <w:tcPr>
            <w:tcW w:w="15245" w:type="dxa"/>
            <w:gridSpan w:val="13"/>
            <w:tcBorders>
              <w:top w:val="nil"/>
              <w:left w:val="nil"/>
              <w:bottom w:val="nil"/>
              <w:right w:val="nil"/>
            </w:tcBorders>
          </w:tcPr>
          <w:p w:rsidR="00187766" w:rsidRPr="005A3621" w:rsidRDefault="00187766" w:rsidP="00BE5FC1">
            <w:pPr>
              <w:pStyle w:val="4"/>
              <w:rPr>
                <w:rFonts w:ascii="Arial" w:hAnsi="Arial" w:cs="Arial"/>
                <w:sz w:val="16"/>
                <w:szCs w:val="16"/>
              </w:rPr>
            </w:pPr>
            <w:r w:rsidRPr="005A3621">
              <w:rPr>
                <w:rFonts w:ascii="Arial" w:hAnsi="Arial" w:cs="Arial"/>
                <w:sz w:val="16"/>
                <w:szCs w:val="16"/>
              </w:rPr>
              <w:t>ПЕРЕЧЕНЬ</w:t>
            </w:r>
            <w:r w:rsidRPr="005A3621">
              <w:rPr>
                <w:rFonts w:ascii="Arial" w:hAnsi="Arial" w:cs="Arial"/>
                <w:sz w:val="16"/>
                <w:szCs w:val="16"/>
              </w:rPr>
              <w:br/>
              <w:t>мероприятий подпрограммы</w:t>
            </w:r>
          </w:p>
        </w:tc>
      </w:tr>
      <w:tr w:rsidR="00187766" w:rsidRPr="005A3621" w:rsidTr="00BE5FC1">
        <w:tc>
          <w:tcPr>
            <w:tcW w:w="420" w:type="dxa"/>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c>
          <w:tcPr>
            <w:tcW w:w="14279" w:type="dxa"/>
            <w:gridSpan w:val="11"/>
            <w:tcBorders>
              <w:top w:val="nil"/>
              <w:left w:val="nil"/>
              <w:bottom w:val="single" w:sz="4" w:space="0" w:color="auto"/>
              <w:right w:val="nil"/>
            </w:tcBorders>
          </w:tcPr>
          <w:p w:rsidR="00187766" w:rsidRPr="005A3621" w:rsidRDefault="00187766" w:rsidP="00BE5FC1">
            <w:pPr>
              <w:pStyle w:val="afa"/>
              <w:rPr>
                <w:sz w:val="16"/>
                <w:szCs w:val="16"/>
              </w:rPr>
            </w:pPr>
          </w:p>
        </w:tc>
        <w:tc>
          <w:tcPr>
            <w:tcW w:w="546" w:type="dxa"/>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r>
      <w:tr w:rsidR="00187766" w:rsidRPr="005A3621" w:rsidTr="00BE5FC1">
        <w:tc>
          <w:tcPr>
            <w:tcW w:w="15245" w:type="dxa"/>
            <w:gridSpan w:val="13"/>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840" w:type="dxa"/>
            <w:gridSpan w:val="2"/>
            <w:vMerge w:val="restart"/>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w:t>
            </w:r>
            <w:r w:rsidRPr="005A3621">
              <w:rPr>
                <w:sz w:val="16"/>
                <w:szCs w:val="16"/>
              </w:rPr>
              <w:br/>
            </w:r>
            <w:proofErr w:type="spellStart"/>
            <w:proofErr w:type="gramStart"/>
            <w:r w:rsidRPr="005A3621">
              <w:rPr>
                <w:sz w:val="16"/>
                <w:szCs w:val="16"/>
              </w:rPr>
              <w:t>п</w:t>
            </w:r>
            <w:proofErr w:type="spellEnd"/>
            <w:proofErr w:type="gramEnd"/>
            <w:r w:rsidRPr="005A3621">
              <w:rPr>
                <w:sz w:val="16"/>
                <w:szCs w:val="16"/>
              </w:rPr>
              <w:t>/</w:t>
            </w:r>
            <w:proofErr w:type="spellStart"/>
            <w:r w:rsidRPr="005A3621">
              <w:rPr>
                <w:sz w:val="16"/>
                <w:szCs w:val="16"/>
              </w:rPr>
              <w:t>п</w:t>
            </w:r>
            <w:proofErr w:type="spellEnd"/>
          </w:p>
        </w:tc>
        <w:tc>
          <w:tcPr>
            <w:tcW w:w="2812"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Наименование мероприятия</w:t>
            </w:r>
          </w:p>
        </w:tc>
        <w:tc>
          <w:tcPr>
            <w:tcW w:w="851"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ind w:left="-108" w:right="-108"/>
              <w:rPr>
                <w:sz w:val="16"/>
                <w:szCs w:val="16"/>
              </w:rPr>
            </w:pPr>
            <w:r w:rsidRPr="005A3621">
              <w:rPr>
                <w:sz w:val="16"/>
                <w:szCs w:val="16"/>
              </w:rPr>
              <w:t>Статус</w:t>
            </w:r>
            <w:proofErr w:type="gramStart"/>
            <w:r w:rsidRPr="005A3621">
              <w:rPr>
                <w:sz w:val="16"/>
                <w:szCs w:val="16"/>
              </w:rPr>
              <w:t xml:space="preserve"> (</w:t>
            </w:r>
            <w:hyperlink w:anchor="sub_410011" w:history="1">
              <w:r w:rsidRPr="005A3621">
                <w:rPr>
                  <w:rStyle w:val="af4"/>
                  <w:rFonts w:cs="Arial"/>
                  <w:sz w:val="16"/>
                  <w:szCs w:val="16"/>
                </w:rPr>
                <w:t>*</w:t>
              </w:r>
            </w:hyperlink>
            <w:r w:rsidRPr="005A3621">
              <w:rPr>
                <w:sz w:val="16"/>
                <w:szCs w:val="16"/>
              </w:rPr>
              <w:t>)</w:t>
            </w:r>
            <w:proofErr w:type="gramEnd"/>
          </w:p>
        </w:tc>
        <w:tc>
          <w:tcPr>
            <w:tcW w:w="1260"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Годы реализации</w:t>
            </w:r>
          </w:p>
        </w:tc>
        <w:tc>
          <w:tcPr>
            <w:tcW w:w="5739" w:type="dxa"/>
            <w:gridSpan w:val="5"/>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Объем финансирования, тыс. рублей</w:t>
            </w:r>
          </w:p>
        </w:tc>
        <w:tc>
          <w:tcPr>
            <w:tcW w:w="1657"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Непосредственный результат реализации мероприятия</w:t>
            </w:r>
          </w:p>
        </w:tc>
        <w:tc>
          <w:tcPr>
            <w:tcW w:w="2086" w:type="dxa"/>
            <w:gridSpan w:val="2"/>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r w:rsidRPr="005A3621">
              <w:rPr>
                <w:sz w:val="16"/>
                <w:szCs w:val="16"/>
              </w:rPr>
              <w:t>Муниципальный заказчик, главный распорядитель (распорядитель) средств бюджета, исполнитель</w:t>
            </w: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20"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всего</w:t>
            </w:r>
          </w:p>
        </w:tc>
        <w:tc>
          <w:tcPr>
            <w:tcW w:w="4619" w:type="dxa"/>
            <w:gridSpan w:val="4"/>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в разрезе источников финансирования</w:t>
            </w:r>
          </w:p>
        </w:tc>
        <w:tc>
          <w:tcPr>
            <w:tcW w:w="1657"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20"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федеральный бюджет</w:t>
            </w: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краевой бюджет</w:t>
            </w: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местный бюджет</w:t>
            </w: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внебюджетные источники</w:t>
            </w:r>
          </w:p>
        </w:tc>
        <w:tc>
          <w:tcPr>
            <w:tcW w:w="1657"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w:t>
            </w:r>
          </w:p>
        </w:tc>
        <w:tc>
          <w:tcPr>
            <w:tcW w:w="281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2</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3</w:t>
            </w: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4</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5</w:t>
            </w: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6</w:t>
            </w: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7</w:t>
            </w: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8</w:t>
            </w: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9</w:t>
            </w: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10</w:t>
            </w:r>
          </w:p>
        </w:tc>
        <w:tc>
          <w:tcPr>
            <w:tcW w:w="2086"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r w:rsidRPr="005A3621">
              <w:rPr>
                <w:sz w:val="16"/>
                <w:szCs w:val="16"/>
              </w:rPr>
              <w:t>11</w:t>
            </w:r>
          </w:p>
        </w:tc>
      </w:tr>
      <w:tr w:rsidR="00187766" w:rsidRPr="005A3621" w:rsidTr="00BE5FC1">
        <w:tc>
          <w:tcPr>
            <w:tcW w:w="84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w:t>
            </w:r>
          </w:p>
        </w:tc>
        <w:tc>
          <w:tcPr>
            <w:tcW w:w="281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Цель 1</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742"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1.1</w:t>
            </w:r>
          </w:p>
        </w:tc>
        <w:tc>
          <w:tcPr>
            <w:tcW w:w="281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Задача 1.1</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742"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val="restart"/>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1.1.1</w:t>
            </w:r>
          </w:p>
        </w:tc>
        <w:tc>
          <w:tcPr>
            <w:tcW w:w="2812"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Мероприятие 1.1.1</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1-й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2-й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всего</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1.1...</w:t>
            </w:r>
          </w:p>
        </w:tc>
        <w:tc>
          <w:tcPr>
            <w:tcW w:w="281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1.2</w:t>
            </w:r>
          </w:p>
        </w:tc>
        <w:tc>
          <w:tcPr>
            <w:tcW w:w="281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Задача 1.2</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742" w:type="dxa"/>
            <w:gridSpan w:val="9"/>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val="restart"/>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1.2.1</w:t>
            </w:r>
          </w:p>
        </w:tc>
        <w:tc>
          <w:tcPr>
            <w:tcW w:w="2812"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Мероприятие 1.2.1</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1-й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2-й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всего</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w:t>
            </w:r>
          </w:p>
        </w:tc>
        <w:tc>
          <w:tcPr>
            <w:tcW w:w="2812"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86"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val="restart"/>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val="restart"/>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Итого по подпрограмме</w:t>
            </w: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1-й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val="restart"/>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2-й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roofErr w:type="spellStart"/>
            <w:r w:rsidRPr="005A3621">
              <w:rPr>
                <w:sz w:val="16"/>
                <w:szCs w:val="16"/>
              </w:rPr>
              <w:t>й</w:t>
            </w:r>
            <w:proofErr w:type="spellEnd"/>
            <w:r w:rsidRPr="005A3621">
              <w:rPr>
                <w:sz w:val="16"/>
                <w:szCs w:val="16"/>
              </w:rPr>
              <w:t xml:space="preserve"> год</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84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812" w:type="dxa"/>
            <w:vMerge/>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26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всего</w:t>
            </w:r>
          </w:p>
        </w:tc>
        <w:tc>
          <w:tcPr>
            <w:tcW w:w="112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7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43"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055"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348"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657"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Х</w:t>
            </w:r>
          </w:p>
        </w:tc>
        <w:tc>
          <w:tcPr>
            <w:tcW w:w="2086" w:type="dxa"/>
            <w:gridSpan w:val="2"/>
            <w:vMerge/>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bl>
    <w:p w:rsidR="00187766" w:rsidRPr="005A3621" w:rsidRDefault="00187766" w:rsidP="00187766">
      <w:pPr>
        <w:jc w:val="both"/>
        <w:rPr>
          <w:rFonts w:ascii="Arial" w:hAnsi="Arial" w:cs="Arial"/>
          <w:sz w:val="16"/>
          <w:szCs w:val="16"/>
        </w:rPr>
      </w:pPr>
      <w:bookmarkStart w:id="89" w:name="sub_410011"/>
      <w:r w:rsidRPr="005A3621">
        <w:rPr>
          <w:rFonts w:ascii="Arial" w:hAnsi="Arial" w:cs="Arial"/>
          <w:sz w:val="16"/>
          <w:szCs w:val="16"/>
        </w:rPr>
        <w:t>______________________________</w:t>
      </w:r>
    </w:p>
    <w:bookmarkEnd w:id="89"/>
    <w:p w:rsidR="00187766" w:rsidRPr="005A3621" w:rsidRDefault="00187766" w:rsidP="00187766">
      <w:pPr>
        <w:jc w:val="both"/>
        <w:rPr>
          <w:rFonts w:ascii="Arial" w:hAnsi="Arial" w:cs="Arial"/>
          <w:sz w:val="16"/>
          <w:szCs w:val="16"/>
        </w:rPr>
      </w:pPr>
      <w:r w:rsidRPr="005A3621">
        <w:rPr>
          <w:rFonts w:ascii="Arial" w:hAnsi="Arial" w:cs="Arial"/>
          <w:sz w:val="16"/>
          <w:szCs w:val="16"/>
        </w:rPr>
        <w:t>(*) Отмечаются мероприятия подпрограммы в следующих случаях:</w:t>
      </w:r>
    </w:p>
    <w:p w:rsidR="00187766" w:rsidRPr="005A3621" w:rsidRDefault="00187766" w:rsidP="00187766">
      <w:pPr>
        <w:jc w:val="both"/>
        <w:rPr>
          <w:rFonts w:ascii="Arial" w:hAnsi="Arial" w:cs="Arial"/>
          <w:sz w:val="16"/>
          <w:szCs w:val="16"/>
        </w:rPr>
      </w:pPr>
      <w:r w:rsidRPr="005A3621">
        <w:rPr>
          <w:rFonts w:ascii="Arial" w:hAnsi="Arial" w:cs="Arial"/>
          <w:sz w:val="16"/>
          <w:szCs w:val="16"/>
        </w:rPr>
        <w:t>если мероприятие включает расходы, направляемые на капитальные вложения, присваивается статус «1»;</w:t>
      </w:r>
    </w:p>
    <w:p w:rsidR="00187766" w:rsidRPr="005A3621" w:rsidRDefault="00187766" w:rsidP="00187766">
      <w:pPr>
        <w:jc w:val="both"/>
        <w:rPr>
          <w:rFonts w:ascii="Arial" w:hAnsi="Arial" w:cs="Arial"/>
          <w:sz w:val="16"/>
          <w:szCs w:val="16"/>
        </w:rPr>
      </w:pPr>
      <w:r w:rsidRPr="005A3621">
        <w:rPr>
          <w:rFonts w:ascii="Arial" w:hAnsi="Arial" w:cs="Arial"/>
          <w:sz w:val="16"/>
          <w:szCs w:val="16"/>
        </w:rPr>
        <w:t>если мероприятие включено в план мероприятий («дорожную карту»), содержащий ежегодные индикаторы, обеспечивающий достижение установленных указами Президента Российской Федерации от 7 мая 2012 года № 596 - 606 целевых показателей, присваивается статус «2»;</w:t>
      </w:r>
    </w:p>
    <w:p w:rsidR="00187766" w:rsidRPr="005A3621" w:rsidRDefault="00187766" w:rsidP="00187766">
      <w:pPr>
        <w:jc w:val="both"/>
        <w:rPr>
          <w:rFonts w:ascii="Arial" w:hAnsi="Arial" w:cs="Arial"/>
          <w:sz w:val="16"/>
          <w:szCs w:val="16"/>
        </w:rPr>
      </w:pPr>
      <w:r w:rsidRPr="005A3621">
        <w:rPr>
          <w:rFonts w:ascii="Arial" w:hAnsi="Arial" w:cs="Arial"/>
          <w:sz w:val="16"/>
          <w:szCs w:val="16"/>
        </w:rPr>
        <w:t>если мероприятие является мероприятием приоритетных национальных проектов, присваивается статус «3».</w:t>
      </w:r>
    </w:p>
    <w:p w:rsidR="00187766" w:rsidRPr="005A3621" w:rsidRDefault="00187766" w:rsidP="00187766">
      <w:pPr>
        <w:jc w:val="both"/>
        <w:rPr>
          <w:rFonts w:ascii="Arial" w:hAnsi="Arial" w:cs="Arial"/>
          <w:sz w:val="16"/>
          <w:szCs w:val="16"/>
        </w:rPr>
      </w:pPr>
      <w:r w:rsidRPr="005A3621">
        <w:rPr>
          <w:rFonts w:ascii="Arial" w:hAnsi="Arial" w:cs="Arial"/>
          <w:sz w:val="16"/>
          <w:szCs w:val="16"/>
        </w:rPr>
        <w:t>Допускается присваивание нескольких статусов одному мероприятию через дробь.</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 xml:space="preserve">                                                   О.А. Орешкина</w:t>
      </w:r>
    </w:p>
    <w:p w:rsidR="00187766" w:rsidRPr="005A3621" w:rsidRDefault="00187766" w:rsidP="00187766">
      <w:pPr>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pStyle w:val="5"/>
        <w:jc w:val="right"/>
        <w:rPr>
          <w:rFonts w:ascii="Arial" w:hAnsi="Arial" w:cs="Arial"/>
          <w:sz w:val="16"/>
          <w:szCs w:val="16"/>
          <w:shd w:val="clear" w:color="auto" w:fill="FFFFFF"/>
        </w:rPr>
      </w:pPr>
      <w:r w:rsidRPr="005A3621">
        <w:rPr>
          <w:rFonts w:ascii="Arial" w:hAnsi="Arial" w:cs="Arial"/>
          <w:sz w:val="16"/>
          <w:szCs w:val="16"/>
          <w:shd w:val="clear" w:color="auto" w:fill="FFFFFF"/>
        </w:rPr>
        <w:t xml:space="preserve">                                                                                                                           Приложение № 8</w:t>
      </w:r>
      <w:r w:rsidRPr="005A3621">
        <w:rPr>
          <w:rFonts w:ascii="Arial" w:hAnsi="Arial" w:cs="Arial"/>
          <w:sz w:val="16"/>
          <w:szCs w:val="16"/>
          <w:shd w:val="clear" w:color="auto" w:fill="FFFFFF"/>
        </w:rPr>
        <w:br/>
        <w:t xml:space="preserve">                                                                                                                                       к </w:t>
      </w:r>
      <w:hyperlink r:id="rId75" w:history="1">
        <w:proofErr w:type="gramStart"/>
        <w:r w:rsidRPr="005A3621">
          <w:rPr>
            <w:rFonts w:ascii="Arial" w:hAnsi="Arial" w:cs="Arial"/>
            <w:sz w:val="16"/>
            <w:szCs w:val="16"/>
            <w:shd w:val="clear" w:color="auto" w:fill="FFFFFF"/>
          </w:rPr>
          <w:t>Порядк</w:t>
        </w:r>
      </w:hyperlink>
      <w:r w:rsidRPr="005A3621">
        <w:rPr>
          <w:rFonts w:ascii="Arial" w:hAnsi="Arial" w:cs="Arial"/>
          <w:sz w:val="16"/>
          <w:szCs w:val="16"/>
          <w:shd w:val="clear" w:color="auto" w:fill="FFFFFF"/>
        </w:rPr>
        <w:t>у</w:t>
      </w:r>
      <w:proofErr w:type="gramEnd"/>
      <w:r w:rsidRPr="005A3621">
        <w:rPr>
          <w:rFonts w:ascii="Arial" w:hAnsi="Arial" w:cs="Arial"/>
          <w:sz w:val="16"/>
          <w:szCs w:val="16"/>
          <w:shd w:val="clear" w:color="auto" w:fill="FFFFFF"/>
        </w:rPr>
        <w:t xml:space="preserve"> принятия решения о</w:t>
      </w:r>
    </w:p>
    <w:p w:rsidR="00187766" w:rsidRPr="005A3621" w:rsidRDefault="00187766" w:rsidP="00187766">
      <w:pPr>
        <w:pStyle w:val="5"/>
        <w:jc w:val="right"/>
        <w:rPr>
          <w:rFonts w:ascii="Arial" w:hAnsi="Arial" w:cs="Arial"/>
          <w:sz w:val="16"/>
          <w:szCs w:val="16"/>
          <w:shd w:val="clear" w:color="auto" w:fill="FFFFFF"/>
        </w:rPr>
      </w:pPr>
      <w:r w:rsidRPr="005A3621">
        <w:rPr>
          <w:rFonts w:ascii="Arial" w:hAnsi="Arial" w:cs="Arial"/>
          <w:sz w:val="16"/>
          <w:szCs w:val="16"/>
          <w:shd w:val="clear" w:color="auto" w:fill="FFFFFF"/>
        </w:rPr>
        <w:t xml:space="preserve">                                                                                                                           разработке, формирования,</w:t>
      </w:r>
    </w:p>
    <w:p w:rsidR="00187766" w:rsidRPr="005A3621" w:rsidRDefault="00187766" w:rsidP="00187766">
      <w:pPr>
        <w:pStyle w:val="5"/>
        <w:jc w:val="right"/>
        <w:rPr>
          <w:rFonts w:ascii="Arial" w:hAnsi="Arial" w:cs="Arial"/>
          <w:sz w:val="16"/>
          <w:szCs w:val="16"/>
          <w:shd w:val="clear" w:color="auto" w:fill="FFFFFF"/>
        </w:rPr>
      </w:pPr>
      <w:r w:rsidRPr="005A3621">
        <w:rPr>
          <w:rFonts w:ascii="Arial" w:hAnsi="Arial" w:cs="Arial"/>
          <w:sz w:val="16"/>
          <w:szCs w:val="16"/>
          <w:shd w:val="clear" w:color="auto" w:fill="FFFFFF"/>
        </w:rPr>
        <w:t xml:space="preserve">                                                                                                                           реализации и оценки эффективности</w:t>
      </w:r>
    </w:p>
    <w:p w:rsidR="00187766" w:rsidRPr="005A3621" w:rsidRDefault="00187766" w:rsidP="00187766">
      <w:pPr>
        <w:pStyle w:val="5"/>
        <w:jc w:val="right"/>
        <w:rPr>
          <w:rFonts w:ascii="Arial" w:hAnsi="Arial" w:cs="Arial"/>
          <w:sz w:val="16"/>
          <w:szCs w:val="16"/>
          <w:shd w:val="clear" w:color="auto" w:fill="FFFFFF"/>
        </w:rPr>
      </w:pPr>
      <w:r w:rsidRPr="005A3621">
        <w:rPr>
          <w:rFonts w:ascii="Arial" w:hAnsi="Arial" w:cs="Arial"/>
          <w:sz w:val="16"/>
          <w:szCs w:val="16"/>
          <w:shd w:val="clear" w:color="auto" w:fill="FFFFFF"/>
        </w:rPr>
        <w:t xml:space="preserve">                                                                                                                                 реализации муниципальных программ  </w:t>
      </w:r>
    </w:p>
    <w:p w:rsidR="00187766" w:rsidRPr="005A3621" w:rsidRDefault="00187766" w:rsidP="00187766">
      <w:pPr>
        <w:pStyle w:val="5"/>
        <w:jc w:val="right"/>
        <w:rPr>
          <w:rFonts w:ascii="Arial" w:hAnsi="Arial" w:cs="Arial"/>
          <w:sz w:val="16"/>
          <w:szCs w:val="16"/>
          <w:shd w:val="clear" w:color="auto" w:fill="FFFFFF"/>
        </w:rPr>
      </w:pPr>
      <w:r w:rsidRPr="005A3621">
        <w:rPr>
          <w:rFonts w:ascii="Arial" w:hAnsi="Arial" w:cs="Arial"/>
          <w:sz w:val="16"/>
          <w:szCs w:val="16"/>
          <w:shd w:val="clear" w:color="auto" w:fill="FFFFFF"/>
        </w:rPr>
        <w:t xml:space="preserve">                                                                                                                           Новокубанского городского поселения</w:t>
      </w:r>
    </w:p>
    <w:p w:rsidR="00187766" w:rsidRPr="005A3621" w:rsidRDefault="00187766" w:rsidP="00187766">
      <w:pPr>
        <w:pStyle w:val="5"/>
        <w:jc w:val="right"/>
        <w:rPr>
          <w:rFonts w:ascii="Arial" w:hAnsi="Arial" w:cs="Arial"/>
          <w:b/>
          <w:sz w:val="16"/>
          <w:szCs w:val="16"/>
          <w:shd w:val="clear" w:color="auto" w:fill="FFFFFF"/>
        </w:rPr>
      </w:pPr>
      <w:r w:rsidRPr="005A3621">
        <w:rPr>
          <w:rFonts w:ascii="Arial" w:hAnsi="Arial" w:cs="Arial"/>
          <w:sz w:val="16"/>
          <w:szCs w:val="16"/>
          <w:shd w:val="clear" w:color="auto" w:fill="FFFFFF"/>
        </w:rPr>
        <w:t xml:space="preserve">                                                                                                                           Новокубанского района</w:t>
      </w:r>
    </w:p>
    <w:p w:rsidR="00187766" w:rsidRPr="005A3621" w:rsidRDefault="00187766" w:rsidP="00187766">
      <w:pPr>
        <w:jc w:val="both"/>
        <w:rPr>
          <w:rFonts w:ascii="Arial" w:hAnsi="Arial" w:cs="Arial"/>
          <w:sz w:val="16"/>
          <w:szCs w:val="16"/>
        </w:rPr>
      </w:pPr>
    </w:p>
    <w:tbl>
      <w:tblPr>
        <w:tblW w:w="15256"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4520"/>
        <w:gridCol w:w="560"/>
        <w:gridCol w:w="1000"/>
        <w:gridCol w:w="1260"/>
        <w:gridCol w:w="157"/>
        <w:gridCol w:w="140"/>
        <w:gridCol w:w="1278"/>
        <w:gridCol w:w="560"/>
        <w:gridCol w:w="280"/>
        <w:gridCol w:w="700"/>
        <w:gridCol w:w="1861"/>
        <w:gridCol w:w="140"/>
        <w:gridCol w:w="1400"/>
      </w:tblGrid>
      <w:tr w:rsidR="00187766" w:rsidRPr="005A3621" w:rsidTr="00BE5FC1">
        <w:tc>
          <w:tcPr>
            <w:tcW w:w="15256" w:type="dxa"/>
            <w:gridSpan w:val="14"/>
            <w:tcBorders>
              <w:top w:val="nil"/>
              <w:left w:val="nil"/>
              <w:bottom w:val="nil"/>
              <w:right w:val="nil"/>
            </w:tcBorders>
          </w:tcPr>
          <w:p w:rsidR="00187766" w:rsidRPr="005A3621" w:rsidRDefault="00187766" w:rsidP="00BE5FC1">
            <w:pPr>
              <w:pStyle w:val="5"/>
              <w:jc w:val="center"/>
              <w:rPr>
                <w:rFonts w:ascii="Arial" w:hAnsi="Arial" w:cs="Arial"/>
                <w:sz w:val="16"/>
                <w:szCs w:val="16"/>
              </w:rPr>
            </w:pPr>
            <w:r w:rsidRPr="005A3621">
              <w:rPr>
                <w:rFonts w:ascii="Arial" w:hAnsi="Arial" w:cs="Arial"/>
                <w:sz w:val="16"/>
                <w:szCs w:val="16"/>
              </w:rPr>
              <w:t>ПРОГНОЗ</w:t>
            </w:r>
            <w:r w:rsidRPr="005A3621">
              <w:rPr>
                <w:rFonts w:ascii="Arial" w:hAnsi="Arial" w:cs="Arial"/>
                <w:sz w:val="16"/>
                <w:szCs w:val="16"/>
              </w:rPr>
              <w:br/>
              <w:t>сводных показателей муниципальных заданий на оказание муниципальных услуг (выполнение работ) муниципальными учреждениями Новокубанского городского поселения Новокубанского района в сфере реализации муниципальной программы Новокубанского городского поселения Новокубанского района</w:t>
            </w:r>
          </w:p>
        </w:tc>
      </w:tr>
      <w:tr w:rsidR="00187766" w:rsidRPr="005A3621" w:rsidTr="00BE5FC1">
        <w:tc>
          <w:tcPr>
            <w:tcW w:w="1400" w:type="dxa"/>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c>
          <w:tcPr>
            <w:tcW w:w="12456" w:type="dxa"/>
            <w:gridSpan w:val="12"/>
            <w:tcBorders>
              <w:top w:val="nil"/>
              <w:left w:val="nil"/>
              <w:bottom w:val="single" w:sz="4" w:space="0" w:color="auto"/>
              <w:right w:val="nil"/>
            </w:tcBorders>
          </w:tcPr>
          <w:p w:rsidR="00187766" w:rsidRPr="005A3621" w:rsidRDefault="00187766" w:rsidP="00BE5FC1">
            <w:pPr>
              <w:pStyle w:val="afa"/>
              <w:rPr>
                <w:sz w:val="16"/>
                <w:szCs w:val="16"/>
              </w:rPr>
            </w:pPr>
          </w:p>
        </w:tc>
        <w:tc>
          <w:tcPr>
            <w:tcW w:w="1400" w:type="dxa"/>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r>
      <w:tr w:rsidR="00187766" w:rsidRPr="005A3621" w:rsidTr="00BE5FC1">
        <w:tc>
          <w:tcPr>
            <w:tcW w:w="1400" w:type="dxa"/>
            <w:tcBorders>
              <w:top w:val="nil"/>
              <w:left w:val="nil"/>
              <w:bottom w:val="nil"/>
              <w:right w:val="nil"/>
            </w:tcBorders>
          </w:tcPr>
          <w:p w:rsidR="00187766" w:rsidRPr="005A3621" w:rsidRDefault="00187766" w:rsidP="00BE5FC1">
            <w:pPr>
              <w:pStyle w:val="afa"/>
              <w:rPr>
                <w:sz w:val="16"/>
                <w:szCs w:val="16"/>
              </w:rPr>
            </w:pPr>
          </w:p>
        </w:tc>
        <w:tc>
          <w:tcPr>
            <w:tcW w:w="12456" w:type="dxa"/>
            <w:gridSpan w:val="12"/>
            <w:tcBorders>
              <w:top w:val="single" w:sz="4" w:space="0" w:color="auto"/>
              <w:left w:val="nil"/>
              <w:bottom w:val="nil"/>
              <w:right w:val="nil"/>
            </w:tcBorders>
          </w:tcPr>
          <w:p w:rsidR="00187766" w:rsidRPr="005A3621" w:rsidRDefault="00187766" w:rsidP="00BE5FC1">
            <w:pPr>
              <w:pStyle w:val="afa"/>
              <w:rPr>
                <w:sz w:val="16"/>
                <w:szCs w:val="16"/>
              </w:rPr>
            </w:pPr>
            <w:r w:rsidRPr="005A3621">
              <w:rPr>
                <w:sz w:val="16"/>
                <w:szCs w:val="16"/>
              </w:rPr>
              <w:t>(наименование муниципальной программы)</w:t>
            </w:r>
          </w:p>
        </w:tc>
        <w:tc>
          <w:tcPr>
            <w:tcW w:w="1400" w:type="dxa"/>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15256" w:type="dxa"/>
            <w:gridSpan w:val="14"/>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5920" w:type="dxa"/>
            <w:gridSpan w:val="2"/>
            <w:vMerge w:val="restart"/>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roofErr w:type="gramStart"/>
            <w:r w:rsidRPr="005A3621">
              <w:rPr>
                <w:sz w:val="16"/>
                <w:szCs w:val="16"/>
              </w:rPr>
              <w:t>Наименование услуги (работы), показателя объема (качества) услуги (работы), основных мероприятий, подпрограммы (ведомственной целевой программы) и их мероприятий</w:t>
            </w:r>
            <w:proofErr w:type="gramEnd"/>
          </w:p>
        </w:tc>
        <w:tc>
          <w:tcPr>
            <w:tcW w:w="4395" w:type="dxa"/>
            <w:gridSpan w:val="6"/>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Значение показателя объема (качества) услуги (работы)</w:t>
            </w:r>
          </w:p>
        </w:tc>
        <w:tc>
          <w:tcPr>
            <w:tcW w:w="4941" w:type="dxa"/>
            <w:gridSpan w:val="6"/>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r w:rsidRPr="005A3621">
              <w:rPr>
                <w:sz w:val="16"/>
                <w:szCs w:val="16"/>
              </w:rPr>
              <w:t>Расходы бюджета Новокубанского городского поселения Новокубанского района на оказание муниципальной услуги (работы), тыс. рублей</w:t>
            </w:r>
          </w:p>
        </w:tc>
      </w:tr>
      <w:tr w:rsidR="00187766" w:rsidRPr="005A3621" w:rsidTr="00BE5FC1">
        <w:tc>
          <w:tcPr>
            <w:tcW w:w="5920" w:type="dxa"/>
            <w:gridSpan w:val="2"/>
            <w:vMerge/>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очередной год</w:t>
            </w: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1-й год планового периода</w:t>
            </w: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2-й год планового периода</w:t>
            </w: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очередной год</w:t>
            </w: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1-й год планового периода</w:t>
            </w: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r w:rsidRPr="005A3621">
              <w:rPr>
                <w:sz w:val="16"/>
                <w:szCs w:val="16"/>
              </w:rPr>
              <w:t>2-й год планового периода</w:t>
            </w: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1</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2</w:t>
            </w: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3</w:t>
            </w: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4</w:t>
            </w: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5</w:t>
            </w: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6</w:t>
            </w: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r w:rsidRPr="005A3621">
              <w:rPr>
                <w:sz w:val="16"/>
                <w:szCs w:val="16"/>
              </w:rPr>
              <w:t>7</w:t>
            </w: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Основное мероприятие № 1</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Наименование услуги (работы) и ее содержание</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Показатель объема (качества) услуги (работы), единица измерения</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Подпрограмма № 1</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Мероприятие № 1</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Наименование услуги (работы) и ее содержание</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Показатель объема (качества) услуги (работы), единица измерения</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Ведомственная целевая программа № 1</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Мероприятие № 1</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Наименование услуги (работы) и ее содержание</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Показатель объема (качества) услуги (работы), единица измерения</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5920" w:type="dxa"/>
            <w:gridSpan w:val="2"/>
            <w:tcBorders>
              <w:top w:val="single" w:sz="4" w:space="0" w:color="auto"/>
              <w:bottom w:val="single" w:sz="4" w:space="0" w:color="auto"/>
              <w:right w:val="single" w:sz="4" w:space="0" w:color="auto"/>
            </w:tcBorders>
          </w:tcPr>
          <w:p w:rsidR="00187766" w:rsidRPr="005A3621" w:rsidRDefault="00187766" w:rsidP="00BE5FC1">
            <w:pPr>
              <w:pStyle w:val="afd"/>
              <w:jc w:val="both"/>
              <w:rPr>
                <w:sz w:val="16"/>
                <w:szCs w:val="16"/>
              </w:rPr>
            </w:pPr>
            <w:r w:rsidRPr="005A3621">
              <w:rPr>
                <w:sz w:val="16"/>
                <w:szCs w:val="16"/>
              </w:rPr>
              <w:t>.....................</w:t>
            </w:r>
          </w:p>
        </w:tc>
        <w:tc>
          <w:tcPr>
            <w:tcW w:w="15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7"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418"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861"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540"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c>
          <w:tcPr>
            <w:tcW w:w="15256" w:type="dxa"/>
            <w:gridSpan w:val="14"/>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6480" w:type="dxa"/>
            <w:gridSpan w:val="3"/>
            <w:tcBorders>
              <w:top w:val="nil"/>
              <w:left w:val="nil"/>
              <w:bottom w:val="nil"/>
              <w:right w:val="nil"/>
            </w:tcBorders>
          </w:tcPr>
          <w:p w:rsidR="00187766" w:rsidRPr="005A3621" w:rsidRDefault="00187766" w:rsidP="00BE5FC1">
            <w:pPr>
              <w:pStyle w:val="afd"/>
              <w:jc w:val="both"/>
              <w:rPr>
                <w:sz w:val="16"/>
                <w:szCs w:val="16"/>
              </w:rPr>
            </w:pPr>
            <w:r w:rsidRPr="005A3621">
              <w:rPr>
                <w:sz w:val="16"/>
                <w:szCs w:val="16"/>
              </w:rPr>
              <w:lastRenderedPageBreak/>
              <w:t>Начальник структурного подразделения администрации Новокубанского городского поселения Новокубанского района (главный распорядитель средств)</w:t>
            </w:r>
          </w:p>
        </w:tc>
        <w:tc>
          <w:tcPr>
            <w:tcW w:w="8776" w:type="dxa"/>
            <w:gridSpan w:val="11"/>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c>
          <w:tcPr>
            <w:tcW w:w="6480" w:type="dxa"/>
            <w:gridSpan w:val="3"/>
            <w:tcBorders>
              <w:top w:val="nil"/>
              <w:left w:val="nil"/>
              <w:bottom w:val="nil"/>
              <w:right w:val="nil"/>
            </w:tcBorders>
          </w:tcPr>
          <w:p w:rsidR="00187766" w:rsidRPr="005A3621" w:rsidRDefault="00187766" w:rsidP="00BE5FC1">
            <w:pPr>
              <w:pStyle w:val="afa"/>
              <w:rPr>
                <w:sz w:val="16"/>
                <w:szCs w:val="16"/>
              </w:rPr>
            </w:pPr>
          </w:p>
        </w:tc>
        <w:tc>
          <w:tcPr>
            <w:tcW w:w="2260" w:type="dxa"/>
            <w:gridSpan w:val="2"/>
            <w:tcBorders>
              <w:top w:val="single" w:sz="4" w:space="0" w:color="auto"/>
              <w:left w:val="nil"/>
              <w:bottom w:val="nil"/>
              <w:right w:val="nil"/>
            </w:tcBorders>
          </w:tcPr>
          <w:p w:rsidR="00187766" w:rsidRPr="005A3621" w:rsidRDefault="00187766" w:rsidP="00BE5FC1">
            <w:pPr>
              <w:pStyle w:val="afa"/>
              <w:rPr>
                <w:sz w:val="16"/>
                <w:szCs w:val="16"/>
              </w:rPr>
            </w:pPr>
            <w:r w:rsidRPr="005A3621">
              <w:rPr>
                <w:sz w:val="16"/>
                <w:szCs w:val="16"/>
              </w:rPr>
              <w:t>(должность)</w:t>
            </w:r>
          </w:p>
        </w:tc>
        <w:tc>
          <w:tcPr>
            <w:tcW w:w="297" w:type="dxa"/>
            <w:gridSpan w:val="2"/>
            <w:tcBorders>
              <w:top w:val="nil"/>
              <w:left w:val="nil"/>
              <w:bottom w:val="nil"/>
              <w:right w:val="nil"/>
            </w:tcBorders>
          </w:tcPr>
          <w:p w:rsidR="00187766" w:rsidRPr="005A3621" w:rsidRDefault="00187766" w:rsidP="00BE5FC1">
            <w:pPr>
              <w:pStyle w:val="afa"/>
              <w:rPr>
                <w:sz w:val="16"/>
                <w:szCs w:val="16"/>
              </w:rPr>
            </w:pPr>
          </w:p>
        </w:tc>
        <w:tc>
          <w:tcPr>
            <w:tcW w:w="1838" w:type="dxa"/>
            <w:gridSpan w:val="2"/>
            <w:tcBorders>
              <w:top w:val="single" w:sz="4" w:space="0" w:color="auto"/>
              <w:left w:val="nil"/>
              <w:bottom w:val="nil"/>
              <w:right w:val="nil"/>
            </w:tcBorders>
          </w:tcPr>
          <w:p w:rsidR="00187766" w:rsidRPr="005A3621" w:rsidRDefault="00187766" w:rsidP="00BE5FC1">
            <w:pPr>
              <w:pStyle w:val="afa"/>
              <w:rPr>
                <w:sz w:val="16"/>
                <w:szCs w:val="16"/>
              </w:rPr>
            </w:pPr>
            <w:r w:rsidRPr="005A3621">
              <w:rPr>
                <w:sz w:val="16"/>
                <w:szCs w:val="16"/>
              </w:rPr>
              <w:t>(подпись)</w:t>
            </w:r>
          </w:p>
        </w:tc>
        <w:tc>
          <w:tcPr>
            <w:tcW w:w="280" w:type="dxa"/>
            <w:tcBorders>
              <w:top w:val="nil"/>
              <w:left w:val="nil"/>
              <w:bottom w:val="nil"/>
              <w:right w:val="nil"/>
            </w:tcBorders>
          </w:tcPr>
          <w:p w:rsidR="00187766" w:rsidRPr="005A3621" w:rsidRDefault="00187766" w:rsidP="00BE5FC1">
            <w:pPr>
              <w:pStyle w:val="afa"/>
              <w:rPr>
                <w:sz w:val="16"/>
                <w:szCs w:val="16"/>
              </w:rPr>
            </w:pPr>
          </w:p>
        </w:tc>
        <w:tc>
          <w:tcPr>
            <w:tcW w:w="4101" w:type="dxa"/>
            <w:gridSpan w:val="4"/>
            <w:tcBorders>
              <w:top w:val="single" w:sz="4" w:space="0" w:color="auto"/>
              <w:left w:val="nil"/>
              <w:bottom w:val="nil"/>
              <w:right w:val="nil"/>
            </w:tcBorders>
          </w:tcPr>
          <w:p w:rsidR="00187766" w:rsidRPr="005A3621" w:rsidRDefault="00187766" w:rsidP="00BE5FC1">
            <w:pPr>
              <w:pStyle w:val="afa"/>
              <w:rPr>
                <w:sz w:val="16"/>
                <w:szCs w:val="16"/>
              </w:rPr>
            </w:pPr>
            <w:r w:rsidRPr="005A3621">
              <w:rPr>
                <w:sz w:val="16"/>
                <w:szCs w:val="16"/>
              </w:rPr>
              <w:t>(расшифровка подписи)</w:t>
            </w:r>
          </w:p>
        </w:tc>
      </w:tr>
    </w:tbl>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w:t>
      </w:r>
      <w:r w:rsidRPr="005A3621">
        <w:rPr>
          <w:rFonts w:ascii="Arial" w:hAnsi="Arial" w:cs="Arial"/>
          <w:sz w:val="16"/>
          <w:szCs w:val="16"/>
        </w:rPr>
        <w:tab/>
        <w:t xml:space="preserve">                                                   О.А. Орешкина</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sectPr w:rsidR="00187766" w:rsidRPr="005A3621" w:rsidSect="00EA0128">
          <w:headerReference w:type="default" r:id="rId76"/>
          <w:pgSz w:w="16837" w:h="11905" w:orient="landscape"/>
          <w:pgMar w:top="1440" w:right="800" w:bottom="1440" w:left="1100" w:header="720" w:footer="720" w:gutter="0"/>
          <w:cols w:space="720"/>
          <w:noEndnote/>
          <w:titlePg/>
          <w:docGrid w:linePitch="326"/>
        </w:sectPr>
      </w:pPr>
    </w:p>
    <w:p w:rsidR="00187766" w:rsidRPr="005A3621" w:rsidRDefault="00187766" w:rsidP="00187766">
      <w:pPr>
        <w:jc w:val="both"/>
        <w:rPr>
          <w:rFonts w:ascii="Arial" w:hAnsi="Arial" w:cs="Arial"/>
          <w:sz w:val="16"/>
          <w:szCs w:val="16"/>
        </w:rPr>
      </w:pPr>
    </w:p>
    <w:p w:rsidR="00187766" w:rsidRPr="005A3621" w:rsidRDefault="00187766" w:rsidP="00187766">
      <w:pPr>
        <w:ind w:left="5954" w:right="-2"/>
        <w:jc w:val="both"/>
        <w:rPr>
          <w:rStyle w:val="af3"/>
          <w:rFonts w:ascii="Arial" w:hAnsi="Arial" w:cs="Arial"/>
          <w:b w:val="0"/>
          <w:bCs/>
          <w:sz w:val="16"/>
          <w:szCs w:val="16"/>
        </w:rPr>
      </w:pPr>
      <w:r w:rsidRPr="005A3621">
        <w:rPr>
          <w:rStyle w:val="af3"/>
          <w:rFonts w:ascii="Arial" w:hAnsi="Arial" w:cs="Arial"/>
          <w:b w:val="0"/>
          <w:bCs/>
          <w:sz w:val="16"/>
          <w:szCs w:val="16"/>
        </w:rPr>
        <w:t>Приложение № 9</w:t>
      </w:r>
      <w:r w:rsidRPr="005A3621">
        <w:rPr>
          <w:rStyle w:val="af3"/>
          <w:rFonts w:ascii="Arial" w:hAnsi="Arial" w:cs="Arial"/>
          <w:b w:val="0"/>
          <w:bCs/>
          <w:sz w:val="16"/>
          <w:szCs w:val="16"/>
        </w:rPr>
        <w:br/>
        <w:t xml:space="preserve">к </w:t>
      </w:r>
      <w:r w:rsidRPr="005A3621">
        <w:rPr>
          <w:rStyle w:val="af4"/>
          <w:rFonts w:ascii="Arial" w:hAnsi="Arial" w:cs="Arial"/>
          <w:sz w:val="16"/>
          <w:szCs w:val="16"/>
        </w:rPr>
        <w:t>Порядку</w:t>
      </w:r>
      <w:r w:rsidRPr="005A3621">
        <w:rPr>
          <w:rStyle w:val="af3"/>
          <w:rFonts w:ascii="Arial" w:hAnsi="Arial" w:cs="Arial"/>
          <w:b w:val="0"/>
          <w:bCs/>
          <w:sz w:val="16"/>
          <w:szCs w:val="16"/>
        </w:rPr>
        <w:t xml:space="preserve"> принятия решения о разработке, формирования, реализации оценки эффективности реализации муниципальных программ</w:t>
      </w:r>
    </w:p>
    <w:p w:rsidR="00187766" w:rsidRPr="005A3621" w:rsidRDefault="00187766" w:rsidP="00187766">
      <w:pPr>
        <w:ind w:left="5954" w:right="-2"/>
        <w:jc w:val="both"/>
        <w:rPr>
          <w:rStyle w:val="af3"/>
          <w:rFonts w:ascii="Arial" w:hAnsi="Arial" w:cs="Arial"/>
          <w:b w:val="0"/>
          <w:bCs/>
          <w:sz w:val="16"/>
          <w:szCs w:val="16"/>
        </w:rPr>
      </w:pPr>
      <w:r w:rsidRPr="005A3621">
        <w:rPr>
          <w:rStyle w:val="af3"/>
          <w:rFonts w:ascii="Arial" w:hAnsi="Arial" w:cs="Arial"/>
          <w:b w:val="0"/>
          <w:bCs/>
          <w:sz w:val="16"/>
          <w:szCs w:val="16"/>
        </w:rPr>
        <w:t>Новокубанского городского поселения  Новокубанского района</w:t>
      </w:r>
    </w:p>
    <w:p w:rsidR="00187766" w:rsidRPr="005A3621" w:rsidRDefault="00187766" w:rsidP="00187766">
      <w:pPr>
        <w:ind w:left="5954" w:right="-614"/>
        <w:jc w:val="both"/>
        <w:rPr>
          <w:rFonts w:ascii="Arial" w:hAnsi="Arial" w:cs="Arial"/>
          <w:sz w:val="16"/>
          <w:szCs w:val="16"/>
        </w:rPr>
      </w:pPr>
    </w:p>
    <w:p w:rsidR="00187766" w:rsidRPr="005A3621" w:rsidRDefault="00187766" w:rsidP="00187766">
      <w:pPr>
        <w:pStyle w:val="5"/>
        <w:jc w:val="center"/>
        <w:rPr>
          <w:rFonts w:ascii="Arial" w:hAnsi="Arial" w:cs="Arial"/>
          <w:sz w:val="16"/>
          <w:szCs w:val="16"/>
        </w:rPr>
      </w:pPr>
      <w:r w:rsidRPr="005A3621">
        <w:rPr>
          <w:rFonts w:ascii="Arial" w:hAnsi="Arial" w:cs="Arial"/>
          <w:sz w:val="16"/>
          <w:szCs w:val="16"/>
        </w:rPr>
        <w:t>ПОРЯДОК</w:t>
      </w:r>
      <w:r w:rsidRPr="005A3621">
        <w:rPr>
          <w:rFonts w:ascii="Arial" w:hAnsi="Arial" w:cs="Arial"/>
          <w:sz w:val="16"/>
          <w:szCs w:val="16"/>
        </w:rPr>
        <w:br/>
        <w:t>проведения общественного обсуждения проектов муниципальных программ</w:t>
      </w:r>
    </w:p>
    <w:p w:rsidR="00187766" w:rsidRPr="005A3621" w:rsidRDefault="00187766" w:rsidP="00187766">
      <w:pPr>
        <w:jc w:val="center"/>
        <w:rPr>
          <w:rFonts w:ascii="Arial" w:hAnsi="Arial" w:cs="Arial"/>
          <w:sz w:val="16"/>
          <w:szCs w:val="16"/>
        </w:rPr>
      </w:pPr>
      <w:r w:rsidRPr="005A3621">
        <w:rPr>
          <w:rFonts w:ascii="Arial" w:hAnsi="Arial" w:cs="Arial"/>
          <w:sz w:val="16"/>
          <w:szCs w:val="16"/>
        </w:rPr>
        <w:t>Новокубанского городского поселения Новокубанского района</w:t>
      </w:r>
    </w:p>
    <w:p w:rsidR="00187766" w:rsidRPr="005A3621" w:rsidRDefault="00187766" w:rsidP="00187766">
      <w:pPr>
        <w:jc w:val="both"/>
        <w:rPr>
          <w:rFonts w:ascii="Arial" w:hAnsi="Arial" w:cs="Arial"/>
          <w:sz w:val="16"/>
          <w:szCs w:val="16"/>
        </w:rPr>
      </w:pPr>
    </w:p>
    <w:p w:rsidR="00187766" w:rsidRPr="005A3621" w:rsidRDefault="00187766" w:rsidP="00187766">
      <w:pPr>
        <w:ind w:firstLine="708"/>
        <w:jc w:val="both"/>
        <w:rPr>
          <w:rFonts w:ascii="Arial" w:hAnsi="Arial" w:cs="Arial"/>
          <w:sz w:val="16"/>
          <w:szCs w:val="16"/>
        </w:rPr>
      </w:pPr>
      <w:bookmarkStart w:id="90" w:name="sub_201"/>
      <w:r w:rsidRPr="005A3621">
        <w:rPr>
          <w:rFonts w:ascii="Arial" w:hAnsi="Arial" w:cs="Arial"/>
          <w:sz w:val="16"/>
          <w:szCs w:val="16"/>
        </w:rPr>
        <w:t>1. Для целей настоящего Порядка применяются следующие понятия и термины:</w:t>
      </w:r>
    </w:p>
    <w:bookmarkEnd w:id="90"/>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общественное обсуждение проекта муниципальной программы Новокубанского городского поселения Новокубанского района (далее - муниципальная программа) - форма реализации прав населения Новокубанского городского поселения Новокубанского района (общественности) на участие в процессе принятия решений органами местного самоуправления Новокубанского городского поселения Новокубанского района посредством общественного обсуждения проектов нормативных правовых актов об утверждении муниципальных программ;</w:t>
      </w:r>
    </w:p>
    <w:p w:rsidR="00187766" w:rsidRPr="005A3621" w:rsidRDefault="00187766" w:rsidP="00187766">
      <w:pPr>
        <w:ind w:firstLine="708"/>
        <w:jc w:val="both"/>
        <w:rPr>
          <w:rFonts w:ascii="Arial" w:hAnsi="Arial" w:cs="Arial"/>
          <w:sz w:val="16"/>
          <w:szCs w:val="16"/>
        </w:rPr>
      </w:pPr>
      <w:proofErr w:type="gramStart"/>
      <w:r w:rsidRPr="005A3621">
        <w:rPr>
          <w:rFonts w:ascii="Arial" w:hAnsi="Arial" w:cs="Arial"/>
          <w:sz w:val="16"/>
          <w:szCs w:val="16"/>
        </w:rPr>
        <w:t>представитель общественности - физическое или юридическое лицо, а также их ассоциации, организации, группы или иные объединения (за исключением тех, кто принимает решение по данному вопросу в силу служебных обязанностей, представляет органы местного самоуправления  Новокубанского городского поселения Новокубанского района или участвует в деятельности на основании возмездного договора с органами местного самоуправления Новокубанского городского поселения Новокубанского района).</w:t>
      </w:r>
      <w:proofErr w:type="gramEnd"/>
    </w:p>
    <w:p w:rsidR="00187766" w:rsidRPr="005A3621" w:rsidRDefault="00187766" w:rsidP="00187766">
      <w:pPr>
        <w:ind w:firstLine="708"/>
        <w:jc w:val="both"/>
        <w:rPr>
          <w:rFonts w:ascii="Arial" w:hAnsi="Arial" w:cs="Arial"/>
          <w:sz w:val="16"/>
          <w:szCs w:val="16"/>
        </w:rPr>
      </w:pPr>
      <w:bookmarkStart w:id="91" w:name="sub_202"/>
      <w:r w:rsidRPr="005A3621">
        <w:rPr>
          <w:rFonts w:ascii="Arial" w:hAnsi="Arial" w:cs="Arial"/>
          <w:sz w:val="16"/>
          <w:szCs w:val="16"/>
        </w:rPr>
        <w:t>2. Общественное обсуждение проекта муниципальной программы осуществляется органом местного самоуправления Новокубанского городского поселения Новокубанского района, структурным подразделением администрации Новокубанского городского поселения Новокубанского района, разработавшим проект муниципальной программы (далее - ответственный исполнитель муниципальной программы) после его экспертизы в финансово-экономическом отделе.</w:t>
      </w:r>
    </w:p>
    <w:p w:rsidR="00187766" w:rsidRPr="005A3621" w:rsidRDefault="00187766" w:rsidP="00187766">
      <w:pPr>
        <w:ind w:firstLine="708"/>
        <w:jc w:val="both"/>
        <w:rPr>
          <w:rFonts w:ascii="Arial" w:hAnsi="Arial" w:cs="Arial"/>
          <w:sz w:val="16"/>
          <w:szCs w:val="16"/>
        </w:rPr>
      </w:pPr>
      <w:bookmarkStart w:id="92" w:name="sub_203"/>
      <w:bookmarkEnd w:id="91"/>
      <w:r w:rsidRPr="005A3621">
        <w:rPr>
          <w:rFonts w:ascii="Arial" w:hAnsi="Arial" w:cs="Arial"/>
          <w:sz w:val="16"/>
          <w:szCs w:val="16"/>
        </w:rPr>
        <w:t>3. Общественное обсуждение проекта муниципальной программы обеспечивается путем размещения проекта муниципальной программы на официальном сайте администрации Новокубанского городского поселения Новокубанского района в информационно-телекоммуникационной сети «Интернет» (далее - официальный сайт).</w:t>
      </w:r>
      <w:bookmarkStart w:id="93" w:name="sub_204"/>
      <w:bookmarkEnd w:id="92"/>
    </w:p>
    <w:p w:rsidR="00187766" w:rsidRPr="005A3621" w:rsidRDefault="00187766" w:rsidP="00187766">
      <w:pPr>
        <w:shd w:val="clear" w:color="auto" w:fill="FFFFFF"/>
        <w:ind w:right="-2" w:firstLine="851"/>
        <w:jc w:val="both"/>
        <w:rPr>
          <w:rFonts w:ascii="Arial" w:hAnsi="Arial" w:cs="Arial"/>
          <w:sz w:val="16"/>
          <w:szCs w:val="16"/>
        </w:rPr>
      </w:pPr>
      <w:r w:rsidRPr="005A3621">
        <w:rPr>
          <w:rFonts w:ascii="Arial" w:hAnsi="Arial" w:cs="Arial"/>
          <w:sz w:val="16"/>
          <w:szCs w:val="16"/>
        </w:rPr>
        <w:t xml:space="preserve">4. Информация о начале проведения общественного обсуждения проекта муниципальной программы в обязательном порядке не </w:t>
      </w:r>
      <w:proofErr w:type="gramStart"/>
      <w:r w:rsidRPr="005A3621">
        <w:rPr>
          <w:rFonts w:ascii="Arial" w:hAnsi="Arial" w:cs="Arial"/>
          <w:sz w:val="16"/>
          <w:szCs w:val="16"/>
        </w:rPr>
        <w:t>позднее</w:t>
      </w:r>
      <w:proofErr w:type="gramEnd"/>
      <w:r w:rsidRPr="005A3621">
        <w:rPr>
          <w:rFonts w:ascii="Arial" w:hAnsi="Arial" w:cs="Arial"/>
          <w:sz w:val="16"/>
          <w:szCs w:val="16"/>
        </w:rPr>
        <w:t xml:space="preserve"> чем за 3 рабочих дня до даты его проведения размещается ответственным исполнителем на официальном сайте администрации Новокубанского городского поселения Новокубанского района в информационно-телекоммуникационной сети «Интернет» в разделе «Документы», подразделе «Муниципальные программы».</w:t>
      </w:r>
    </w:p>
    <w:bookmarkEnd w:id="93"/>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Публикуемая информация должна содержать сроки начала и завершения проведения общественного обсуждения проекта муниципальной программы, адрес официального сайта, на котором размещена полная информация о проекте муниципальной программы, адрес электронной почты ответственного исполнителя.</w:t>
      </w:r>
    </w:p>
    <w:p w:rsidR="00187766" w:rsidRPr="005A3621" w:rsidRDefault="00187766" w:rsidP="00187766">
      <w:pPr>
        <w:ind w:firstLine="708"/>
        <w:jc w:val="both"/>
        <w:rPr>
          <w:rFonts w:ascii="Arial" w:hAnsi="Arial" w:cs="Arial"/>
          <w:sz w:val="16"/>
          <w:szCs w:val="16"/>
        </w:rPr>
      </w:pPr>
      <w:bookmarkStart w:id="94" w:name="sub_205"/>
      <w:r w:rsidRPr="005A3621">
        <w:rPr>
          <w:rFonts w:ascii="Arial" w:hAnsi="Arial" w:cs="Arial"/>
          <w:sz w:val="16"/>
          <w:szCs w:val="16"/>
        </w:rPr>
        <w:t>5. Общественное обсуждение проекта муниципальной программы проводится в течение 10 рабочих дней со дня его размещения на официальном сайте.</w:t>
      </w:r>
    </w:p>
    <w:p w:rsidR="00187766" w:rsidRPr="005A3621" w:rsidRDefault="00187766" w:rsidP="00187766">
      <w:pPr>
        <w:ind w:firstLine="708"/>
        <w:jc w:val="both"/>
        <w:rPr>
          <w:rFonts w:ascii="Arial" w:hAnsi="Arial" w:cs="Arial"/>
          <w:sz w:val="16"/>
          <w:szCs w:val="16"/>
        </w:rPr>
      </w:pPr>
      <w:bookmarkStart w:id="95" w:name="sub_206"/>
      <w:bookmarkEnd w:id="94"/>
      <w:r w:rsidRPr="005A3621">
        <w:rPr>
          <w:rFonts w:ascii="Arial" w:hAnsi="Arial" w:cs="Arial"/>
          <w:sz w:val="16"/>
          <w:szCs w:val="16"/>
        </w:rPr>
        <w:t>6. Одновременно с размещением текста проекта муниципальной программы на официальном сайте размещается следующая информация:</w:t>
      </w:r>
    </w:p>
    <w:bookmarkEnd w:id="95"/>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срок начала и завершения проведения общественного обсуждения проекта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официальный адрес электронной почты ответственного исполнителя муниципальной программы, по которому направляются в электронной форме замечания и предложения представителей общественности к проекту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требования к замечаниям и предложениям представителей общественности к проекту муниципальной программы.</w:t>
      </w:r>
    </w:p>
    <w:p w:rsidR="00187766" w:rsidRPr="005A3621" w:rsidRDefault="00187766" w:rsidP="00187766">
      <w:pPr>
        <w:ind w:firstLine="708"/>
        <w:jc w:val="both"/>
        <w:rPr>
          <w:rFonts w:ascii="Arial" w:hAnsi="Arial" w:cs="Arial"/>
          <w:sz w:val="16"/>
          <w:szCs w:val="16"/>
        </w:rPr>
      </w:pPr>
      <w:bookmarkStart w:id="96" w:name="sub_207"/>
      <w:r w:rsidRPr="005A3621">
        <w:rPr>
          <w:rFonts w:ascii="Arial" w:hAnsi="Arial" w:cs="Arial"/>
          <w:sz w:val="16"/>
          <w:szCs w:val="16"/>
        </w:rPr>
        <w:t>7. Общественное обсуждение проекта муниципальной программы заключается в направлении представителями общественности замечаний и предложений к проекту муниципальной программы на официальный адрес электронной почты ответственного исполнителя муниципальной программы.</w:t>
      </w:r>
    </w:p>
    <w:bookmarkEnd w:id="96"/>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Замечания и предложения представителей общественности к проекту муниципальной программы должны соответствовать требованиям, предъявляемым к обращениям граждан, установленным </w:t>
      </w:r>
      <w:r w:rsidRPr="005A3621">
        <w:rPr>
          <w:rStyle w:val="af4"/>
          <w:rFonts w:ascii="Arial" w:hAnsi="Arial" w:cs="Arial"/>
          <w:sz w:val="16"/>
          <w:szCs w:val="16"/>
        </w:rPr>
        <w:t>Федеральным законом</w:t>
      </w:r>
      <w:r w:rsidRPr="005A3621">
        <w:rPr>
          <w:rFonts w:ascii="Arial" w:hAnsi="Arial" w:cs="Arial"/>
          <w:sz w:val="16"/>
          <w:szCs w:val="16"/>
        </w:rPr>
        <w:t xml:space="preserve"> от 2 мая 2006 года № 59-ФЗ «О порядке рассмотрения обращений граждан Российской Федерации» (далее - Федеральный закон).</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Замечания и предложения представителей общественности к проекту муниципальной программы, поступившие после срока завершения проведения общественного обсуждения проекта муниципальной программы, не учитываются при его доработке и рассматриваются в порядке, установленном </w:t>
      </w:r>
      <w:r w:rsidRPr="005A3621">
        <w:rPr>
          <w:rStyle w:val="af4"/>
          <w:rFonts w:ascii="Arial" w:hAnsi="Arial" w:cs="Arial"/>
          <w:sz w:val="16"/>
          <w:szCs w:val="16"/>
        </w:rPr>
        <w:t>Федеральным законом</w:t>
      </w:r>
      <w:r w:rsidRPr="005A3621">
        <w:rPr>
          <w:rFonts w:ascii="Arial" w:hAnsi="Arial" w:cs="Arial"/>
          <w:sz w:val="16"/>
          <w:szCs w:val="16"/>
        </w:rPr>
        <w:t>.</w:t>
      </w:r>
    </w:p>
    <w:p w:rsidR="00187766" w:rsidRPr="005A3621" w:rsidRDefault="00187766" w:rsidP="00187766">
      <w:pPr>
        <w:ind w:firstLine="708"/>
        <w:jc w:val="both"/>
        <w:rPr>
          <w:rFonts w:ascii="Arial" w:hAnsi="Arial" w:cs="Arial"/>
          <w:sz w:val="16"/>
          <w:szCs w:val="16"/>
        </w:rPr>
      </w:pPr>
      <w:bookmarkStart w:id="97" w:name="sub_208"/>
      <w:r w:rsidRPr="005A3621">
        <w:rPr>
          <w:rFonts w:ascii="Arial" w:hAnsi="Arial" w:cs="Arial"/>
          <w:sz w:val="16"/>
          <w:szCs w:val="16"/>
        </w:rPr>
        <w:t xml:space="preserve">8. После истечения срока общественного обсуждения проекта муниципальной программы, указанного в </w:t>
      </w:r>
      <w:r w:rsidRPr="005A3621">
        <w:rPr>
          <w:rStyle w:val="af4"/>
          <w:rFonts w:ascii="Arial" w:hAnsi="Arial" w:cs="Arial"/>
          <w:sz w:val="16"/>
          <w:szCs w:val="16"/>
        </w:rPr>
        <w:t>пункте 5</w:t>
      </w:r>
      <w:r w:rsidRPr="005A3621">
        <w:rPr>
          <w:rFonts w:ascii="Arial" w:hAnsi="Arial" w:cs="Arial"/>
          <w:sz w:val="16"/>
          <w:szCs w:val="16"/>
        </w:rPr>
        <w:t xml:space="preserve"> настоящего Порядка, ответственный исполнитель муниципальной программы:</w:t>
      </w:r>
    </w:p>
    <w:bookmarkEnd w:id="97"/>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 xml:space="preserve">готовит таблицу замечаний и предложений, в которой указываются содержание замечаний и предложений представителей общественности, а также результаты рассмотрения указанных замечаний и предложений согласно </w:t>
      </w:r>
      <w:r w:rsidRPr="005A3621">
        <w:rPr>
          <w:rStyle w:val="af4"/>
          <w:rFonts w:ascii="Arial" w:hAnsi="Arial" w:cs="Arial"/>
          <w:sz w:val="16"/>
          <w:szCs w:val="16"/>
        </w:rPr>
        <w:t>приложению</w:t>
      </w:r>
      <w:r w:rsidRPr="005A3621">
        <w:rPr>
          <w:rFonts w:ascii="Arial" w:hAnsi="Arial" w:cs="Arial"/>
          <w:sz w:val="16"/>
          <w:szCs w:val="16"/>
        </w:rPr>
        <w:t xml:space="preserve"> к настоящему Порядку;</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выполняет одно из следующих действий:</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дорабатывает проект муниципальной программы с учетом поступивших замечаний и предложений представителей общественности к проекту муниципальной программы;</w:t>
      </w:r>
    </w:p>
    <w:p w:rsidR="00187766" w:rsidRPr="005A3621" w:rsidRDefault="00187766" w:rsidP="00187766">
      <w:pPr>
        <w:ind w:firstLine="708"/>
        <w:jc w:val="both"/>
        <w:rPr>
          <w:rFonts w:ascii="Arial" w:hAnsi="Arial" w:cs="Arial"/>
          <w:sz w:val="16"/>
          <w:szCs w:val="16"/>
        </w:rPr>
      </w:pPr>
      <w:r w:rsidRPr="005A3621">
        <w:rPr>
          <w:rFonts w:ascii="Arial" w:hAnsi="Arial" w:cs="Arial"/>
          <w:sz w:val="16"/>
          <w:szCs w:val="16"/>
        </w:rPr>
        <w:t>составляет проект муниципальной программы без изменений.</w:t>
      </w:r>
    </w:p>
    <w:p w:rsidR="00187766" w:rsidRPr="005A3621" w:rsidRDefault="00187766" w:rsidP="00187766">
      <w:pPr>
        <w:ind w:firstLine="708"/>
        <w:jc w:val="both"/>
        <w:rPr>
          <w:rFonts w:ascii="Arial" w:hAnsi="Arial" w:cs="Arial"/>
          <w:sz w:val="16"/>
          <w:szCs w:val="16"/>
        </w:rPr>
      </w:pPr>
      <w:bookmarkStart w:id="98" w:name="sub_209"/>
      <w:r w:rsidRPr="005A3621">
        <w:rPr>
          <w:rFonts w:ascii="Arial" w:hAnsi="Arial" w:cs="Arial"/>
          <w:sz w:val="16"/>
          <w:szCs w:val="16"/>
        </w:rPr>
        <w:t>9. В целях информирования представителей общественности об учете (отклонении) замечаний и предложений ответственным исполнителем муниципальной программы таблица замечаний и предложений размещается на официальном сайте не позднее чем через 7 рабочих дней после истечения срока общественного обсуждения.</w:t>
      </w:r>
    </w:p>
    <w:bookmarkEnd w:id="98"/>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                                                   О.А. Орешкина</w:t>
      </w: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ind w:left="6096" w:right="261"/>
        <w:jc w:val="both"/>
        <w:rPr>
          <w:rFonts w:ascii="Arial" w:hAnsi="Arial" w:cs="Arial"/>
          <w:b/>
          <w:sz w:val="16"/>
          <w:szCs w:val="16"/>
        </w:rPr>
      </w:pPr>
      <w:r w:rsidRPr="005A3621">
        <w:rPr>
          <w:rStyle w:val="af3"/>
          <w:rFonts w:ascii="Arial" w:hAnsi="Arial" w:cs="Arial"/>
          <w:b w:val="0"/>
          <w:bCs/>
          <w:sz w:val="16"/>
          <w:szCs w:val="16"/>
        </w:rPr>
        <w:lastRenderedPageBreak/>
        <w:t>Приложение № 10</w:t>
      </w:r>
      <w:r w:rsidRPr="005A3621">
        <w:rPr>
          <w:rStyle w:val="af3"/>
          <w:rFonts w:ascii="Arial" w:hAnsi="Arial" w:cs="Arial"/>
          <w:b w:val="0"/>
          <w:bCs/>
          <w:sz w:val="16"/>
          <w:szCs w:val="16"/>
        </w:rPr>
        <w:br/>
        <w:t xml:space="preserve">к </w:t>
      </w:r>
      <w:r w:rsidRPr="005A3621">
        <w:rPr>
          <w:rStyle w:val="af4"/>
          <w:rFonts w:ascii="Arial" w:hAnsi="Arial" w:cs="Arial"/>
          <w:sz w:val="16"/>
          <w:szCs w:val="16"/>
        </w:rPr>
        <w:t>Порядку</w:t>
      </w:r>
      <w:r w:rsidRPr="005A3621">
        <w:rPr>
          <w:rStyle w:val="af3"/>
          <w:rFonts w:ascii="Arial" w:hAnsi="Arial" w:cs="Arial"/>
          <w:b w:val="0"/>
          <w:bCs/>
          <w:sz w:val="16"/>
          <w:szCs w:val="16"/>
        </w:rPr>
        <w:t xml:space="preserve"> принятия решения о разработке, формирования, реализации оценки эффективности реализации муниципальных программ Новокубанского городского поселения Новокубанский район</w:t>
      </w:r>
    </w:p>
    <w:tbl>
      <w:tblPr>
        <w:tblW w:w="982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3780"/>
        <w:gridCol w:w="700"/>
        <w:gridCol w:w="1260"/>
        <w:gridCol w:w="980"/>
        <w:gridCol w:w="560"/>
        <w:gridCol w:w="492"/>
        <w:gridCol w:w="1120"/>
        <w:gridCol w:w="14"/>
        <w:gridCol w:w="222"/>
      </w:tblGrid>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1"/>
              <w:jc w:val="both"/>
              <w:rPr>
                <w:rFonts w:cs="Arial"/>
                <w:sz w:val="16"/>
                <w:szCs w:val="16"/>
              </w:rPr>
            </w:pPr>
          </w:p>
          <w:p w:rsidR="00187766" w:rsidRPr="005A3621" w:rsidRDefault="00187766" w:rsidP="00BE5FC1">
            <w:pPr>
              <w:pStyle w:val="5"/>
              <w:jc w:val="center"/>
              <w:rPr>
                <w:rFonts w:ascii="Arial" w:hAnsi="Arial" w:cs="Arial"/>
                <w:b/>
                <w:sz w:val="16"/>
                <w:szCs w:val="16"/>
              </w:rPr>
            </w:pPr>
            <w:r w:rsidRPr="005A3621">
              <w:rPr>
                <w:rFonts w:ascii="Arial" w:hAnsi="Arial" w:cs="Arial"/>
                <w:b/>
                <w:sz w:val="16"/>
                <w:szCs w:val="16"/>
              </w:rPr>
              <w:t>ТАБЛИЦА</w:t>
            </w:r>
            <w:r w:rsidRPr="005A3621">
              <w:rPr>
                <w:rFonts w:ascii="Arial" w:hAnsi="Arial" w:cs="Arial"/>
                <w:b/>
                <w:sz w:val="16"/>
                <w:szCs w:val="16"/>
              </w:rPr>
              <w:br/>
              <w:t>замечаний и предложений по итогам проведения общественного обсуждения проекта муниципальной программы</w:t>
            </w:r>
          </w:p>
        </w:tc>
      </w:tr>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afa"/>
              <w:rPr>
                <w:sz w:val="16"/>
                <w:szCs w:val="16"/>
              </w:rPr>
            </w:pPr>
            <w:r w:rsidRPr="005A3621">
              <w:rPr>
                <w:sz w:val="16"/>
                <w:szCs w:val="16"/>
              </w:rPr>
              <w:t>Наименование проекта муниципальной программы:</w:t>
            </w:r>
          </w:p>
        </w:tc>
      </w:tr>
      <w:tr w:rsidR="00187766" w:rsidRPr="005A3621" w:rsidTr="00BE5FC1">
        <w:tc>
          <w:tcPr>
            <w:tcW w:w="9592" w:type="dxa"/>
            <w:gridSpan w:val="8"/>
            <w:tcBorders>
              <w:top w:val="nil"/>
              <w:left w:val="nil"/>
              <w:bottom w:val="single" w:sz="4" w:space="0" w:color="auto"/>
              <w:right w:val="nil"/>
            </w:tcBorders>
          </w:tcPr>
          <w:p w:rsidR="00187766" w:rsidRPr="005A3621" w:rsidRDefault="00187766" w:rsidP="00BE5FC1">
            <w:pPr>
              <w:pStyle w:val="afa"/>
              <w:rPr>
                <w:sz w:val="16"/>
                <w:szCs w:val="16"/>
              </w:rPr>
            </w:pPr>
          </w:p>
        </w:tc>
        <w:tc>
          <w:tcPr>
            <w:tcW w:w="236" w:type="dxa"/>
            <w:gridSpan w:val="2"/>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r>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afa"/>
              <w:rPr>
                <w:sz w:val="16"/>
                <w:szCs w:val="16"/>
              </w:rPr>
            </w:pPr>
            <w:r w:rsidRPr="005A3621">
              <w:rPr>
                <w:sz w:val="16"/>
                <w:szCs w:val="16"/>
              </w:rPr>
              <w:t>Наименование ответственного исполнителя муниципальной программы:</w:t>
            </w:r>
          </w:p>
        </w:tc>
      </w:tr>
      <w:tr w:rsidR="00187766" w:rsidRPr="005A3621" w:rsidTr="00BE5FC1">
        <w:tc>
          <w:tcPr>
            <w:tcW w:w="9592" w:type="dxa"/>
            <w:gridSpan w:val="8"/>
            <w:tcBorders>
              <w:top w:val="nil"/>
              <w:left w:val="nil"/>
              <w:bottom w:val="single" w:sz="4" w:space="0" w:color="auto"/>
              <w:right w:val="nil"/>
            </w:tcBorders>
          </w:tcPr>
          <w:p w:rsidR="00187766" w:rsidRPr="005A3621" w:rsidRDefault="00187766" w:rsidP="00BE5FC1">
            <w:pPr>
              <w:pStyle w:val="afa"/>
              <w:rPr>
                <w:sz w:val="16"/>
                <w:szCs w:val="16"/>
              </w:rPr>
            </w:pPr>
          </w:p>
        </w:tc>
        <w:tc>
          <w:tcPr>
            <w:tcW w:w="236" w:type="dxa"/>
            <w:gridSpan w:val="2"/>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r>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afa"/>
              <w:rPr>
                <w:sz w:val="16"/>
                <w:szCs w:val="16"/>
              </w:rPr>
            </w:pPr>
            <w:r w:rsidRPr="005A3621">
              <w:rPr>
                <w:sz w:val="16"/>
                <w:szCs w:val="16"/>
              </w:rPr>
              <w:t>Даты начала и окончания общественного обсуждения:</w:t>
            </w:r>
          </w:p>
        </w:tc>
      </w:tr>
      <w:tr w:rsidR="00187766" w:rsidRPr="005A3621" w:rsidTr="00BE5FC1">
        <w:tc>
          <w:tcPr>
            <w:tcW w:w="9592" w:type="dxa"/>
            <w:gridSpan w:val="8"/>
            <w:tcBorders>
              <w:top w:val="nil"/>
              <w:left w:val="nil"/>
              <w:bottom w:val="single" w:sz="4" w:space="0" w:color="auto"/>
              <w:right w:val="nil"/>
            </w:tcBorders>
          </w:tcPr>
          <w:p w:rsidR="00187766" w:rsidRPr="005A3621" w:rsidRDefault="00187766" w:rsidP="00BE5FC1">
            <w:pPr>
              <w:pStyle w:val="afa"/>
              <w:rPr>
                <w:sz w:val="16"/>
                <w:szCs w:val="16"/>
              </w:rPr>
            </w:pPr>
          </w:p>
        </w:tc>
        <w:tc>
          <w:tcPr>
            <w:tcW w:w="236" w:type="dxa"/>
            <w:gridSpan w:val="2"/>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r>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afa"/>
              <w:rPr>
                <w:sz w:val="16"/>
                <w:szCs w:val="16"/>
              </w:rPr>
            </w:pPr>
            <w:r w:rsidRPr="005A3621">
              <w:rPr>
                <w:sz w:val="16"/>
                <w:szCs w:val="16"/>
              </w:rPr>
              <w:t>Место размещения проекта муниципальной программы (наименование официального сайта (раздела в сайте) в информационно-телекоммуникационной сети «Интернет»):</w:t>
            </w:r>
          </w:p>
        </w:tc>
      </w:tr>
      <w:tr w:rsidR="00187766" w:rsidRPr="005A3621" w:rsidTr="00BE5FC1">
        <w:tc>
          <w:tcPr>
            <w:tcW w:w="9592" w:type="dxa"/>
            <w:gridSpan w:val="8"/>
            <w:tcBorders>
              <w:top w:val="nil"/>
              <w:left w:val="nil"/>
              <w:bottom w:val="single" w:sz="4" w:space="0" w:color="auto"/>
              <w:right w:val="nil"/>
            </w:tcBorders>
          </w:tcPr>
          <w:p w:rsidR="00187766" w:rsidRPr="005A3621" w:rsidRDefault="00187766" w:rsidP="00BE5FC1">
            <w:pPr>
              <w:pStyle w:val="afa"/>
              <w:rPr>
                <w:sz w:val="16"/>
                <w:szCs w:val="16"/>
              </w:rPr>
            </w:pPr>
          </w:p>
        </w:tc>
        <w:tc>
          <w:tcPr>
            <w:tcW w:w="236" w:type="dxa"/>
            <w:gridSpan w:val="2"/>
            <w:tcBorders>
              <w:top w:val="nil"/>
              <w:left w:val="nil"/>
              <w:bottom w:val="nil"/>
              <w:right w:val="nil"/>
            </w:tcBorders>
          </w:tcPr>
          <w:p w:rsidR="00187766" w:rsidRPr="005A3621" w:rsidRDefault="00187766" w:rsidP="00BE5FC1">
            <w:pPr>
              <w:pStyle w:val="afa"/>
              <w:rPr>
                <w:sz w:val="16"/>
                <w:szCs w:val="16"/>
              </w:rPr>
            </w:pPr>
            <w:r w:rsidRPr="005A3621">
              <w:rPr>
                <w:sz w:val="16"/>
                <w:szCs w:val="16"/>
              </w:rPr>
              <w:t>.</w:t>
            </w:r>
          </w:p>
        </w:tc>
      </w:tr>
      <w:tr w:rsidR="00187766" w:rsidRPr="005A3621" w:rsidTr="00BE5FC1">
        <w:trPr>
          <w:gridAfter w:val="1"/>
          <w:wAfter w:w="222" w:type="dxa"/>
        </w:trPr>
        <w:tc>
          <w:tcPr>
            <w:tcW w:w="9606" w:type="dxa"/>
            <w:gridSpan w:val="9"/>
            <w:tcBorders>
              <w:top w:val="nil"/>
              <w:left w:val="nil"/>
              <w:bottom w:val="nil"/>
              <w:right w:val="nil"/>
            </w:tcBorders>
          </w:tcPr>
          <w:p w:rsidR="00187766" w:rsidRPr="005A3621" w:rsidRDefault="00187766" w:rsidP="00BE5FC1">
            <w:pPr>
              <w:pStyle w:val="afa"/>
              <w:rPr>
                <w:sz w:val="16"/>
                <w:szCs w:val="16"/>
              </w:rPr>
            </w:pPr>
          </w:p>
        </w:tc>
      </w:tr>
      <w:tr w:rsidR="00187766" w:rsidRPr="005A3621" w:rsidTr="00BE5FC1">
        <w:trPr>
          <w:gridAfter w:val="1"/>
          <w:wAfter w:w="222" w:type="dxa"/>
        </w:trPr>
        <w:tc>
          <w:tcPr>
            <w:tcW w:w="700" w:type="dxa"/>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w:t>
            </w:r>
            <w:r w:rsidRPr="005A3621">
              <w:rPr>
                <w:sz w:val="16"/>
                <w:szCs w:val="16"/>
              </w:rPr>
              <w:br/>
            </w:r>
            <w:proofErr w:type="spellStart"/>
            <w:proofErr w:type="gramStart"/>
            <w:r w:rsidRPr="005A3621">
              <w:rPr>
                <w:sz w:val="16"/>
                <w:szCs w:val="16"/>
              </w:rPr>
              <w:t>п</w:t>
            </w:r>
            <w:proofErr w:type="spellEnd"/>
            <w:proofErr w:type="gramEnd"/>
            <w:r w:rsidRPr="005A3621">
              <w:rPr>
                <w:sz w:val="16"/>
                <w:szCs w:val="16"/>
              </w:rPr>
              <w:t>/</w:t>
            </w:r>
            <w:proofErr w:type="spellStart"/>
            <w:r w:rsidRPr="005A3621">
              <w:rPr>
                <w:sz w:val="16"/>
                <w:szCs w:val="16"/>
              </w:rPr>
              <w:t>п</w:t>
            </w:r>
            <w:proofErr w:type="spellEnd"/>
          </w:p>
        </w:tc>
        <w:tc>
          <w:tcPr>
            <w:tcW w:w="37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Автор замечания, предложения (Ф.И.О., почтовый адрес физического лица/ полное и сокращенное наименование юридического лица)</w:t>
            </w:r>
          </w:p>
        </w:tc>
        <w:tc>
          <w:tcPr>
            <w:tcW w:w="19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Содержание замечания (предложения)</w:t>
            </w:r>
          </w:p>
        </w:tc>
        <w:tc>
          <w:tcPr>
            <w:tcW w:w="2032"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r w:rsidRPr="005A3621">
              <w:rPr>
                <w:sz w:val="16"/>
                <w:szCs w:val="16"/>
              </w:rPr>
              <w:t>Результат рассмотрения (</w:t>
            </w:r>
            <w:proofErr w:type="gramStart"/>
            <w:r w:rsidRPr="005A3621">
              <w:rPr>
                <w:sz w:val="16"/>
                <w:szCs w:val="16"/>
              </w:rPr>
              <w:t>учтено</w:t>
            </w:r>
            <w:proofErr w:type="gramEnd"/>
            <w:r w:rsidRPr="005A3621">
              <w:rPr>
                <w:sz w:val="16"/>
                <w:szCs w:val="16"/>
              </w:rPr>
              <w:t xml:space="preserve"> / отклонено с обоснованием)</w:t>
            </w:r>
          </w:p>
        </w:tc>
        <w:tc>
          <w:tcPr>
            <w:tcW w:w="1134"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r w:rsidRPr="005A3621">
              <w:rPr>
                <w:sz w:val="16"/>
                <w:szCs w:val="16"/>
              </w:rPr>
              <w:t>Примечание</w:t>
            </w:r>
          </w:p>
        </w:tc>
      </w:tr>
      <w:tr w:rsidR="00187766" w:rsidRPr="005A3621" w:rsidTr="00BE5FC1">
        <w:trPr>
          <w:gridAfter w:val="1"/>
          <w:wAfter w:w="222" w:type="dxa"/>
        </w:trPr>
        <w:tc>
          <w:tcPr>
            <w:tcW w:w="700" w:type="dxa"/>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37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32"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rPr>
          <w:gridAfter w:val="1"/>
          <w:wAfter w:w="222" w:type="dxa"/>
        </w:trPr>
        <w:tc>
          <w:tcPr>
            <w:tcW w:w="700" w:type="dxa"/>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37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32"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rPr>
          <w:gridAfter w:val="1"/>
          <w:wAfter w:w="222" w:type="dxa"/>
        </w:trPr>
        <w:tc>
          <w:tcPr>
            <w:tcW w:w="700" w:type="dxa"/>
            <w:tcBorders>
              <w:top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3780" w:type="dxa"/>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960" w:type="dxa"/>
            <w:gridSpan w:val="2"/>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2032" w:type="dxa"/>
            <w:gridSpan w:val="3"/>
            <w:tcBorders>
              <w:top w:val="single" w:sz="4" w:space="0" w:color="auto"/>
              <w:left w:val="single" w:sz="4" w:space="0" w:color="auto"/>
              <w:bottom w:val="single" w:sz="4" w:space="0" w:color="auto"/>
              <w:right w:val="single" w:sz="4" w:space="0" w:color="auto"/>
            </w:tcBorders>
          </w:tcPr>
          <w:p w:rsidR="00187766" w:rsidRPr="005A3621" w:rsidRDefault="00187766" w:rsidP="00BE5FC1">
            <w:pPr>
              <w:pStyle w:val="afa"/>
              <w:rPr>
                <w:sz w:val="16"/>
                <w:szCs w:val="16"/>
              </w:rPr>
            </w:pPr>
          </w:p>
        </w:tc>
        <w:tc>
          <w:tcPr>
            <w:tcW w:w="1134" w:type="dxa"/>
            <w:gridSpan w:val="2"/>
            <w:tcBorders>
              <w:top w:val="single" w:sz="4" w:space="0" w:color="auto"/>
              <w:left w:val="single" w:sz="4" w:space="0" w:color="auto"/>
              <w:bottom w:val="single" w:sz="4" w:space="0" w:color="auto"/>
            </w:tcBorders>
          </w:tcPr>
          <w:p w:rsidR="00187766" w:rsidRPr="005A3621" w:rsidRDefault="00187766" w:rsidP="00BE5FC1">
            <w:pPr>
              <w:pStyle w:val="afa"/>
              <w:rPr>
                <w:sz w:val="16"/>
                <w:szCs w:val="16"/>
              </w:rPr>
            </w:pPr>
          </w:p>
        </w:tc>
      </w:tr>
      <w:tr w:rsidR="00187766" w:rsidRPr="005A3621" w:rsidTr="00BE5FC1">
        <w:trPr>
          <w:gridAfter w:val="1"/>
          <w:wAfter w:w="222" w:type="dxa"/>
        </w:trPr>
        <w:tc>
          <w:tcPr>
            <w:tcW w:w="5180" w:type="dxa"/>
            <w:gridSpan w:val="3"/>
            <w:vMerge w:val="restart"/>
            <w:tcBorders>
              <w:top w:val="nil"/>
              <w:left w:val="nil"/>
              <w:bottom w:val="nil"/>
              <w:right w:val="nil"/>
            </w:tcBorders>
          </w:tcPr>
          <w:p w:rsidR="00187766" w:rsidRPr="005A3621" w:rsidRDefault="00187766" w:rsidP="00BE5FC1">
            <w:pPr>
              <w:pStyle w:val="afd"/>
              <w:jc w:val="both"/>
              <w:rPr>
                <w:sz w:val="16"/>
                <w:szCs w:val="16"/>
              </w:rPr>
            </w:pPr>
          </w:p>
          <w:p w:rsidR="00187766" w:rsidRPr="005A3621" w:rsidRDefault="00187766" w:rsidP="00BE5FC1">
            <w:pPr>
              <w:pStyle w:val="afd"/>
              <w:jc w:val="both"/>
              <w:rPr>
                <w:sz w:val="16"/>
                <w:szCs w:val="16"/>
              </w:rPr>
            </w:pPr>
            <w:r w:rsidRPr="005A3621">
              <w:rPr>
                <w:sz w:val="16"/>
                <w:szCs w:val="16"/>
              </w:rPr>
              <w:t>Начальник структурного подразделения администрации Новокубанского городского поселения Новокубанского района (главный распорядитель средств)</w:t>
            </w:r>
          </w:p>
        </w:tc>
        <w:tc>
          <w:tcPr>
            <w:tcW w:w="2240" w:type="dxa"/>
            <w:gridSpan w:val="2"/>
            <w:tcBorders>
              <w:top w:val="nil"/>
              <w:left w:val="nil"/>
              <w:bottom w:val="single" w:sz="4" w:space="0" w:color="auto"/>
              <w:right w:val="nil"/>
            </w:tcBorders>
          </w:tcPr>
          <w:p w:rsidR="00187766" w:rsidRPr="005A3621" w:rsidRDefault="00187766" w:rsidP="00BE5FC1">
            <w:pPr>
              <w:pStyle w:val="afa"/>
              <w:rPr>
                <w:sz w:val="16"/>
                <w:szCs w:val="16"/>
              </w:rPr>
            </w:pPr>
          </w:p>
          <w:p w:rsidR="00187766" w:rsidRPr="005A3621" w:rsidRDefault="00187766" w:rsidP="00BE5FC1">
            <w:pPr>
              <w:jc w:val="both"/>
              <w:rPr>
                <w:rFonts w:ascii="Arial" w:hAnsi="Arial" w:cs="Arial"/>
                <w:sz w:val="16"/>
                <w:szCs w:val="16"/>
              </w:rPr>
            </w:pPr>
          </w:p>
          <w:p w:rsidR="00187766" w:rsidRPr="005A3621" w:rsidRDefault="00187766" w:rsidP="00BE5FC1">
            <w:pPr>
              <w:jc w:val="both"/>
              <w:rPr>
                <w:rFonts w:ascii="Arial" w:hAnsi="Arial" w:cs="Arial"/>
                <w:sz w:val="16"/>
                <w:szCs w:val="16"/>
              </w:rPr>
            </w:pPr>
          </w:p>
          <w:p w:rsidR="00187766" w:rsidRPr="005A3621" w:rsidRDefault="00187766" w:rsidP="00BE5FC1">
            <w:pPr>
              <w:jc w:val="both"/>
              <w:rPr>
                <w:rFonts w:ascii="Arial" w:hAnsi="Arial" w:cs="Arial"/>
                <w:sz w:val="16"/>
                <w:szCs w:val="16"/>
              </w:rPr>
            </w:pPr>
          </w:p>
          <w:p w:rsidR="00187766" w:rsidRPr="005A3621" w:rsidRDefault="00187766" w:rsidP="00BE5FC1">
            <w:pPr>
              <w:jc w:val="both"/>
              <w:rPr>
                <w:rFonts w:ascii="Arial" w:hAnsi="Arial" w:cs="Arial"/>
                <w:sz w:val="16"/>
                <w:szCs w:val="16"/>
              </w:rPr>
            </w:pPr>
          </w:p>
        </w:tc>
        <w:tc>
          <w:tcPr>
            <w:tcW w:w="560" w:type="dxa"/>
            <w:tcBorders>
              <w:top w:val="nil"/>
              <w:left w:val="nil"/>
              <w:bottom w:val="nil"/>
              <w:right w:val="nil"/>
            </w:tcBorders>
          </w:tcPr>
          <w:p w:rsidR="00187766" w:rsidRPr="005A3621" w:rsidRDefault="00187766" w:rsidP="00BE5FC1">
            <w:pPr>
              <w:pStyle w:val="afa"/>
              <w:rPr>
                <w:sz w:val="16"/>
                <w:szCs w:val="16"/>
              </w:rPr>
            </w:pPr>
          </w:p>
        </w:tc>
        <w:tc>
          <w:tcPr>
            <w:tcW w:w="1626" w:type="dxa"/>
            <w:gridSpan w:val="3"/>
            <w:tcBorders>
              <w:top w:val="nil"/>
              <w:left w:val="nil"/>
              <w:bottom w:val="single" w:sz="4" w:space="0" w:color="auto"/>
              <w:right w:val="nil"/>
            </w:tcBorders>
          </w:tcPr>
          <w:p w:rsidR="00187766" w:rsidRPr="005A3621" w:rsidRDefault="00187766" w:rsidP="00BE5FC1">
            <w:pPr>
              <w:pStyle w:val="afa"/>
              <w:rPr>
                <w:sz w:val="16"/>
                <w:szCs w:val="16"/>
              </w:rPr>
            </w:pPr>
          </w:p>
        </w:tc>
      </w:tr>
      <w:tr w:rsidR="00187766" w:rsidRPr="005A3621" w:rsidTr="00BE5FC1">
        <w:trPr>
          <w:gridAfter w:val="1"/>
          <w:wAfter w:w="222" w:type="dxa"/>
        </w:trPr>
        <w:tc>
          <w:tcPr>
            <w:tcW w:w="5180" w:type="dxa"/>
            <w:gridSpan w:val="3"/>
            <w:vMerge/>
            <w:tcBorders>
              <w:top w:val="nil"/>
              <w:left w:val="nil"/>
              <w:bottom w:val="nil"/>
              <w:right w:val="nil"/>
            </w:tcBorders>
          </w:tcPr>
          <w:p w:rsidR="00187766" w:rsidRPr="005A3621" w:rsidRDefault="00187766" w:rsidP="00BE5FC1">
            <w:pPr>
              <w:pStyle w:val="afa"/>
              <w:rPr>
                <w:sz w:val="16"/>
                <w:szCs w:val="16"/>
              </w:rPr>
            </w:pPr>
          </w:p>
        </w:tc>
        <w:tc>
          <w:tcPr>
            <w:tcW w:w="2240" w:type="dxa"/>
            <w:gridSpan w:val="2"/>
            <w:tcBorders>
              <w:top w:val="nil"/>
              <w:left w:val="nil"/>
              <w:bottom w:val="nil"/>
              <w:right w:val="nil"/>
            </w:tcBorders>
          </w:tcPr>
          <w:p w:rsidR="00187766" w:rsidRPr="005A3621" w:rsidRDefault="00187766" w:rsidP="00BE5FC1">
            <w:pPr>
              <w:pStyle w:val="afa"/>
              <w:rPr>
                <w:sz w:val="16"/>
                <w:szCs w:val="16"/>
              </w:rPr>
            </w:pPr>
            <w:r w:rsidRPr="005A3621">
              <w:rPr>
                <w:sz w:val="16"/>
                <w:szCs w:val="16"/>
              </w:rPr>
              <w:t>подпись</w:t>
            </w:r>
          </w:p>
        </w:tc>
        <w:tc>
          <w:tcPr>
            <w:tcW w:w="560" w:type="dxa"/>
            <w:tcBorders>
              <w:top w:val="nil"/>
              <w:left w:val="nil"/>
              <w:bottom w:val="nil"/>
              <w:right w:val="nil"/>
            </w:tcBorders>
          </w:tcPr>
          <w:p w:rsidR="00187766" w:rsidRPr="005A3621" w:rsidRDefault="00187766" w:rsidP="00BE5FC1">
            <w:pPr>
              <w:pStyle w:val="afa"/>
              <w:rPr>
                <w:sz w:val="16"/>
                <w:szCs w:val="16"/>
              </w:rPr>
            </w:pPr>
          </w:p>
        </w:tc>
        <w:tc>
          <w:tcPr>
            <w:tcW w:w="1626" w:type="dxa"/>
            <w:gridSpan w:val="3"/>
            <w:tcBorders>
              <w:top w:val="nil"/>
              <w:left w:val="nil"/>
              <w:bottom w:val="nil"/>
              <w:right w:val="nil"/>
            </w:tcBorders>
          </w:tcPr>
          <w:p w:rsidR="00187766" w:rsidRPr="005A3621" w:rsidRDefault="00187766" w:rsidP="00BE5FC1">
            <w:pPr>
              <w:pStyle w:val="afa"/>
              <w:rPr>
                <w:sz w:val="16"/>
                <w:szCs w:val="16"/>
              </w:rPr>
            </w:pPr>
            <w:r w:rsidRPr="005A3621">
              <w:rPr>
                <w:sz w:val="16"/>
                <w:szCs w:val="16"/>
              </w:rPr>
              <w:t>(Ф.И.О.)</w:t>
            </w:r>
          </w:p>
        </w:tc>
      </w:tr>
    </w:tbl>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Начальник </w:t>
      </w:r>
      <w:proofErr w:type="spellStart"/>
      <w:r w:rsidRPr="005A3621">
        <w:rPr>
          <w:rFonts w:ascii="Arial" w:hAnsi="Arial" w:cs="Arial"/>
          <w:sz w:val="16"/>
          <w:szCs w:val="16"/>
        </w:rPr>
        <w:t>фининасово-экономического</w:t>
      </w:r>
      <w:proofErr w:type="spellEnd"/>
      <w:r w:rsidRPr="005A3621">
        <w:rPr>
          <w:rFonts w:ascii="Arial" w:hAnsi="Arial" w:cs="Arial"/>
          <w:sz w:val="16"/>
          <w:szCs w:val="16"/>
        </w:rPr>
        <w:t xml:space="preserve"> отдела</w:t>
      </w:r>
    </w:p>
    <w:p w:rsidR="00187766" w:rsidRPr="005A3621" w:rsidRDefault="00187766" w:rsidP="00187766">
      <w:pPr>
        <w:jc w:val="both"/>
        <w:rPr>
          <w:rFonts w:ascii="Arial" w:hAnsi="Arial" w:cs="Arial"/>
          <w:sz w:val="16"/>
          <w:szCs w:val="16"/>
        </w:rPr>
      </w:pPr>
      <w:r w:rsidRPr="005A3621">
        <w:rPr>
          <w:rFonts w:ascii="Arial" w:hAnsi="Arial" w:cs="Arial"/>
          <w:sz w:val="16"/>
          <w:szCs w:val="16"/>
        </w:rPr>
        <w:t xml:space="preserve">администрации Новокубанского </w:t>
      </w:r>
      <w:proofErr w:type="gramStart"/>
      <w:r w:rsidRPr="005A3621">
        <w:rPr>
          <w:rFonts w:ascii="Arial" w:hAnsi="Arial" w:cs="Arial"/>
          <w:sz w:val="16"/>
          <w:szCs w:val="16"/>
        </w:rPr>
        <w:t>городского</w:t>
      </w:r>
      <w:proofErr w:type="gramEnd"/>
    </w:p>
    <w:p w:rsidR="00187766" w:rsidRPr="005A3621" w:rsidRDefault="00187766" w:rsidP="00187766">
      <w:pPr>
        <w:tabs>
          <w:tab w:val="left" w:pos="7500"/>
        </w:tabs>
        <w:jc w:val="both"/>
        <w:rPr>
          <w:rFonts w:ascii="Arial" w:hAnsi="Arial" w:cs="Arial"/>
          <w:sz w:val="16"/>
          <w:szCs w:val="16"/>
        </w:rPr>
      </w:pPr>
      <w:r w:rsidRPr="005A3621">
        <w:rPr>
          <w:rFonts w:ascii="Arial" w:hAnsi="Arial" w:cs="Arial"/>
          <w:sz w:val="16"/>
          <w:szCs w:val="16"/>
        </w:rPr>
        <w:t>поселения Новокубанского района                                                   О.А. Орешкина</w:t>
      </w:r>
    </w:p>
    <w:p w:rsidR="00187766" w:rsidRPr="005A3621" w:rsidRDefault="00187766" w:rsidP="00187766">
      <w:pPr>
        <w:ind w:left="567"/>
        <w:jc w:val="both"/>
        <w:rPr>
          <w:rFonts w:ascii="Arial" w:hAnsi="Arial" w:cs="Arial"/>
          <w:sz w:val="16"/>
          <w:szCs w:val="16"/>
        </w:rPr>
      </w:pPr>
    </w:p>
    <w:p w:rsidR="00DC3C2C" w:rsidRPr="00E46E87" w:rsidRDefault="00DC3C2C" w:rsidP="00DC3C2C">
      <w:pPr>
        <w:jc w:val="both"/>
        <w:rPr>
          <w:sz w:val="27"/>
          <w:szCs w:val="27"/>
        </w:rPr>
      </w:pPr>
    </w:p>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DC3C2C" w:rsidRDefault="00DC3C2C" w:rsidP="00BD1388">
      <w:pPr>
        <w:rPr>
          <w:rFonts w:ascii="Arial" w:hAnsi="Arial" w:cs="Arial"/>
          <w:sz w:val="16"/>
          <w:szCs w:val="16"/>
        </w:rPr>
      </w:pPr>
    </w:p>
    <w:p w:rsidR="00BD1388" w:rsidRPr="00B82247" w:rsidRDefault="00BD1388"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0A7C4B">
              <w:rPr>
                <w:rFonts w:ascii="Arial" w:hAnsi="Arial" w:cs="Arial"/>
                <w:sz w:val="16"/>
                <w:szCs w:val="16"/>
              </w:rPr>
              <w:t>0</w:t>
            </w:r>
            <w:r w:rsidR="00187766">
              <w:rPr>
                <w:rFonts w:ascii="Arial" w:hAnsi="Arial" w:cs="Arial"/>
                <w:sz w:val="16"/>
                <w:szCs w:val="16"/>
              </w:rPr>
              <w:t>5</w:t>
            </w:r>
            <w:r w:rsidR="000A7C4B">
              <w:rPr>
                <w:rFonts w:ascii="Arial" w:hAnsi="Arial" w:cs="Arial"/>
                <w:sz w:val="16"/>
                <w:szCs w:val="16"/>
              </w:rPr>
              <w:t>.04</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0A7C4B">
              <w:rPr>
                <w:rFonts w:ascii="Arial" w:hAnsi="Arial" w:cs="Arial"/>
                <w:sz w:val="16"/>
                <w:szCs w:val="16"/>
              </w:rPr>
              <w:t>0</w:t>
            </w:r>
            <w:r w:rsidR="00187766">
              <w:rPr>
                <w:rFonts w:ascii="Arial" w:hAnsi="Arial" w:cs="Arial"/>
                <w:sz w:val="16"/>
                <w:szCs w:val="16"/>
              </w:rPr>
              <w:t>5</w:t>
            </w:r>
            <w:r w:rsidR="000A7C4B">
              <w:rPr>
                <w:rFonts w:ascii="Arial" w:hAnsi="Arial" w:cs="Arial"/>
                <w:sz w:val="16"/>
                <w:szCs w:val="16"/>
              </w:rPr>
              <w:t>.04</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B82247" w:rsidRPr="00B82247" w:rsidRDefault="00B82247" w:rsidP="00BD1388">
      <w:pPr>
        <w:rPr>
          <w:rFonts w:ascii="Arial" w:hAnsi="Arial" w:cs="Arial"/>
          <w:sz w:val="16"/>
          <w:szCs w:val="16"/>
        </w:rPr>
      </w:pPr>
    </w:p>
    <w:p w:rsidR="00906587" w:rsidRPr="00B82247" w:rsidRDefault="00906587" w:rsidP="001A5AE2">
      <w:pPr>
        <w:tabs>
          <w:tab w:val="center" w:pos="4819"/>
        </w:tabs>
        <w:spacing w:line="240" w:lineRule="atLeast"/>
        <w:rPr>
          <w:rFonts w:ascii="Arial" w:hAnsi="Arial" w:cs="Arial"/>
          <w:sz w:val="16"/>
          <w:szCs w:val="16"/>
        </w:rPr>
      </w:pPr>
      <w:bookmarkStart w:id="99" w:name="_GoBack"/>
      <w:bookmarkEnd w:id="99"/>
    </w:p>
    <w:sectPr w:rsidR="00906587" w:rsidRPr="00B82247" w:rsidSect="00B82247">
      <w:pgSz w:w="11907" w:h="16840"/>
      <w:pgMar w:top="426" w:right="850" w:bottom="993"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6455" w:rsidRDefault="002F6455" w:rsidP="00187766">
      <w:r>
        <w:separator/>
      </w:r>
    </w:p>
  </w:endnote>
  <w:endnote w:type="continuationSeparator" w:id="0">
    <w:p w:rsidR="002F6455" w:rsidRDefault="002F6455" w:rsidP="001877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ourier">
    <w:panose1 w:val="02070309020205020404"/>
    <w:charset w:val="00"/>
    <w:family w:val="modern"/>
    <w:notTrueType/>
    <w:pitch w:val="fixed"/>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6455" w:rsidRDefault="002F6455" w:rsidP="00187766">
      <w:r>
        <w:separator/>
      </w:r>
    </w:p>
  </w:footnote>
  <w:footnote w:type="continuationSeparator" w:id="0">
    <w:p w:rsidR="002F6455" w:rsidRDefault="002F6455" w:rsidP="001877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0D" w:rsidRPr="00FE76AB" w:rsidRDefault="0039657A">
    <w:pPr>
      <w:pStyle w:val="ac"/>
      <w:jc w:val="center"/>
    </w:pPr>
    <w:r w:rsidRPr="00FE76AB">
      <w:fldChar w:fldCharType="begin"/>
    </w:r>
    <w:r w:rsidR="00A40B20" w:rsidRPr="00FE76AB">
      <w:instrText>PAGE   \* MERGEFORMAT</w:instrText>
    </w:r>
    <w:r w:rsidRPr="00FE76AB">
      <w:fldChar w:fldCharType="separate"/>
    </w:r>
    <w:r w:rsidR="00FA4803">
      <w:rPr>
        <w:noProof/>
      </w:rPr>
      <w:t>6</w:t>
    </w:r>
    <w:r w:rsidRPr="00FE76AB">
      <w:fldChar w:fldCharType="end"/>
    </w:r>
  </w:p>
  <w:p w:rsidR="0019400D" w:rsidRDefault="002F6455">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00D" w:rsidRPr="007512AB" w:rsidRDefault="0039657A">
    <w:pPr>
      <w:pStyle w:val="ac"/>
      <w:jc w:val="center"/>
    </w:pPr>
    <w:r w:rsidRPr="007512AB">
      <w:fldChar w:fldCharType="begin"/>
    </w:r>
    <w:r w:rsidR="00A40B20" w:rsidRPr="007512AB">
      <w:instrText>PAGE   \* MERGEFORMAT</w:instrText>
    </w:r>
    <w:r w:rsidRPr="007512AB">
      <w:fldChar w:fldCharType="separate"/>
    </w:r>
    <w:r w:rsidR="00FA4803">
      <w:rPr>
        <w:noProof/>
      </w:rPr>
      <w:t>25</w:t>
    </w:r>
    <w:r w:rsidRPr="007512AB">
      <w:fldChar w:fldCharType="end"/>
    </w:r>
  </w:p>
  <w:p w:rsidR="0019400D" w:rsidRDefault="002F6455">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1">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2">
    <w:nsid w:val="05A9501F"/>
    <w:multiLevelType w:val="multilevel"/>
    <w:tmpl w:val="F3E6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5">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6">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7">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8">
    <w:nsid w:val="30A97056"/>
    <w:multiLevelType w:val="singleLevel"/>
    <w:tmpl w:val="0419000F"/>
    <w:lvl w:ilvl="0">
      <w:start w:val="1"/>
      <w:numFmt w:val="decimal"/>
      <w:lvlText w:val="%1."/>
      <w:lvlJc w:val="left"/>
      <w:pPr>
        <w:tabs>
          <w:tab w:val="num" w:pos="360"/>
        </w:tabs>
        <w:ind w:left="360" w:hanging="360"/>
      </w:pPr>
    </w:lvl>
  </w:abstractNum>
  <w:abstractNum w:abstractNumId="9">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2">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14">
    <w:nsid w:val="5DAC65E5"/>
    <w:multiLevelType w:val="singleLevel"/>
    <w:tmpl w:val="0419000F"/>
    <w:lvl w:ilvl="0">
      <w:start w:val="1"/>
      <w:numFmt w:val="decimal"/>
      <w:lvlText w:val="%1."/>
      <w:lvlJc w:val="left"/>
      <w:pPr>
        <w:tabs>
          <w:tab w:val="num" w:pos="360"/>
        </w:tabs>
        <w:ind w:left="360" w:hanging="360"/>
      </w:pPr>
    </w:lvl>
  </w:abstractNum>
  <w:abstractNum w:abstractNumId="15">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8"/>
  </w:num>
  <w:num w:numId="2">
    <w:abstractNumId w:val="14"/>
  </w:num>
  <w:num w:numId="3">
    <w:abstractNumId w:val="13"/>
  </w:num>
  <w:num w:numId="4">
    <w:abstractNumId w:val="7"/>
  </w:num>
  <w:num w:numId="5">
    <w:abstractNumId w:val="3"/>
  </w:num>
  <w:num w:numId="6">
    <w:abstractNumId w:val="10"/>
  </w:num>
  <w:num w:numId="7">
    <w:abstractNumId w:val="4"/>
  </w:num>
  <w:num w:numId="8">
    <w:abstractNumId w:val="0"/>
  </w:num>
  <w:num w:numId="9">
    <w:abstractNumId w:val="1"/>
  </w:num>
  <w:num w:numId="10">
    <w:abstractNumId w:val="11"/>
  </w:num>
  <w:num w:numId="11">
    <w:abstractNumId w:val="6"/>
  </w:num>
  <w:num w:numId="12">
    <w:abstractNumId w:val="5"/>
  </w:num>
  <w:num w:numId="13">
    <w:abstractNumId w:val="15"/>
  </w:num>
  <w:num w:numId="14">
    <w:abstractNumId w:val="9"/>
  </w:num>
  <w:num w:numId="15">
    <w:abstractNumId w:val="12"/>
  </w:num>
  <w:num w:numId="16">
    <w:abstractNumId w:val="18"/>
  </w:num>
  <w:num w:numId="17">
    <w:abstractNumId w:val="16"/>
  </w:num>
  <w:num w:numId="18">
    <w:abstractNumId w:val="17"/>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ED20D5"/>
    <w:rsid w:val="000038CA"/>
    <w:rsid w:val="00010AFE"/>
    <w:rsid w:val="00016ABC"/>
    <w:rsid w:val="0002523E"/>
    <w:rsid w:val="00027E98"/>
    <w:rsid w:val="00047A06"/>
    <w:rsid w:val="00064353"/>
    <w:rsid w:val="000659DB"/>
    <w:rsid w:val="00070340"/>
    <w:rsid w:val="00092432"/>
    <w:rsid w:val="000979B1"/>
    <w:rsid w:val="000A7C4B"/>
    <w:rsid w:val="000E04C4"/>
    <w:rsid w:val="000E4B49"/>
    <w:rsid w:val="00116935"/>
    <w:rsid w:val="001405FC"/>
    <w:rsid w:val="00141EE3"/>
    <w:rsid w:val="00142456"/>
    <w:rsid w:val="00154726"/>
    <w:rsid w:val="00164F2F"/>
    <w:rsid w:val="001668EE"/>
    <w:rsid w:val="0017520A"/>
    <w:rsid w:val="00180058"/>
    <w:rsid w:val="00183E62"/>
    <w:rsid w:val="00187766"/>
    <w:rsid w:val="001A4148"/>
    <w:rsid w:val="001A5AE2"/>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4FE"/>
    <w:rsid w:val="00267882"/>
    <w:rsid w:val="00267A4A"/>
    <w:rsid w:val="00283D7D"/>
    <w:rsid w:val="002A412A"/>
    <w:rsid w:val="002B77A9"/>
    <w:rsid w:val="002C06C4"/>
    <w:rsid w:val="002D4A86"/>
    <w:rsid w:val="002D75A1"/>
    <w:rsid w:val="002E6FCA"/>
    <w:rsid w:val="002E7733"/>
    <w:rsid w:val="002F3D9C"/>
    <w:rsid w:val="002F6455"/>
    <w:rsid w:val="0030528D"/>
    <w:rsid w:val="00340AE5"/>
    <w:rsid w:val="00340BFE"/>
    <w:rsid w:val="003469E8"/>
    <w:rsid w:val="0037526F"/>
    <w:rsid w:val="003835C8"/>
    <w:rsid w:val="00391B72"/>
    <w:rsid w:val="0039657A"/>
    <w:rsid w:val="00396BE2"/>
    <w:rsid w:val="003A46D0"/>
    <w:rsid w:val="003B0CD8"/>
    <w:rsid w:val="003D112D"/>
    <w:rsid w:val="003D2439"/>
    <w:rsid w:val="003D5A15"/>
    <w:rsid w:val="003E2A5D"/>
    <w:rsid w:val="0040334A"/>
    <w:rsid w:val="00413A4B"/>
    <w:rsid w:val="00431212"/>
    <w:rsid w:val="004377F9"/>
    <w:rsid w:val="00450ACF"/>
    <w:rsid w:val="00454948"/>
    <w:rsid w:val="00456B91"/>
    <w:rsid w:val="00462984"/>
    <w:rsid w:val="00465C91"/>
    <w:rsid w:val="00470CF0"/>
    <w:rsid w:val="00481533"/>
    <w:rsid w:val="00481E2F"/>
    <w:rsid w:val="004877C7"/>
    <w:rsid w:val="00491332"/>
    <w:rsid w:val="004B1052"/>
    <w:rsid w:val="004B53DE"/>
    <w:rsid w:val="004E1A6A"/>
    <w:rsid w:val="004E7122"/>
    <w:rsid w:val="004F59B3"/>
    <w:rsid w:val="00505E3B"/>
    <w:rsid w:val="00515BD7"/>
    <w:rsid w:val="005172A7"/>
    <w:rsid w:val="00520DDF"/>
    <w:rsid w:val="00530EB9"/>
    <w:rsid w:val="00532E46"/>
    <w:rsid w:val="00550218"/>
    <w:rsid w:val="00555416"/>
    <w:rsid w:val="00580EDB"/>
    <w:rsid w:val="005A05AF"/>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713EB1"/>
    <w:rsid w:val="00715F56"/>
    <w:rsid w:val="0071669C"/>
    <w:rsid w:val="00716EAF"/>
    <w:rsid w:val="00723845"/>
    <w:rsid w:val="00761E8D"/>
    <w:rsid w:val="007672EE"/>
    <w:rsid w:val="00772856"/>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8007C"/>
    <w:rsid w:val="008B4F44"/>
    <w:rsid w:val="008D6159"/>
    <w:rsid w:val="00900821"/>
    <w:rsid w:val="00906587"/>
    <w:rsid w:val="009136D3"/>
    <w:rsid w:val="00945F0F"/>
    <w:rsid w:val="0095170E"/>
    <w:rsid w:val="009558D1"/>
    <w:rsid w:val="0095612B"/>
    <w:rsid w:val="009621CC"/>
    <w:rsid w:val="00965CDA"/>
    <w:rsid w:val="009A18FC"/>
    <w:rsid w:val="009A3E36"/>
    <w:rsid w:val="009A3FA4"/>
    <w:rsid w:val="009B24B8"/>
    <w:rsid w:val="009B585E"/>
    <w:rsid w:val="009E61D5"/>
    <w:rsid w:val="00A06F2D"/>
    <w:rsid w:val="00A27FB0"/>
    <w:rsid w:val="00A308DA"/>
    <w:rsid w:val="00A31C22"/>
    <w:rsid w:val="00A40B20"/>
    <w:rsid w:val="00A60298"/>
    <w:rsid w:val="00A80E98"/>
    <w:rsid w:val="00A906B6"/>
    <w:rsid w:val="00A97595"/>
    <w:rsid w:val="00AB1A6E"/>
    <w:rsid w:val="00AE45EA"/>
    <w:rsid w:val="00AE5CA6"/>
    <w:rsid w:val="00B020E8"/>
    <w:rsid w:val="00B414CE"/>
    <w:rsid w:val="00B41ED3"/>
    <w:rsid w:val="00B5431D"/>
    <w:rsid w:val="00B7285B"/>
    <w:rsid w:val="00B82247"/>
    <w:rsid w:val="00B839D7"/>
    <w:rsid w:val="00B940AE"/>
    <w:rsid w:val="00B956D6"/>
    <w:rsid w:val="00BB3347"/>
    <w:rsid w:val="00BC6C2C"/>
    <w:rsid w:val="00BD0911"/>
    <w:rsid w:val="00BD1388"/>
    <w:rsid w:val="00BE7C97"/>
    <w:rsid w:val="00C018F2"/>
    <w:rsid w:val="00C44D93"/>
    <w:rsid w:val="00C60496"/>
    <w:rsid w:val="00C710AF"/>
    <w:rsid w:val="00C720F8"/>
    <w:rsid w:val="00C873C6"/>
    <w:rsid w:val="00C95685"/>
    <w:rsid w:val="00CA33B1"/>
    <w:rsid w:val="00CB36AB"/>
    <w:rsid w:val="00CC5343"/>
    <w:rsid w:val="00CF71EA"/>
    <w:rsid w:val="00D071B3"/>
    <w:rsid w:val="00D12F27"/>
    <w:rsid w:val="00D21DB6"/>
    <w:rsid w:val="00D77182"/>
    <w:rsid w:val="00D80EF5"/>
    <w:rsid w:val="00DA2291"/>
    <w:rsid w:val="00DB71F7"/>
    <w:rsid w:val="00DC23AC"/>
    <w:rsid w:val="00DC3C2C"/>
    <w:rsid w:val="00DC79EE"/>
    <w:rsid w:val="00DE4D71"/>
    <w:rsid w:val="00DF790A"/>
    <w:rsid w:val="00E078F1"/>
    <w:rsid w:val="00E10D68"/>
    <w:rsid w:val="00E35EB9"/>
    <w:rsid w:val="00E45BA0"/>
    <w:rsid w:val="00E56AE2"/>
    <w:rsid w:val="00E64369"/>
    <w:rsid w:val="00E75FFD"/>
    <w:rsid w:val="00E87FC2"/>
    <w:rsid w:val="00E90DCA"/>
    <w:rsid w:val="00EB7952"/>
    <w:rsid w:val="00ED20D5"/>
    <w:rsid w:val="00EE6B90"/>
    <w:rsid w:val="00F05519"/>
    <w:rsid w:val="00F10EB6"/>
    <w:rsid w:val="00F12920"/>
    <w:rsid w:val="00F14376"/>
    <w:rsid w:val="00F26366"/>
    <w:rsid w:val="00F31ADB"/>
    <w:rsid w:val="00F3333A"/>
    <w:rsid w:val="00F36146"/>
    <w:rsid w:val="00F43151"/>
    <w:rsid w:val="00F51A25"/>
    <w:rsid w:val="00F51F97"/>
    <w:rsid w:val="00F57049"/>
    <w:rsid w:val="00F81DFE"/>
    <w:rsid w:val="00F90270"/>
    <w:rsid w:val="00FA4803"/>
    <w:rsid w:val="00FA4D9C"/>
    <w:rsid w:val="00FD09BA"/>
    <w:rsid w:val="00FD0B73"/>
    <w:rsid w:val="00FD14F3"/>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
    <w:basedOn w:val="a"/>
    <w:next w:val="a"/>
    <w:link w:val="10"/>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uiPriority w:val="99"/>
    <w:semiHidden/>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uiPriority w:val="99"/>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uiPriority w:val="99"/>
    <w:rsid w:val="00906587"/>
    <w:rPr>
      <w:sz w:val="28"/>
    </w:rPr>
  </w:style>
  <w:style w:type="character" w:customStyle="1" w:styleId="10">
    <w:name w:val="Заголовок 1 Знак"/>
    <w:aliases w:val="!Части документа Знак1"/>
    <w:basedOn w:val="a0"/>
    <w:link w:val="1"/>
    <w:uiPriority w:val="99"/>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iPriority w:val="99"/>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uiPriority w:val="99"/>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uiPriority w:val="99"/>
    <w:semiHidden/>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paragraph" w:customStyle="1" w:styleId="ConsNonformat">
    <w:name w:val="ConsNonformat"/>
    <w:rsid w:val="00187766"/>
    <w:pPr>
      <w:widowControl w:val="0"/>
      <w:autoSpaceDE w:val="0"/>
      <w:autoSpaceDN w:val="0"/>
      <w:adjustRightInd w:val="0"/>
      <w:ind w:right="19772"/>
    </w:pPr>
    <w:rPr>
      <w:rFonts w:ascii="Courier New" w:hAnsi="Courier New" w:cs="Courier New"/>
    </w:rPr>
  </w:style>
  <w:style w:type="paragraph" w:customStyle="1" w:styleId="ConsTitle">
    <w:name w:val="ConsTitle"/>
    <w:rsid w:val="00187766"/>
    <w:pPr>
      <w:widowControl w:val="0"/>
      <w:autoSpaceDE w:val="0"/>
      <w:autoSpaceDN w:val="0"/>
      <w:adjustRightInd w:val="0"/>
      <w:ind w:right="19772"/>
    </w:pPr>
    <w:rPr>
      <w:rFonts w:ascii="Arial" w:hAnsi="Arial" w:cs="Arial"/>
      <w:b/>
      <w:bCs/>
      <w:sz w:val="16"/>
      <w:szCs w:val="16"/>
    </w:rPr>
  </w:style>
  <w:style w:type="paragraph" w:customStyle="1" w:styleId="ConsNormal">
    <w:name w:val="ConsNormal"/>
    <w:rsid w:val="00187766"/>
    <w:pPr>
      <w:widowControl w:val="0"/>
      <w:autoSpaceDE w:val="0"/>
      <w:autoSpaceDN w:val="0"/>
      <w:adjustRightInd w:val="0"/>
      <w:ind w:right="19772" w:firstLine="720"/>
    </w:pPr>
    <w:rPr>
      <w:rFonts w:ascii="Arial" w:hAnsi="Arial" w:cs="Arial"/>
    </w:rPr>
  </w:style>
  <w:style w:type="character" w:customStyle="1" w:styleId="af3">
    <w:name w:val="Цветовое выделение"/>
    <w:uiPriority w:val="99"/>
    <w:rsid w:val="00187766"/>
    <w:rPr>
      <w:b/>
      <w:color w:val="26282F"/>
    </w:rPr>
  </w:style>
  <w:style w:type="character" w:customStyle="1" w:styleId="af4">
    <w:name w:val="Гипертекстовая ссылка"/>
    <w:basedOn w:val="af3"/>
    <w:uiPriority w:val="99"/>
    <w:rsid w:val="00187766"/>
    <w:rPr>
      <w:rFonts w:cs="Times New Roman"/>
      <w:b w:val="0"/>
      <w:color w:val="106BBE"/>
    </w:rPr>
  </w:style>
  <w:style w:type="paragraph" w:customStyle="1" w:styleId="af5">
    <w:name w:val="Текст информации об изменениях"/>
    <w:basedOn w:val="a"/>
    <w:next w:val="a"/>
    <w:uiPriority w:val="99"/>
    <w:rsid w:val="00187766"/>
    <w:pPr>
      <w:widowControl w:val="0"/>
      <w:autoSpaceDE w:val="0"/>
      <w:autoSpaceDN w:val="0"/>
      <w:adjustRightInd w:val="0"/>
      <w:ind w:firstLine="720"/>
      <w:jc w:val="both"/>
    </w:pPr>
    <w:rPr>
      <w:rFonts w:ascii="Arial" w:hAnsi="Arial" w:cs="Arial"/>
      <w:color w:val="353842"/>
      <w:sz w:val="18"/>
      <w:szCs w:val="18"/>
    </w:rPr>
  </w:style>
  <w:style w:type="paragraph" w:customStyle="1" w:styleId="af6">
    <w:name w:val="Информация об изменениях"/>
    <w:basedOn w:val="af5"/>
    <w:next w:val="a"/>
    <w:uiPriority w:val="99"/>
    <w:rsid w:val="00187766"/>
    <w:pPr>
      <w:spacing w:before="180"/>
      <w:ind w:left="360" w:right="360" w:firstLine="0"/>
    </w:pPr>
    <w:rPr>
      <w:shd w:val="clear" w:color="auto" w:fill="EAEFED"/>
    </w:rPr>
  </w:style>
  <w:style w:type="paragraph" w:customStyle="1" w:styleId="af7">
    <w:name w:val="Текст (справка)"/>
    <w:basedOn w:val="a"/>
    <w:next w:val="a"/>
    <w:uiPriority w:val="99"/>
    <w:rsid w:val="00187766"/>
    <w:pPr>
      <w:widowControl w:val="0"/>
      <w:autoSpaceDE w:val="0"/>
      <w:autoSpaceDN w:val="0"/>
      <w:adjustRightInd w:val="0"/>
      <w:ind w:left="170" w:right="170"/>
    </w:pPr>
    <w:rPr>
      <w:rFonts w:ascii="Arial" w:hAnsi="Arial" w:cs="Arial"/>
      <w:sz w:val="24"/>
      <w:szCs w:val="24"/>
    </w:rPr>
  </w:style>
  <w:style w:type="paragraph" w:customStyle="1" w:styleId="af8">
    <w:name w:val="Комментарий"/>
    <w:basedOn w:val="af7"/>
    <w:next w:val="a"/>
    <w:uiPriority w:val="99"/>
    <w:rsid w:val="00187766"/>
    <w:pPr>
      <w:spacing w:before="75"/>
      <w:ind w:right="0"/>
      <w:jc w:val="both"/>
    </w:pPr>
    <w:rPr>
      <w:color w:val="353842"/>
      <w:shd w:val="clear" w:color="auto" w:fill="F0F0F0"/>
    </w:rPr>
  </w:style>
  <w:style w:type="paragraph" w:customStyle="1" w:styleId="af9">
    <w:name w:val="Информация об изменениях документа"/>
    <w:basedOn w:val="af8"/>
    <w:next w:val="a"/>
    <w:uiPriority w:val="99"/>
    <w:rsid w:val="00187766"/>
    <w:rPr>
      <w:i/>
      <w:iCs/>
    </w:rPr>
  </w:style>
  <w:style w:type="paragraph" w:customStyle="1" w:styleId="afa">
    <w:name w:val="Нормальный (таблица)"/>
    <w:basedOn w:val="a"/>
    <w:next w:val="a"/>
    <w:uiPriority w:val="99"/>
    <w:rsid w:val="00187766"/>
    <w:pPr>
      <w:widowControl w:val="0"/>
      <w:autoSpaceDE w:val="0"/>
      <w:autoSpaceDN w:val="0"/>
      <w:adjustRightInd w:val="0"/>
      <w:jc w:val="both"/>
    </w:pPr>
    <w:rPr>
      <w:rFonts w:ascii="Arial" w:hAnsi="Arial" w:cs="Arial"/>
      <w:sz w:val="24"/>
      <w:szCs w:val="24"/>
    </w:rPr>
  </w:style>
  <w:style w:type="paragraph" w:customStyle="1" w:styleId="afb">
    <w:name w:val="Таблицы (моноширинный)"/>
    <w:basedOn w:val="a"/>
    <w:next w:val="a"/>
    <w:uiPriority w:val="99"/>
    <w:rsid w:val="00187766"/>
    <w:pPr>
      <w:widowControl w:val="0"/>
      <w:autoSpaceDE w:val="0"/>
      <w:autoSpaceDN w:val="0"/>
      <w:adjustRightInd w:val="0"/>
    </w:pPr>
    <w:rPr>
      <w:rFonts w:ascii="Courier New" w:hAnsi="Courier New" w:cs="Courier New"/>
      <w:sz w:val="24"/>
      <w:szCs w:val="24"/>
    </w:rPr>
  </w:style>
  <w:style w:type="paragraph" w:customStyle="1" w:styleId="afc">
    <w:name w:val="Подзаголовок для информации об изменениях"/>
    <w:basedOn w:val="af5"/>
    <w:next w:val="a"/>
    <w:uiPriority w:val="99"/>
    <w:rsid w:val="00187766"/>
    <w:rPr>
      <w:b/>
      <w:bCs/>
    </w:rPr>
  </w:style>
  <w:style w:type="paragraph" w:customStyle="1" w:styleId="afd">
    <w:name w:val="Прижатый влево"/>
    <w:basedOn w:val="a"/>
    <w:next w:val="a"/>
    <w:uiPriority w:val="99"/>
    <w:rsid w:val="00187766"/>
    <w:pPr>
      <w:widowControl w:val="0"/>
      <w:autoSpaceDE w:val="0"/>
      <w:autoSpaceDN w:val="0"/>
      <w:adjustRightInd w:val="0"/>
    </w:pPr>
    <w:rPr>
      <w:rFonts w:ascii="Arial" w:hAnsi="Arial" w:cs="Arial"/>
      <w:sz w:val="24"/>
      <w:szCs w:val="24"/>
    </w:rPr>
  </w:style>
  <w:style w:type="character" w:customStyle="1" w:styleId="afe">
    <w:name w:val="Цветовое выделение для Текст"/>
    <w:uiPriority w:val="99"/>
    <w:rsid w:val="00187766"/>
  </w:style>
  <w:style w:type="character" w:styleId="aff">
    <w:name w:val="Strong"/>
    <w:basedOn w:val="a0"/>
    <w:qFormat/>
    <w:rsid w:val="00187766"/>
    <w:rPr>
      <w:b/>
      <w:bCs/>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12604.20001" TargetMode="External"/><Relationship Id="rId18" Type="http://schemas.openxmlformats.org/officeDocument/2006/relationships/hyperlink" Target="http://docs.cntd.ru/document/974015572" TargetMode="External"/><Relationship Id="rId26" Type="http://schemas.openxmlformats.org/officeDocument/2006/relationships/image" Target="media/image8.emf"/><Relationship Id="rId39" Type="http://schemas.openxmlformats.org/officeDocument/2006/relationships/image" Target="media/image21.emf"/><Relationship Id="rId21" Type="http://schemas.openxmlformats.org/officeDocument/2006/relationships/image" Target="media/image3.emf"/><Relationship Id="rId34" Type="http://schemas.openxmlformats.org/officeDocument/2006/relationships/image" Target="media/image16.emf"/><Relationship Id="rId42" Type="http://schemas.openxmlformats.org/officeDocument/2006/relationships/image" Target="media/image24.emf"/><Relationship Id="rId47" Type="http://schemas.openxmlformats.org/officeDocument/2006/relationships/image" Target="media/image29.emf"/><Relationship Id="rId50" Type="http://schemas.openxmlformats.org/officeDocument/2006/relationships/image" Target="media/image32.emf"/><Relationship Id="rId55" Type="http://schemas.openxmlformats.org/officeDocument/2006/relationships/image" Target="media/image37.emf"/><Relationship Id="rId63" Type="http://schemas.openxmlformats.org/officeDocument/2006/relationships/image" Target="media/image45.emf"/><Relationship Id="rId68" Type="http://schemas.openxmlformats.org/officeDocument/2006/relationships/image" Target="media/image50.emf"/><Relationship Id="rId76" Type="http://schemas.openxmlformats.org/officeDocument/2006/relationships/header" Target="header2.xml"/><Relationship Id="rId7" Type="http://schemas.openxmlformats.org/officeDocument/2006/relationships/image" Target="media/image1.jpeg"/><Relationship Id="rId71" Type="http://schemas.openxmlformats.org/officeDocument/2006/relationships/image" Target="media/image53.emf"/><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image" Target="media/image11.emf"/><Relationship Id="rId11" Type="http://schemas.openxmlformats.org/officeDocument/2006/relationships/hyperlink" Target="garantF1://23873257.1" TargetMode="External"/><Relationship Id="rId24" Type="http://schemas.openxmlformats.org/officeDocument/2006/relationships/image" Target="media/image6.emf"/><Relationship Id="rId32" Type="http://schemas.openxmlformats.org/officeDocument/2006/relationships/image" Target="media/image14.emf"/><Relationship Id="rId37" Type="http://schemas.openxmlformats.org/officeDocument/2006/relationships/image" Target="media/image19.emf"/><Relationship Id="rId40" Type="http://schemas.openxmlformats.org/officeDocument/2006/relationships/image" Target="media/image22.emf"/><Relationship Id="rId45" Type="http://schemas.openxmlformats.org/officeDocument/2006/relationships/image" Target="media/image27.emf"/><Relationship Id="rId53" Type="http://schemas.openxmlformats.org/officeDocument/2006/relationships/image" Target="media/image35.emf"/><Relationship Id="rId58" Type="http://schemas.openxmlformats.org/officeDocument/2006/relationships/image" Target="media/image40.emf"/><Relationship Id="rId66" Type="http://schemas.openxmlformats.org/officeDocument/2006/relationships/image" Target="media/image48.emf"/><Relationship Id="rId74" Type="http://schemas.openxmlformats.org/officeDocument/2006/relationships/hyperlink" Target="http://docs.cntd.ru/document/974015572" TargetMode="External"/><Relationship Id="rId5" Type="http://schemas.openxmlformats.org/officeDocument/2006/relationships/footnotes" Target="footnotes.xml"/><Relationship Id="rId15" Type="http://schemas.openxmlformats.org/officeDocument/2006/relationships/hyperlink" Target="http://docs.cntd.ru/document/974015572" TargetMode="External"/><Relationship Id="rId23" Type="http://schemas.openxmlformats.org/officeDocument/2006/relationships/image" Target="media/image5.emf"/><Relationship Id="rId28" Type="http://schemas.openxmlformats.org/officeDocument/2006/relationships/image" Target="media/image10.emf"/><Relationship Id="rId36" Type="http://schemas.openxmlformats.org/officeDocument/2006/relationships/image" Target="media/image18.emf"/><Relationship Id="rId49" Type="http://schemas.openxmlformats.org/officeDocument/2006/relationships/image" Target="media/image31.emf"/><Relationship Id="rId57" Type="http://schemas.openxmlformats.org/officeDocument/2006/relationships/image" Target="media/image39.emf"/><Relationship Id="rId61" Type="http://schemas.openxmlformats.org/officeDocument/2006/relationships/image" Target="media/image43.emf"/><Relationship Id="rId10" Type="http://schemas.openxmlformats.org/officeDocument/2006/relationships/hyperlink" Target="garantF1://12012604.20001" TargetMode="External"/><Relationship Id="rId19" Type="http://schemas.openxmlformats.org/officeDocument/2006/relationships/hyperlink" Target="http://docs.cntd.ru/document/974015572" TargetMode="External"/><Relationship Id="rId31" Type="http://schemas.openxmlformats.org/officeDocument/2006/relationships/image" Target="media/image13.emf"/><Relationship Id="rId44" Type="http://schemas.openxmlformats.org/officeDocument/2006/relationships/image" Target="media/image26.emf"/><Relationship Id="rId52" Type="http://schemas.openxmlformats.org/officeDocument/2006/relationships/image" Target="media/image34.emf"/><Relationship Id="rId60" Type="http://schemas.openxmlformats.org/officeDocument/2006/relationships/image" Target="media/image42.emf"/><Relationship Id="rId65" Type="http://schemas.openxmlformats.org/officeDocument/2006/relationships/image" Target="media/image47.emf"/><Relationship Id="rId73" Type="http://schemas.openxmlformats.org/officeDocument/2006/relationships/hyperlink" Target="http://docs.cntd.ru/document/974015572"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70584666.12" TargetMode="External"/><Relationship Id="rId14" Type="http://schemas.openxmlformats.org/officeDocument/2006/relationships/hyperlink" Target="http://docs.cntd.ru/document/974015572" TargetMode="Externa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image" Target="media/image12.emf"/><Relationship Id="rId35" Type="http://schemas.openxmlformats.org/officeDocument/2006/relationships/image" Target="media/image17.emf"/><Relationship Id="rId43" Type="http://schemas.openxmlformats.org/officeDocument/2006/relationships/image" Target="media/image25.emf"/><Relationship Id="rId48" Type="http://schemas.openxmlformats.org/officeDocument/2006/relationships/image" Target="media/image30.emf"/><Relationship Id="rId56" Type="http://schemas.openxmlformats.org/officeDocument/2006/relationships/image" Target="media/image38.emf"/><Relationship Id="rId64" Type="http://schemas.openxmlformats.org/officeDocument/2006/relationships/image" Target="media/image46.emf"/><Relationship Id="rId69" Type="http://schemas.openxmlformats.org/officeDocument/2006/relationships/image" Target="media/image51.emf"/><Relationship Id="rId77" Type="http://schemas.openxmlformats.org/officeDocument/2006/relationships/fontTable" Target="fontTable.xml"/><Relationship Id="rId8" Type="http://schemas.openxmlformats.org/officeDocument/2006/relationships/hyperlink" Target="http://docs.cntd.ru/document/974015572" TargetMode="External"/><Relationship Id="rId51" Type="http://schemas.openxmlformats.org/officeDocument/2006/relationships/image" Target="media/image33.emf"/><Relationship Id="rId72" Type="http://schemas.openxmlformats.org/officeDocument/2006/relationships/image" Target="media/image54.emf"/><Relationship Id="rId3" Type="http://schemas.openxmlformats.org/officeDocument/2006/relationships/settings" Target="settings.xml"/><Relationship Id="rId12" Type="http://schemas.openxmlformats.org/officeDocument/2006/relationships/hyperlink" Target="garantF1://12012604.20001" TargetMode="External"/><Relationship Id="rId17" Type="http://schemas.openxmlformats.org/officeDocument/2006/relationships/hyperlink" Target="http://docs.cntd.ru/document/974015572" TargetMode="External"/><Relationship Id="rId25" Type="http://schemas.openxmlformats.org/officeDocument/2006/relationships/image" Target="media/image7.emf"/><Relationship Id="rId33" Type="http://schemas.openxmlformats.org/officeDocument/2006/relationships/image" Target="media/image15.emf"/><Relationship Id="rId38" Type="http://schemas.openxmlformats.org/officeDocument/2006/relationships/image" Target="media/image20.emf"/><Relationship Id="rId46" Type="http://schemas.openxmlformats.org/officeDocument/2006/relationships/image" Target="media/image28.emf"/><Relationship Id="rId59" Type="http://schemas.openxmlformats.org/officeDocument/2006/relationships/image" Target="media/image41.emf"/><Relationship Id="rId67" Type="http://schemas.openxmlformats.org/officeDocument/2006/relationships/image" Target="media/image49.emf"/><Relationship Id="rId20" Type="http://schemas.openxmlformats.org/officeDocument/2006/relationships/image" Target="media/image2.emf"/><Relationship Id="rId41" Type="http://schemas.openxmlformats.org/officeDocument/2006/relationships/image" Target="media/image23.emf"/><Relationship Id="rId54" Type="http://schemas.openxmlformats.org/officeDocument/2006/relationships/image" Target="media/image36.emf"/><Relationship Id="rId62" Type="http://schemas.openxmlformats.org/officeDocument/2006/relationships/image" Target="media/image44.emf"/><Relationship Id="rId70" Type="http://schemas.openxmlformats.org/officeDocument/2006/relationships/image" Target="media/image52.emf"/><Relationship Id="rId75" Type="http://schemas.openxmlformats.org/officeDocument/2006/relationships/hyperlink" Target="http://docs.cntd.ru/document/974015572"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13383</Words>
  <Characters>76289</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89494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11</cp:revision>
  <cp:lastPrinted>2019-06-27T11:48:00Z</cp:lastPrinted>
  <dcterms:created xsi:type="dcterms:W3CDTF">2020-06-03T10:20:00Z</dcterms:created>
  <dcterms:modified xsi:type="dcterms:W3CDTF">2021-05-28T11:35:00Z</dcterms:modified>
</cp:coreProperties>
</file>