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499.3pt;margin-top:357.95pt;width:42.6pt;height:12.95pt;z-index:-251658240;mso-position-horizontal-relative:page;mso-position-vertical-relative:page;z-index:-251658752" fillcolor="#FED966" stroked="f"/>
        </w:pict>
      </w:r>
      <w:r>
        <w:pict>
          <v:rect style="position:absolute;margin-left:499.3pt;margin-top:433.85pt;width:42.6pt;height:12.95pt;z-index:-251658240;mso-position-horizontal-relative:page;mso-position-vertical-relative:page;z-index:-251658751" fillcolor="#6EDE00" stroked="f"/>
        </w:pict>
      </w:r>
    </w:p>
    <w:p>
      <w:pPr>
        <w:pStyle w:val="Style3"/>
        <w:framePr w:wrap="none" w:vAnchor="page" w:hAnchor="page" w:x="10633" w:y="14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  <w:bookmarkEnd w:id="0"/>
    </w:p>
    <w:p>
      <w:pPr>
        <w:framePr w:wrap="none" w:vAnchor="page" w:hAnchor="page" w:x="1368" w:y="89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24pt;height:1092pt;">
            <v:imagedata r:id="rId5" r:href="rId6"/>
          </v:shape>
        </w:pict>
      </w:r>
    </w:p>
    <w:p>
      <w:pPr>
        <w:framePr w:wrap="none" w:vAnchor="page" w:hAnchor="page" w:x="9987" w:y="1923"/>
        <w:widowControl w:val="0"/>
        <w:rPr>
          <w:sz w:val="2"/>
          <w:szCs w:val="2"/>
        </w:rPr>
      </w:pPr>
      <w:r>
        <w:pict>
          <v:shape id="_x0000_s1027" type="#_x0000_t75" style="width:43pt;height:160pt;">
            <v:imagedata r:id="rId7" r:href="rId8"/>
          </v:shape>
        </w:pic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103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103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участка, номер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131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утверждаемые красные линии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105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характерные точки утверждаемых красных линий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176" w:line="16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линии отступа в целях определения мест допустимого размещения зданий, строений, сооружений, планируемых к размещению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12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индивидуальной жилой застройки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75" w:line="1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дошкольной образовательной организации и общеобразовательной организации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138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спортивных объектов</w:t>
      </w:r>
    </w:p>
    <w:p>
      <w:pPr>
        <w:pStyle w:val="Style5"/>
        <w:framePr w:w="5460" w:h="3207" w:hRule="exact" w:wrap="none" w:vAnchor="page" w:hAnchor="page" w:x="10884" w:y="192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общественно-делового и коммерческого назначения</w:t>
      </w:r>
    </w:p>
    <w:p>
      <w:pPr>
        <w:framePr w:wrap="none" w:vAnchor="page" w:hAnchor="page" w:x="9987" w:y="5280"/>
        <w:widowControl w:val="0"/>
        <w:rPr>
          <w:sz w:val="2"/>
          <w:szCs w:val="2"/>
        </w:rPr>
      </w:pPr>
      <w:r>
        <w:pict>
          <v:shape id="_x0000_s1028" type="#_x0000_t75" style="width:43pt;height:68pt;">
            <v:imagedata r:id="rId9" r:href="rId10"/>
          </v:shape>
        </w:pict>
      </w:r>
    </w:p>
    <w:p>
      <w:pPr>
        <w:pStyle w:val="Style5"/>
        <w:framePr w:w="5476" w:h="1411" w:hRule="exact" w:wrap="none" w:vAnchor="page" w:hAnchor="page" w:x="10884" w:y="5231"/>
        <w:widowControl w:val="0"/>
        <w:keepNext w:val="0"/>
        <w:keepLines w:val="0"/>
        <w:shd w:val="clear" w:color="auto" w:fill="auto"/>
        <w:bidi w:val="0"/>
        <w:jc w:val="both"/>
        <w:spacing w:before="0" w:after="99" w:line="14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придорожного сервиса (автомобильные мойки, станции технического обслуживания, стоянка транспортных средств)</w:t>
      </w:r>
    </w:p>
    <w:p>
      <w:pPr>
        <w:pStyle w:val="Style5"/>
        <w:framePr w:w="5476" w:h="1411" w:hRule="exact" w:wrap="none" w:vAnchor="page" w:hAnchor="page" w:x="10884" w:y="5231"/>
        <w:widowControl w:val="0"/>
        <w:keepNext w:val="0"/>
        <w:keepLines w:val="0"/>
        <w:shd w:val="clear" w:color="auto" w:fill="auto"/>
        <w:bidi w:val="0"/>
        <w:jc w:val="both"/>
        <w:spacing w:before="0" w:after="71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озелененная территория общего пользования, благоустройство</w:t>
      </w:r>
    </w:p>
    <w:p>
      <w:pPr>
        <w:pStyle w:val="Style5"/>
        <w:framePr w:w="5476" w:h="1411" w:hRule="exact" w:wrap="none" w:vAnchor="page" w:hAnchor="page" w:x="10884" w:y="5231"/>
        <w:widowControl w:val="0"/>
        <w:keepNext w:val="0"/>
        <w:keepLines w:val="0"/>
        <w:shd w:val="clear" w:color="auto" w:fill="auto"/>
        <w:bidi w:val="0"/>
        <w:jc w:val="both"/>
        <w:spacing w:before="0" w:after="191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улично-дорожной сети</w:t>
      </w:r>
    </w:p>
    <w:p>
      <w:pPr>
        <w:pStyle w:val="Style5"/>
        <w:framePr w:w="5476" w:h="1411" w:hRule="exact" w:wrap="none" w:vAnchor="page" w:hAnchor="page" w:x="10884" w:y="5231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инженерной инфраструктуры</w:t>
      </w:r>
    </w:p>
    <w:p>
      <w:pPr>
        <w:pStyle w:val="Style5"/>
        <w:framePr w:wrap="none" w:vAnchor="page" w:hAnchor="page" w:x="10465" w:y="676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объектов капитального строительства</w:t>
      </w:r>
    </w:p>
    <w:p>
      <w:pPr>
        <w:pStyle w:val="Style5"/>
        <w:framePr w:w="6274" w:h="428" w:hRule="exact" w:wrap="none" w:vAnchor="page" w:hAnchor="page" w:x="9963" w:y="7086"/>
        <w:widowControl w:val="0"/>
        <w:keepNext w:val="0"/>
        <w:keepLines w:val="0"/>
        <w:shd w:val="clear" w:color="auto" w:fill="auto"/>
        <w:bidi w:val="0"/>
        <w:jc w:val="both"/>
        <w:spacing w:before="0" w:after="0" w:line="183" w:lineRule="exact"/>
        <w:ind w:left="10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объектов капитального строительства малоэтажной многоквартирной жилой застройкой</w:t>
      </w:r>
    </w:p>
    <w:p>
      <w:pPr>
        <w:pStyle w:val="Style5"/>
        <w:framePr w:wrap="none" w:vAnchor="page" w:hAnchor="page" w:x="11053" w:y="774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</w:t>
      </w:r>
    </w:p>
    <w:p>
      <w:pPr>
        <w:pStyle w:val="Style5"/>
        <w:framePr w:wrap="none" w:vAnchor="page" w:hAnchor="page" w:x="11053" w:y="819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квартал</w:t>
      </w:r>
    </w:p>
    <w:p>
      <w:pPr>
        <w:framePr w:wrap="none" w:vAnchor="page" w:hAnchor="page" w:x="9987" w:y="8678"/>
        <w:widowControl w:val="0"/>
        <w:rPr>
          <w:sz w:val="2"/>
          <w:szCs w:val="2"/>
        </w:rPr>
      </w:pPr>
      <w:r>
        <w:pict>
          <v:shape id="_x0000_s1029" type="#_x0000_t75" style="width:43pt;height:13pt;">
            <v:imagedata r:id="rId11" r:href="rId12"/>
          </v:shape>
        </w:pict>
      </w:r>
    </w:p>
    <w:p>
      <w:pPr>
        <w:pStyle w:val="Style5"/>
        <w:framePr w:w="5859" w:h="434" w:hRule="exact" w:wrap="none" w:vAnchor="page" w:hAnchor="page" w:x="11053" w:y="8608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территория общего пользования, за исключением улично-дорожной сети</w:t>
      </w:r>
    </w:p>
    <w:p>
      <w:pPr>
        <w:pStyle w:val="Style7"/>
        <w:framePr w:wrap="none" w:vAnchor="page" w:hAnchor="page" w:x="9963" w:y="8799"/>
        <w:widowControl w:val="0"/>
        <w:keepNext w:val="0"/>
        <w:keepLines w:val="0"/>
        <w:shd w:val="clear" w:color="auto" w:fill="auto"/>
        <w:bidi w:val="0"/>
        <w:jc w:val="left"/>
        <w:spacing w:before="0" w:after="0" w:line="780" w:lineRule="exact"/>
        <w:ind w:left="0" w:right="0" w:firstLine="0"/>
      </w:pPr>
      <w:r>
        <w:rPr>
          <w:rStyle w:val="CharStyle9"/>
          <w:b w:val="0"/>
          <w:bCs w:val="0"/>
        </w:rPr>
        <w:t>—</w:t>
      </w:r>
    </w:p>
    <w:p>
      <w:pPr>
        <w:pStyle w:val="Style5"/>
        <w:framePr w:w="4806" w:h="430" w:hRule="exact" w:wrap="none" w:vAnchor="page" w:hAnchor="page" w:x="11053" w:y="9106"/>
        <w:widowControl w:val="0"/>
        <w:keepNext w:val="0"/>
        <w:keepLines w:val="0"/>
        <w:shd w:val="clear" w:color="auto" w:fill="auto"/>
        <w:bidi w:val="0"/>
        <w:jc w:val="both"/>
        <w:spacing w:before="0" w:after="0" w:line="1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стуктуры - улично-дорожная сеть</w:t>
      </w:r>
    </w:p>
    <w:p>
      <w:pPr>
        <w:pStyle w:val="Style5"/>
        <w:framePr w:w="7385" w:h="1047" w:hRule="exact" w:wrap="none" w:vAnchor="page" w:hAnchor="page" w:x="9987" w:y="9917"/>
        <w:widowControl w:val="0"/>
        <w:keepNext w:val="0"/>
        <w:keepLines w:val="0"/>
        <w:shd w:val="clear" w:color="auto" w:fill="auto"/>
        <w:bidi w:val="0"/>
        <w:jc w:val="both"/>
        <w:spacing w:before="0" w:after="0" w:line="24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5"/>
        <w:numPr>
          <w:ilvl w:val="0"/>
          <w:numId w:val="1"/>
        </w:numPr>
        <w:framePr w:w="7385" w:h="1047" w:hRule="exact" w:wrap="none" w:vAnchor="page" w:hAnchor="page" w:x="9987" w:y="9917"/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7" w:lineRule="exact"/>
        <w:ind w:left="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существующих элементов планировочной структуры в границах проектируемой территории отсутствуют.</w:t>
      </w:r>
    </w:p>
    <w:p>
      <w:pPr>
        <w:pStyle w:val="Style5"/>
        <w:numPr>
          <w:ilvl w:val="0"/>
          <w:numId w:val="1"/>
        </w:numPr>
        <w:framePr w:w="7385" w:h="1047" w:hRule="exact" w:wrap="none" w:vAnchor="page" w:hAnchor="page" w:x="9987" w:y="9917"/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Ведомость координат утверждаемых красных линий смотри ПЗ Том 1</w:t>
      </w:r>
    </w:p>
    <w:p>
      <w:pPr>
        <w:pStyle w:val="Style10"/>
        <w:framePr w:wrap="none" w:vAnchor="page" w:hAnchor="page" w:x="14460" w:y="2057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1/20/9/2023-ППТ</w:t>
      </w:r>
      <w:bookmarkEnd w:id="1"/>
    </w:p>
    <w:p>
      <w:pPr>
        <w:pStyle w:val="Style12"/>
        <w:framePr w:wrap="none" w:vAnchor="page" w:hAnchor="page" w:x="9996" w:y="2131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</w:t>
      </w:r>
    </w:p>
    <w:p>
      <w:pPr>
        <w:pStyle w:val="Style14"/>
        <w:framePr w:wrap="none" w:vAnchor="page" w:hAnchor="page" w:x="10292" w:y="2131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 уч.</w:t>
      </w:r>
    </w:p>
    <w:p>
      <w:pPr>
        <w:pStyle w:val="Style14"/>
        <w:framePr w:wrap="none" w:vAnchor="page" w:hAnchor="page" w:x="10827" w:y="213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4"/>
        <w:framePr w:wrap="none" w:vAnchor="page" w:hAnchor="page" w:x="11230" w:y="213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Ыцдок.</w:t>
      </w:r>
    </w:p>
    <w:p>
      <w:pPr>
        <w:pStyle w:val="Style14"/>
        <w:framePr w:wrap="none" w:vAnchor="page" w:hAnchor="page" w:x="11625" w:y="213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16"/>
        <w:framePr w:wrap="none" w:vAnchor="page" w:hAnchor="page" w:x="9996" w:y="2170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8"/>
        <w:framePr w:wrap="none" w:vAnchor="page" w:hAnchor="page" w:x="10810" w:y="2170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framePr w:wrap="none" w:vAnchor="page" w:hAnchor="page" w:x="11720" w:y="21474"/>
        <w:widowControl w:val="0"/>
        <w:rPr>
          <w:sz w:val="2"/>
          <w:szCs w:val="2"/>
        </w:rPr>
      </w:pPr>
      <w:r>
        <w:pict>
          <v:shape id="_x0000_s1030" type="#_x0000_t75" style="width:26pt;height:33pt;">
            <v:imagedata r:id="rId13" r:href="rId14"/>
          </v:shape>
        </w:pict>
      </w:r>
    </w:p>
    <w:p>
      <w:pPr>
        <w:pStyle w:val="Style14"/>
        <w:framePr w:wrap="none" w:vAnchor="page" w:hAnchor="page" w:x="12242" w:y="2130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20"/>
        </w:rPr>
        <w:t>Дата</w:t>
      </w:r>
    </w:p>
    <w:p>
      <w:pPr>
        <w:pStyle w:val="Style21"/>
        <w:framePr w:w="4826" w:h="602" w:hRule="exact" w:wrap="none" w:vAnchor="page" w:hAnchor="page" w:x="12682" w:y="2087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12"/>
        <w:framePr w:wrap="none" w:vAnchor="page" w:hAnchor="page" w:x="12242" w:y="2170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23"/>
        <w:framePr w:w="2094" w:h="402" w:hRule="exact" w:wrap="none" w:vAnchor="page" w:hAnchor="page" w:x="13139" w:y="21572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Основная часть</w:t>
      </w:r>
    </w:p>
    <w:tbl>
      <w:tblPr>
        <w:tblOverlap w:val="never"/>
        <w:tblLayout w:type="fixed"/>
        <w:jc w:val="left"/>
      </w:tblPr>
      <w:tblGrid>
        <w:gridCol w:w="654"/>
        <w:gridCol w:w="613"/>
        <w:gridCol w:w="831"/>
      </w:tblGrid>
      <w:tr>
        <w:trPr>
          <w:trHeight w:val="1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2098" w:h="634" w:wrap="none" w:vAnchor="page" w:hAnchor="page" w:x="15468" w:y="2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2098" w:h="634" w:wrap="none" w:vAnchor="page" w:hAnchor="page" w:x="15468" w:y="215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2098" w:h="634" w:wrap="none" w:vAnchor="page" w:hAnchor="page" w:x="15468" w:y="215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листов</w:t>
            </w:r>
          </w:p>
        </w:tc>
      </w:tr>
      <w:tr>
        <w:trPr>
          <w:trHeight w:val="44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2098" w:h="634" w:wrap="none" w:vAnchor="page" w:hAnchor="page" w:x="15468" w:y="2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6"/>
              </w:rPr>
              <w:t>ппт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2098" w:h="634" w:wrap="none" w:vAnchor="page" w:hAnchor="page" w:x="15468" w:y="215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2098" w:h="634" w:wrap="none" w:vAnchor="page" w:hAnchor="page" w:x="15468" w:y="2151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4"/>
        <w:framePr w:w="2201" w:h="408" w:hRule="exact" w:wrap="none" w:vAnchor="page" w:hAnchor="page" w:x="13081" w:y="22223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Чертеж планировки территории.</w:t>
        <w:br/>
        <w:t>М 1:2000</w:t>
      </w:r>
    </w:p>
    <w:p>
      <w:pPr>
        <w:pStyle w:val="Style27"/>
        <w:framePr w:wrap="none" w:vAnchor="page" w:hAnchor="page" w:x="15546" w:y="2230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490.8pt;margin-top:438.7pt;width:21.85pt;height:14.15pt;z-index:-251658240;mso-position-horizontal-relative:page;mso-position-vertical-relative:page;z-index:-251658750" fillcolor="#D6857A" stroked="f"/>
        </w:pict>
      </w:r>
    </w:p>
    <w:p>
      <w:pPr>
        <w:pStyle w:val="Style29"/>
        <w:framePr w:wrap="none" w:vAnchor="page" w:hAnchor="page" w:x="11780" w:y="71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pStyle w:val="Style31"/>
        <w:framePr w:w="7642" w:h="219" w:hRule="exact" w:wrap="none" w:vAnchor="page" w:hAnchor="page" w:x="12097" w:y="76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проектируемом территории</w:t>
      </w:r>
    </w:p>
    <w:p>
      <w:pPr>
        <w:pStyle w:val="Style31"/>
        <w:framePr w:w="7642" w:h="195" w:hRule="exact" w:wrap="none" w:vAnchor="page" w:hAnchor="page" w:x="12097" w:y="80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квартал</w:t>
      </w:r>
    </w:p>
    <w:p>
      <w:pPr>
        <w:pStyle w:val="Style31"/>
        <w:framePr w:w="7642" w:h="456" w:hRule="exact" w:wrap="none" w:vAnchor="page" w:hAnchor="page" w:x="12097" w:y="8473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территория общего пользования, за исключением улично -дорожной сети</w:t>
      </w:r>
    </w:p>
    <w:p>
      <w:pPr>
        <w:pStyle w:val="Style31"/>
        <w:framePr w:wrap="none" w:vAnchor="page" w:hAnchor="page" w:x="11886" w:y="90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 граница планируемого элемента планировочной стуктуры - улично-дорожная сеть</w:t>
      </w:r>
    </w:p>
    <w:p>
      <w:pPr>
        <w:pStyle w:val="Style33"/>
        <w:framePr w:wrap="none" w:vAnchor="page" w:hAnchor="page" w:x="16244" w:y="115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1/20/9/2023-П ПТ</w:t>
      </w:r>
      <w:bookmarkEnd w:id="2"/>
    </w:p>
    <w:p>
      <w:pPr>
        <w:pStyle w:val="Style14"/>
        <w:framePr w:wrap="none" w:vAnchor="page" w:hAnchor="page" w:x="11060" w:y="1237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35"/>
        <w:framePr w:wrap="none" w:vAnchor="page" w:hAnchor="page" w:x="11415" w:y="1236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Кол.уч.</w:t>
      </w:r>
    </w:p>
    <w:p>
      <w:pPr>
        <w:pStyle w:val="Style35"/>
        <w:framePr w:wrap="none" w:vAnchor="page" w:hAnchor="page" w:x="12039" w:y="1237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5"/>
        <w:framePr w:wrap="none" w:vAnchor="page" w:hAnchor="page" w:x="12519" w:y="1236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|\|°дрк.</w:t>
      </w:r>
    </w:p>
    <w:p>
      <w:pPr>
        <w:pStyle w:val="Style35"/>
        <w:framePr w:wrap="none" w:vAnchor="page" w:hAnchor="page" w:x="12980" w:y="1236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framePr w:wrap="none" w:vAnchor="page" w:hAnchor="page" w:x="13700" w:y="12206"/>
        <w:widowControl w:val="0"/>
      </w:pPr>
    </w:p>
    <w:p>
      <w:pPr>
        <w:pStyle w:val="Style14"/>
        <w:framePr w:w="5549" w:h="672" w:hRule="exact" w:wrap="none" w:vAnchor="page" w:hAnchor="page" w:x="14209" w:y="11879"/>
        <w:widowControl w:val="0"/>
        <w:keepNext w:val="0"/>
        <w:keepLines w:val="0"/>
        <w:shd w:val="clear" w:color="auto" w:fill="auto"/>
        <w:bidi w:val="0"/>
        <w:jc w:val="center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39"/>
        <w:framePr w:wrap="none" w:vAnchor="page" w:hAnchor="page" w:x="11051" w:y="128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39"/>
        <w:framePr w:wrap="none" w:vAnchor="page" w:hAnchor="page" w:x="12049" w:y="128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pStyle w:val="Style18"/>
        <w:framePr w:wrap="none" w:vAnchor="page" w:hAnchor="page" w:x="13710" w:y="1285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5"/>
        <w:framePr w:w="2525" w:h="465" w:hRule="exact" w:wrap="none" w:vAnchor="page" w:hAnchor="page" w:x="14660" w:y="12705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35"/>
        <w:framePr w:wrap="none" w:vAnchor="page" w:hAnchor="page" w:x="17579" w:y="1262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41"/>
        <w:framePr w:wrap="none" w:vAnchor="page" w:hAnchor="page" w:x="17627" w:y="1286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ппт</w:t>
      </w:r>
      <w:bookmarkEnd w:id="3"/>
    </w:p>
    <w:p>
      <w:pPr>
        <w:pStyle w:val="Style35"/>
        <w:framePr w:wrap="none" w:vAnchor="page" w:hAnchor="page" w:x="18347" w:y="1263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5"/>
        <w:framePr w:wrap="none" w:vAnchor="page" w:hAnchor="page" w:x="19095" w:y="1263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4"/>
        <w:framePr w:w="2986" w:h="580" w:hRule="exact" w:wrap="none" w:vAnchor="page" w:hAnchor="page" w:x="14228" w:y="13328"/>
        <w:widowControl w:val="0"/>
        <w:keepNext w:val="0"/>
        <w:keepLines w:val="0"/>
        <w:shd w:val="clear" w:color="auto" w:fill="auto"/>
        <w:bidi w:val="0"/>
        <w:jc w:val="center"/>
        <w:spacing w:before="0" w:after="0" w:line="17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Фрагмент карты планировочной структуры</w:t>
        <w:br/>
        <w:t>городского округа с отображением границ</w:t>
        <w:br/>
        <w:t>элементов планировочной структуры</w:t>
      </w:r>
    </w:p>
    <w:p>
      <w:pPr>
        <w:pStyle w:val="Style39"/>
        <w:framePr w:wrap="none" w:vAnchor="page" w:hAnchor="page" w:x="17588" w:y="1349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0160" w:h="1425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46.8pt;margin-top:21.1pt;width:950.4pt;height:533.3pt;z-index:-251658749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502.9pt;margin-top:336.45pt;width:42.1pt;height:72.pt;z-index:-251658240;mso-position-horizontal-relative:page;mso-position-vertical-relative:page;z-index:-251658748" fillcolor="#FFFFFF" stroked="f"/>
        </w:pict>
      </w:r>
    </w:p>
    <w:p>
      <w:pPr>
        <w:framePr w:wrap="none" w:vAnchor="page" w:hAnchor="page" w:x="900" w:y="237"/>
        <w:widowControl w:val="0"/>
        <w:rPr>
          <w:sz w:val="2"/>
          <w:szCs w:val="2"/>
        </w:rPr>
      </w:pPr>
      <w:r>
        <w:pict>
          <v:shape id="_x0000_s1032" type="#_x0000_t75" style="width:859pt;height:1158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75.75pt;margin-top:67.9pt;width:0;height:1005.95pt;z-index:-251658240;mso-position-horizontal-relative:page;mso-position-vertical-relative:page">
            <v:stroke weight="0.1pt"/>
          </v:shape>
        </w:pict>
      </w:r>
    </w:p>
    <w:p>
      <w:pPr>
        <w:pStyle w:val="Style43"/>
        <w:framePr w:wrap="none" w:vAnchor="page" w:hAnchor="page" w:x="10357" w:y="19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framePr w:wrap="none" w:vAnchor="page" w:hAnchor="page" w:x="1006" w:y="2194"/>
        <w:widowControl w:val="0"/>
        <w:rPr>
          <w:sz w:val="2"/>
          <w:szCs w:val="2"/>
        </w:rPr>
      </w:pPr>
      <w:r>
        <w:pict>
          <v:shape id="_x0000_s1033" type="#_x0000_t75" style="width:427pt;height:964pt;">
            <v:imagedata r:id="rId19" r:href="rId20"/>
          </v:shape>
        </w:pict>
      </w:r>
    </w:p>
    <w:p>
      <w:pPr>
        <w:framePr w:wrap="none" w:vAnchor="page" w:hAnchor="page" w:x="9703" w:y="2569"/>
        <w:widowControl w:val="0"/>
        <w:rPr>
          <w:sz w:val="2"/>
          <w:szCs w:val="2"/>
        </w:rPr>
      </w:pPr>
      <w:r>
        <w:pict>
          <v:shape id="_x0000_s1034" type="#_x0000_t75" style="width:42pt;height:12pt;">
            <v:imagedata r:id="rId21" r:href="rId22"/>
          </v:shape>
        </w:pict>
      </w:r>
    </w:p>
    <w:p>
      <w:pPr>
        <w:pStyle w:val="Style45"/>
        <w:framePr w:wrap="none" w:vAnchor="page" w:hAnchor="page" w:x="9674" w:y="283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47"/>
        </w:rPr>
        <w:t>23:21:0401013:2552</w:t>
      </w:r>
    </w:p>
    <w:p>
      <w:pPr>
        <w:pStyle w:val="Style5"/>
        <w:framePr w:w="17175" w:h="527" w:hRule="exact" w:wrap="none" w:vAnchor="page" w:hAnchor="page" w:x="1090" w:y="2429"/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9547" w:right="4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  <w:br/>
        <w:t>граница земельного участка, номер</w:t>
      </w:r>
    </w:p>
    <w:p>
      <w:pPr>
        <w:pStyle w:val="Style5"/>
        <w:framePr w:w="17175" w:h="1714" w:hRule="exact" w:wrap="none" w:vAnchor="page" w:hAnchor="page" w:x="1090" w:y="3325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858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5"/>
        <w:framePr w:w="17175" w:h="1714" w:hRule="exact" w:wrap="none" w:vAnchor="page" w:hAnchor="page" w:x="1090" w:y="3325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8589" w:right="132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данным единого государственного реестра объектов культурного наследия</w:t>
        <w:br/>
        <w:t>(памятников истории и культуры) народов Российской Федерации, перечня выявленных</w:t>
        <w:br/>
        <w:t>объектов культурного наследия, списка объектов, обладающих признаками объектов</w:t>
        <w:br/>
        <w:t>культурного наследия, материалам архива Управления на рассматриваемой территории</w:t>
        <w:br/>
        <w:t>объекты культурного наследия, выявленные объекты культурного наследия , выявленные</w:t>
        <w:br/>
        <w:t>объекты культурного наследия, объекты, обладающие признаками объектов культурного</w:t>
        <w:br/>
        <w:t>наследия, а также их зоны охраны и защитные зоны отсутствуют .</w:t>
      </w:r>
    </w:p>
    <w:tbl>
      <w:tblPr>
        <w:tblOverlap w:val="never"/>
        <w:tblLayout w:type="fixed"/>
        <w:jc w:val="left"/>
      </w:tblPr>
      <w:tblGrid>
        <w:gridCol w:w="325"/>
        <w:gridCol w:w="535"/>
        <w:gridCol w:w="411"/>
        <w:gridCol w:w="411"/>
        <w:gridCol w:w="617"/>
        <w:gridCol w:w="411"/>
        <w:gridCol w:w="2880"/>
        <w:gridCol w:w="617"/>
        <w:gridCol w:w="617"/>
        <w:gridCol w:w="835"/>
      </w:tblGrid>
      <w:tr>
        <w:trPr>
          <w:trHeight w:val="2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1/20/9/2023-П ПТ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7661" w:h="2312" w:wrap="none" w:vAnchor="page" w:hAnchor="page" w:x="9613" w:y="19166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6" w:lineRule="exact"/>
              <w:ind w:left="0" w:right="0" w:firstLine="0"/>
            </w:pPr>
            <w:r>
              <w:rPr>
                <w:rStyle w:val="CharStyle49"/>
              </w:rPr>
              <w:t>Проект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7661" w:h="2312" w:wrap="none" w:vAnchor="page" w:hAnchor="page" w:x="9613" w:y="19166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4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Ыццок.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7661" w:h="2312" w:wrap="none" w:vAnchor="page" w:hAnchor="page" w:x="9613" w:y="19166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5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5" w:lineRule="exact"/>
              <w:ind w:left="0" w:right="0" w:firstLine="0"/>
            </w:pPr>
            <w:r>
              <w:rPr>
                <w:rStyle w:val="CharStyle25"/>
              </w:rPr>
              <w:t>Проект планировки территории Материалы по обоснованию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листов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Рагозинский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2"/>
              </w:rPr>
              <w:t>л&lt;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10.23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9613" w:y="19166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48"/>
              </w:rPr>
              <w:t>ппт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4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3"/>
              </w:rPr>
              <w:t>7</w:t>
            </w:r>
            <w:r>
              <w:rPr>
                <w:rStyle w:val="CharStyle54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9613" w:y="1916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9613" w:y="1916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9613" w:y="1916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661" w:h="2312" w:wrap="none" w:vAnchor="page" w:hAnchor="page" w:x="9613" w:y="19166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3" w:lineRule="exact"/>
              <w:ind w:left="0" w:right="0" w:firstLine="0"/>
            </w:pPr>
            <w:r>
              <w:rPr>
                <w:rStyle w:val="CharStyle25"/>
              </w:rPr>
              <w:t>Схема границ территорий объектов культурного наследия М 1:2000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7661" w:h="2312" w:wrap="none" w:vAnchor="page" w:hAnchor="page" w:x="9613" w:y="191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ООО «ЛИНИИ ГОРОДА»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661" w:h="2312" w:wrap="none" w:vAnchor="page" w:hAnchor="page" w:x="9613" w:y="1916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7661" w:h="2312" w:wrap="none" w:vAnchor="page" w:hAnchor="page" w:x="9613" w:y="19166"/>
            </w:pPr>
          </w:p>
        </w:tc>
      </w:tr>
      <w:tr>
        <w:trPr>
          <w:trHeight w:val="2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9613" w:y="191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9613" w:y="1916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7661" w:h="2312" w:wrap="none" w:vAnchor="page" w:hAnchor="page" w:x="9613" w:y="1916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31.05pt;margin-top:71.3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286.45pt;margin-top:71.3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300.45pt;margin-top:71.3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25.35pt;margin-top:71.3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38.85pt;margin-top:71.3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52.75pt;margin-top:71.3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66.7pt;margin-top:71.3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80.35pt;margin-top:71.3pt;width:0;height:1066.7pt;z-index:-251658240;mso-position-horizontal-relative:page;mso-position-vertical-relative:page">
            <v:stroke weight="0.2pt"/>
          </v:shape>
        </w:pict>
      </w:r>
    </w:p>
    <w:p>
      <w:pPr>
        <w:pStyle w:val="Style43"/>
        <w:framePr w:wrap="none" w:vAnchor="page" w:hAnchor="page" w:x="10633" w:y="19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framePr w:wrap="none" w:vAnchor="page" w:hAnchor="page" w:x="815" w:y="2156"/>
        <w:widowControl w:val="0"/>
        <w:rPr>
          <w:sz w:val="2"/>
          <w:szCs w:val="2"/>
        </w:rPr>
      </w:pPr>
      <w:r>
        <w:pict>
          <v:shape id="_x0000_s1035" type="#_x0000_t75" style="width:448pt;height:1030pt;">
            <v:imagedata r:id="rId23" r:href="rId24"/>
          </v:shape>
        </w:pict>
      </w:r>
    </w:p>
    <w:p>
      <w:pPr>
        <w:pStyle w:val="Style5"/>
        <w:framePr w:w="16643" w:h="1857" w:hRule="exact" w:wrap="none" w:vAnchor="page" w:hAnchor="page" w:x="1356" w:y="2302"/>
        <w:widowControl w:val="0"/>
        <w:keepNext w:val="0"/>
        <w:keepLines w:val="0"/>
        <w:shd w:val="clear" w:color="auto" w:fill="auto"/>
        <w:bidi w:val="0"/>
        <w:jc w:val="left"/>
        <w:spacing w:before="0" w:after="220" w:line="325" w:lineRule="exact"/>
        <w:ind w:left="9609" w:right="2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  <w:br/>
        <w:t>граница земельного участка, номер</w:t>
      </w:r>
    </w:p>
    <w:p>
      <w:pPr>
        <w:pStyle w:val="Style55"/>
        <w:framePr w:w="16643" w:h="1857" w:hRule="exact" w:wrap="none" w:vAnchor="page" w:hAnchor="page" w:x="1356" w:y="2302"/>
        <w:widowControl w:val="0"/>
        <w:keepNext w:val="0"/>
        <w:keepLines w:val="0"/>
        <w:shd w:val="clear" w:color="auto" w:fill="auto"/>
        <w:bidi w:val="0"/>
        <w:jc w:val="left"/>
        <w:spacing w:before="0" w:after="77" w:line="200" w:lineRule="exact"/>
        <w:ind w:left="9273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территории</w:t>
      </w:r>
      <w:bookmarkEnd w:id="4"/>
    </w:p>
    <w:p>
      <w:pPr>
        <w:pStyle w:val="Style5"/>
        <w:framePr w:w="16643" w:h="1857" w:hRule="exact" w:wrap="none" w:vAnchor="page" w:hAnchor="page" w:x="1356" w:y="2302"/>
        <w:widowControl w:val="0"/>
        <w:keepNext w:val="0"/>
        <w:keepLines w:val="0"/>
        <w:shd w:val="clear" w:color="auto" w:fill="auto"/>
        <w:bidi w:val="0"/>
        <w:jc w:val="left"/>
        <w:spacing w:before="0" w:after="79" w:line="170" w:lineRule="exact"/>
        <w:ind w:left="963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затопления Р=1%</w:t>
      </w:r>
    </w:p>
    <w:p>
      <w:pPr>
        <w:pStyle w:val="Style5"/>
        <w:framePr w:w="16643" w:h="1857" w:hRule="exact" w:wrap="none" w:vAnchor="page" w:hAnchor="page" w:x="1356" w:y="230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963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инженерных коммуникаций и сооружений</w:t>
      </w:r>
    </w:p>
    <w:p>
      <w:pPr>
        <w:framePr w:wrap="none" w:vAnchor="page" w:hAnchor="page" w:x="9965" w:y="3539"/>
        <w:widowControl w:val="0"/>
        <w:rPr>
          <w:sz w:val="2"/>
          <w:szCs w:val="2"/>
        </w:rPr>
      </w:pPr>
      <w:r>
        <w:pict>
          <v:shape id="_x0000_s1036" type="#_x0000_t75" style="width:46pt;height:32pt;">
            <v:imagedata r:id="rId25" r:href="rId26"/>
          </v:shape>
        </w:pict>
      </w:r>
    </w:p>
    <w:p>
      <w:pPr>
        <w:framePr w:wrap="none" w:vAnchor="page" w:hAnchor="page" w:x="9970" w:y="2505"/>
        <w:widowControl w:val="0"/>
        <w:rPr>
          <w:sz w:val="2"/>
          <w:szCs w:val="2"/>
        </w:rPr>
      </w:pPr>
      <w:r>
        <w:pict>
          <v:shape id="_x0000_s1037" type="#_x0000_t75" style="width:45pt;height:13pt;">
            <v:imagedata r:id="rId27" r:href="rId28"/>
          </v:shape>
        </w:pict>
      </w:r>
    </w:p>
    <w:p>
      <w:pPr>
        <w:pStyle w:val="Style45"/>
        <w:framePr w:wrap="none" w:vAnchor="page" w:hAnchor="page" w:x="9965" w:y="278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47"/>
        </w:rPr>
        <w:t>23:21:0401013:2552</w:t>
      </w:r>
    </w:p>
    <w:p>
      <w:pPr>
        <w:pStyle w:val="Style5"/>
        <w:framePr w:w="16643" w:h="1997" w:hRule="exact" w:wrap="none" w:vAnchor="page" w:hAnchor="page" w:x="1356" w:y="4557"/>
        <w:widowControl w:val="0"/>
        <w:keepNext w:val="0"/>
        <w:keepLines w:val="0"/>
        <w:shd w:val="clear" w:color="auto" w:fill="auto"/>
        <w:bidi w:val="0"/>
        <w:jc w:val="left"/>
        <w:spacing w:before="0" w:after="159" w:line="170" w:lineRule="exact"/>
        <w:ind w:left="858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5"/>
        <w:framePr w:w="16643" w:h="1997" w:hRule="exact" w:wrap="none" w:vAnchor="page" w:hAnchor="page" w:x="1356" w:y="4557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8588" w:right="54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Согласно сведениям ГИСОГД территория, в отношении которой осуществляется</w:t>
        <w:br/>
        <w:t>подготовка проекта планировки территории, расположена в зоне затопления Р=1%,</w:t>
        <w:br/>
        <w:t>согласно приказа Кубанского БВУ №79-пр от 11.06.2021 г.,реестровый номер</w:t>
        <w:br/>
        <w:t>23:21-6.1484</w:t>
      </w:r>
    </w:p>
    <w:p>
      <w:pPr>
        <w:pStyle w:val="Style5"/>
        <w:framePr w:w="16643" w:h="1997" w:hRule="exact" w:wrap="none" w:vAnchor="page" w:hAnchor="page" w:x="1356" w:y="4557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8588" w:right="54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выписке из ЕГРН частично в охранной зоне воздушной линии</w:t>
        <w:br/>
        <w:t>электропередачи "ВЛ-10кВ фидер ТЧ2 до КТП-КП1-63 г.Новокубанск с приводом</w:t>
        <w:br/>
        <w:t>СИП-3 1*95мм2 3,649 км", реестровый номер 23:21-6.1847.</w:t>
      </w:r>
    </w:p>
    <w:tbl>
      <w:tblPr>
        <w:tblOverlap w:val="never"/>
        <w:tblLayout w:type="fixed"/>
        <w:jc w:val="left"/>
      </w:tblPr>
      <w:tblGrid>
        <w:gridCol w:w="340"/>
        <w:gridCol w:w="567"/>
        <w:gridCol w:w="436"/>
        <w:gridCol w:w="436"/>
        <w:gridCol w:w="659"/>
        <w:gridCol w:w="432"/>
        <w:gridCol w:w="3055"/>
        <w:gridCol w:w="655"/>
        <w:gridCol w:w="655"/>
        <w:gridCol w:w="886"/>
      </w:tblGrid>
      <w:tr>
        <w:trPr>
          <w:trHeight w:val="2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1/20/9/2023-П ПТ</w:t>
            </w:r>
          </w:p>
        </w:tc>
      </w:tr>
      <w:tr>
        <w:trPr>
          <w:trHeight w:val="2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</w:tr>
      <w:tr>
        <w:trPr>
          <w:trHeight w:val="2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4" w:lineRule="exact"/>
              <w:ind w:left="0" w:right="0" w:firstLine="0"/>
            </w:pPr>
            <w:r>
              <w:rPr>
                <w:rStyle w:val="CharStyle49"/>
              </w:rPr>
              <w:t>Проект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</w:t>
            </w:r>
          </w:p>
        </w:tc>
      </w:tr>
      <w:tr>
        <w:trPr>
          <w:trHeight w:val="2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8121" w:h="2452" w:wrap="none" w:vAnchor="page" w:hAnchor="page" w:x="9878" w:y="20308"/>
            </w:pPr>
          </w:p>
        </w:tc>
      </w:tr>
      <w:tr>
        <w:trPr>
          <w:trHeight w:val="2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Ыццок.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/}ата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8121" w:h="2452" w:wrap="none" w:vAnchor="page" w:hAnchor="page" w:x="9878" w:y="20308"/>
            </w:pPr>
          </w:p>
        </w:tc>
      </w:tr>
      <w:tr>
        <w:trPr>
          <w:trHeight w:val="21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57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Проект планировки территории Материалы по обоснованию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листов</w:t>
            </w:r>
          </w:p>
        </w:tc>
      </w:tr>
      <w:tr>
        <w:trPr>
          <w:trHeight w:val="2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Рагозинский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58"/>
              </w:rPr>
              <w:t>/уС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10.23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59"/>
              </w:rPr>
              <w:t>ппт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5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57"/>
              </w:rPr>
              <w:t>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121" w:h="2452" w:wrap="none" w:vAnchor="page" w:hAnchor="page" w:x="9878" w:y="20308"/>
            </w:pPr>
          </w:p>
        </w:tc>
      </w:tr>
      <w:tr>
        <w:trPr>
          <w:trHeight w:val="21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8" w:lineRule="exact"/>
              <w:ind w:left="0" w:right="0" w:firstLine="0"/>
            </w:pPr>
            <w:r>
              <w:rPr>
                <w:rStyle w:val="CharStyle25"/>
              </w:rPr>
              <w:t>Схема границ зон с особыми условиями использования территории М 1:2000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8121" w:h="2452" w:wrap="none" w:vAnchor="page" w:hAnchor="page" w:x="9878" w:y="203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ООО «ЛИНИИ ГОРОДА»</w:t>
            </w:r>
          </w:p>
        </w:tc>
      </w:tr>
      <w:tr>
        <w:trPr>
          <w:trHeight w:val="2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</w:tr>
      <w:tr>
        <w:trPr>
          <w:trHeight w:val="23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878" w:y="203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8121" w:h="2452" w:wrap="none" w:vAnchor="page" w:hAnchor="page" w:x="9878" w:y="2030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08.15pt;margin-top:182.9pt;width:42.8pt;height:13.15pt;z-index:-251658240;mso-position-horizontal-relative:page;mso-position-vertical-relative:page;z-index:-251658747" fillcolor="#E1EED4" stroked="f"/>
        </w:pict>
      </w:r>
    </w:p>
    <w:p>
      <w:pPr>
        <w:framePr w:wrap="none" w:vAnchor="page" w:hAnchor="page" w:x="525" w:y="1552"/>
        <w:widowControl w:val="0"/>
        <w:rPr>
          <w:sz w:val="2"/>
          <w:szCs w:val="2"/>
        </w:rPr>
      </w:pPr>
      <w:r>
        <w:pict>
          <v:shape id="_x0000_s1038" type="#_x0000_t75" style="width:864pt;height:1026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634.75pt;margin-top:19.25pt;width:30.85pt;height:32.25pt;z-index:-251658240;mso-position-horizontal-relative:page;mso-position-vertical-relative:page;z-index:-251658746" fillcolor="#FFFFFF" stroked="f"/>
        </w:pict>
      </w:r>
      <w:r>
        <w:pict>
          <v:rect style="position:absolute;margin-left:634.75pt;margin-top:72.05pt;width:30.85pt;height:32.45pt;z-index:-251658240;mso-position-horizontal-relative:page;mso-position-vertical-relative:page;z-index:-251658745" fillcolor="#FFFFFF" stroked="f"/>
        </w:pict>
      </w:r>
      <w:r>
        <w:pict>
          <v:rect style="position:absolute;margin-left:344.pt;margin-top:421.95pt;width:19.65pt;height:9.35pt;z-index:-251658240;mso-position-horizontal-relative:page;mso-position-vertical-relative:page;z-index:-251658744" fillcolor="#ADD284" stroked="f"/>
        </w:pict>
      </w:r>
      <w:r>
        <w:pict>
          <v:rect style="position:absolute;margin-left:634.5pt;margin-top:18.75pt;width:31.55pt;height:33.15pt;z-index:-251658240;mso-position-horizontal-relative:page;mso-position-vertical-relative:page;z-index:-251658743" fillcolor="#FFFFFF" stroked="f"/>
        </w:pict>
      </w:r>
      <w:r>
        <w:pict>
          <v:rect style="position:absolute;margin-left:634.5pt;margin-top:71.55pt;width:31.55pt;height:33.35pt;z-index:-251658240;mso-position-horizontal-relative:page;mso-position-vertical-relative:page;z-index:-251658742" fillcolor="#FFFFFF" stroked="f"/>
        </w:pict>
      </w:r>
      <w:r>
        <w:pict>
          <v:shape o:spt="32" o:oned="1" path="m,l21600,21600e" style="position:absolute;margin-left:627.75pt;margin-top:-47.3pt;width:0;height:1678.65pt;z-index:-251658240;mso-position-horizontal-relative:page;mso-position-vertical-relative:page">
            <v:stroke weight="0.25pt"/>
          </v:shape>
        </w:pict>
      </w:r>
    </w:p>
    <w:p>
      <w:pPr>
        <w:pStyle w:val="Style60"/>
        <w:framePr w:wrap="none" w:vAnchor="page" w:hAnchor="page" w:x="13432" w:y="-66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framePr w:wrap="none" w:vAnchor="page" w:hAnchor="page" w:x="1020" w:y="-506"/>
        <w:widowControl w:val="0"/>
        <w:rPr>
          <w:sz w:val="2"/>
          <w:szCs w:val="2"/>
        </w:rPr>
      </w:pPr>
      <w:r>
        <w:pict>
          <v:shape id="_x0000_s1039" type="#_x0000_t75" style="width:577pt;height:1657pt;">
            <v:imagedata r:id="rId31" r:href="rId32"/>
          </v:shape>
        </w:pict>
      </w:r>
    </w:p>
    <w:p>
      <w:pPr>
        <w:framePr w:wrap="none" w:vAnchor="page" w:hAnchor="page" w:x="12687" w:y="-309"/>
        <w:widowControl w:val="0"/>
        <w:rPr>
          <w:sz w:val="2"/>
          <w:szCs w:val="2"/>
        </w:rPr>
      </w:pPr>
      <w:r>
        <w:pict>
          <v:shape id="_x0000_s1040" type="#_x0000_t75" style="width:32pt;height:237pt;">
            <v:imagedata r:id="rId33" r:href="rId34"/>
          </v:shape>
        </w:pic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161" w:line="120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135" w:line="120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капитального строительства планируемые к размещению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83" w:line="149" w:lineRule="exact"/>
        <w:ind w:left="718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дошкольной образовательной организации и</w:t>
        <w:br/>
        <w:t>общеобразовательной организации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156" w:line="120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спортивных объектов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161" w:line="120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индивидуальной жилой застройки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166" w:line="120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общественно-делового и коммерческого назначения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0" w:line="114" w:lineRule="exact"/>
        <w:ind w:left="718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придорожного сервиса (автомобильные мойки, станции</w:t>
        <w:br/>
        <w:t>технического обслуживания, стоянка транспортных средств)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0" w:line="377" w:lineRule="exact"/>
        <w:ind w:left="718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озелененная территория общего пользования, благоустройство</w:t>
        <w:br/>
        <w:t>улицы и дороги с асфальтовым покрытием</w:t>
        <w:br/>
        <w:t>проезды, плоскостные парковки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тротуары , в том числе с возможностью проезда специальной техники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велодорожки</w:t>
      </w:r>
    </w:p>
    <w:p>
      <w:pPr>
        <w:pStyle w:val="Style21"/>
        <w:framePr w:w="6016" w:h="4669" w:hRule="exact" w:wrap="none" w:vAnchor="page" w:hAnchor="page" w:x="12650" w:y="-259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958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 по экспликации</w:t>
      </w:r>
    </w:p>
    <w:p>
      <w:pPr>
        <w:pStyle w:val="Style14"/>
        <w:framePr w:w="6016" w:h="1596" w:hRule="exact" w:wrap="none" w:vAnchor="page" w:hAnchor="page" w:x="12650" w:y="4751"/>
        <w:widowControl w:val="0"/>
        <w:keepNext w:val="0"/>
        <w:keepLines w:val="0"/>
        <w:shd w:val="clear" w:color="auto" w:fill="auto"/>
        <w:bidi w:val="0"/>
        <w:jc w:val="left"/>
        <w:spacing w:before="0" w:after="120" w:line="130" w:lineRule="exact"/>
        <w:ind w:left="11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Экспликация</w:t>
      </w:r>
    </w:p>
    <w:p>
      <w:pPr>
        <w:pStyle w:val="Style21"/>
        <w:numPr>
          <w:ilvl w:val="0"/>
          <w:numId w:val="3"/>
        </w:numPr>
        <w:framePr w:w="6016" w:h="1596" w:hRule="exact" w:wrap="none" w:vAnchor="page" w:hAnchor="page" w:x="12650" w:y="4751"/>
        <w:tabs>
          <w:tab w:leader="none" w:pos="2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2" w:lineRule="exact"/>
        <w:ind w:left="2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p>
      <w:pPr>
        <w:pStyle w:val="Style21"/>
        <w:numPr>
          <w:ilvl w:val="0"/>
          <w:numId w:val="3"/>
        </w:numPr>
        <w:framePr w:w="6016" w:h="1596" w:hRule="exact" w:wrap="none" w:vAnchor="page" w:hAnchor="page" w:x="12650" w:y="4751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2" w:lineRule="exact"/>
        <w:ind w:left="2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p>
      <w:pPr>
        <w:pStyle w:val="Style21"/>
        <w:numPr>
          <w:ilvl w:val="0"/>
          <w:numId w:val="3"/>
        </w:numPr>
        <w:framePr w:w="6016" w:h="1596" w:hRule="exact" w:wrap="none" w:vAnchor="page" w:hAnchor="page" w:x="12650" w:y="4751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2" w:lineRule="exact"/>
        <w:ind w:left="2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p>
      <w:pPr>
        <w:pStyle w:val="Style21"/>
        <w:numPr>
          <w:ilvl w:val="0"/>
          <w:numId w:val="3"/>
        </w:numPr>
        <w:framePr w:w="6016" w:h="1596" w:hRule="exact" w:wrap="none" w:vAnchor="page" w:hAnchor="page" w:x="12650" w:y="4751"/>
        <w:tabs>
          <w:tab w:leader="none" w:pos="2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2" w:lineRule="exact"/>
        <w:ind w:left="2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tbl>
      <w:tblPr>
        <w:tblOverlap w:val="never"/>
        <w:tblLayout w:type="fixed"/>
        <w:jc w:val="left"/>
      </w:tblPr>
      <w:tblGrid>
        <w:gridCol w:w="265"/>
        <w:gridCol w:w="421"/>
        <w:gridCol w:w="320"/>
        <w:gridCol w:w="325"/>
        <w:gridCol w:w="480"/>
        <w:gridCol w:w="325"/>
        <w:gridCol w:w="2254"/>
        <w:gridCol w:w="485"/>
        <w:gridCol w:w="485"/>
        <w:gridCol w:w="658"/>
      </w:tblGrid>
      <w:tr>
        <w:trPr>
          <w:trHeight w:val="3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1/20/9/2023-П ПТ</w:t>
            </w:r>
          </w:p>
        </w:tc>
      </w:tr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07" w:lineRule="exact"/>
              <w:ind w:left="0" w:right="0" w:firstLine="0"/>
            </w:pPr>
            <w:r>
              <w:rPr>
                <w:rStyle w:val="CharStyle62"/>
              </w:rPr>
              <w:t>Проект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</w:t>
            </w:r>
          </w:p>
        </w:tc>
      </w:tr>
      <w:tr>
        <w:trPr>
          <w:trHeight w:val="1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6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Ыццок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6016" w:h="1829" w:wrap="none" w:vAnchor="page" w:hAnchor="page" w:x="12650" w:y="30808"/>
            </w:pPr>
          </w:p>
        </w:tc>
      </w:tr>
      <w:tr>
        <w:trPr>
          <w:trHeight w:val="16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64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2" w:lineRule="exact"/>
              <w:ind w:left="0" w:right="0" w:firstLine="0"/>
            </w:pPr>
            <w:r>
              <w:rPr>
                <w:rStyle w:val="CharStyle63"/>
              </w:rPr>
              <w:t>Проект планировки территории Материалы по обоснованию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листов</w:t>
            </w:r>
          </w:p>
        </w:tc>
      </w:tr>
      <w:tr>
        <w:trPr>
          <w:trHeight w:val="32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5"/>
              </w:rPr>
              <w:t>Рагозинский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3"/>
              </w:rPr>
              <w:t>10.23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6016" w:h="1829" w:wrap="none" w:vAnchor="page" w:hAnchor="page" w:x="12650" w:y="3080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ппт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00" w:lineRule="exact"/>
              <w:ind w:left="0" w:right="0" w:firstLine="0"/>
            </w:pPr>
            <w:r>
              <w:rPr>
                <w:rStyle w:val="CharStyle6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3" w:lineRule="exact"/>
              <w:ind w:left="0" w:right="0" w:firstLine="0"/>
            </w:pPr>
            <w:r>
              <w:rPr>
                <w:rStyle w:val="CharStyle62"/>
              </w:rPr>
              <w:t>Вариант планировочного решения застройки территории в соответствии с проектом планировки территории. М 1:1000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16" w:h="1829" w:wrap="none" w:vAnchor="page" w:hAnchor="page" w:x="12650" w:y="308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5"/>
              </w:rPr>
              <w:t>ООО «ЛИНИИ ГОРОДА»</w:t>
            </w:r>
          </w:p>
        </w:tc>
      </w:tr>
      <w:tr>
        <w:trPr>
          <w:trHeight w:val="1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6016" w:h="1829" w:wrap="none" w:vAnchor="page" w:hAnchor="page" w:x="12650" w:y="308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6016" w:h="1829" w:wrap="none" w:vAnchor="page" w:hAnchor="page" w:x="12650" w:y="3080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6016" w:h="1829" w:wrap="none" w:vAnchor="page" w:hAnchor="page" w:x="12650" w:y="3080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9200" w:h="316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07.55pt;margin-top:181.65pt;width:40.3pt;height:106.35pt;z-index:-251658240;mso-position-horizontal-relative:page;mso-position-vertical-relative:page;z-index:-251658741" fillcolor="#FFFFFF" stroked="f"/>
        </w:pict>
      </w:r>
    </w:p>
    <w:p>
      <w:pPr>
        <w:pStyle w:val="Style66"/>
        <w:framePr w:wrap="none" w:vAnchor="page" w:hAnchor="page" w:x="5005" w:y="289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8"/>
        </w:rPr>
        <w:t>23:21:0401013:2553</w:t>
      </w:r>
    </w:p>
    <w:p>
      <w:pPr>
        <w:pStyle w:val="Style66"/>
        <w:framePr w:wrap="none" w:vAnchor="page" w:hAnchor="page" w:x="3738" w:y="416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8"/>
        </w:rPr>
        <w:t>23:21:0401013:2554</w:t>
      </w:r>
    </w:p>
    <w:p>
      <w:pPr>
        <w:pStyle w:val="Style66"/>
        <w:framePr w:w="712" w:h="267" w:hRule="exact" w:wrap="none" w:vAnchor="page" w:hAnchor="page" w:x="5400" w:y="5058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9"/>
        </w:rPr>
        <w:t>.водосборный^</w:t>
      </w:r>
    </w:p>
    <w:p>
      <w:pPr>
        <w:pStyle w:val="Style66"/>
        <w:framePr w:w="712" w:h="267" w:hRule="exact" w:wrap="none" w:vAnchor="page" w:hAnchor="page" w:x="5400" w:y="5058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9"/>
        </w:rPr>
        <w:t>|лоток</w:t>
      </w:r>
    </w:p>
    <w:p>
      <w:pPr>
        <w:pStyle w:val="Style66"/>
        <w:framePr w:wrap="none" w:vAnchor="page" w:hAnchor="page" w:x="4935" w:y="738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■ :0401(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</w:t>
      </w:r>
    </w:p>
    <w:p>
      <w:pPr>
        <w:pStyle w:val="Style66"/>
        <w:framePr w:w="658" w:h="287" w:hRule="exact" w:wrap="none" w:vAnchor="page" w:hAnchor="page" w:x="7786" w:y="874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9"/>
        </w:rPr>
        <w:t>юдосборный</w:t>
      </w:r>
    </w:p>
    <w:p>
      <w:pPr>
        <w:pStyle w:val="Style66"/>
        <w:framePr w:w="658" w:h="287" w:hRule="exact" w:wrap="none" w:vAnchor="page" w:hAnchor="page" w:x="7786" w:y="874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9"/>
        </w:rPr>
        <w:t>поток</w:t>
      </w:r>
    </w:p>
    <w:p>
      <w:pPr>
        <w:pStyle w:val="Style66"/>
        <w:framePr w:w="712" w:h="306" w:hRule="exact" w:wrap="none" w:vAnchor="page" w:hAnchor="page" w:x="3894" w:y="9454"/>
        <w:tabs>
          <w:tab w:leader="none" w:pos="6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rStyle w:val="CharStyle69"/>
        </w:rPr>
        <w:t>^водосборный лоток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</w:r>
    </w:p>
    <w:p>
      <w:pPr>
        <w:pStyle w:val="Style66"/>
        <w:framePr w:w="716" w:h="291" w:hRule="exact" w:wrap="none" w:vAnchor="page" w:hAnchor="page" w:x="6021" w:y="1307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9"/>
        </w:rPr>
        <w:t>водосборный</w:t>
      </w:r>
    </w:p>
    <w:p>
      <w:pPr>
        <w:pStyle w:val="Style66"/>
        <w:framePr w:w="716" w:h="291" w:hRule="exact" w:wrap="none" w:vAnchor="page" w:hAnchor="page" w:x="6021" w:y="1307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9"/>
        </w:rPr>
        <w:t>"лоток</w:t>
      </w:r>
    </w:p>
    <w:p>
      <w:pPr>
        <w:pStyle w:val="Style66"/>
        <w:framePr w:wrap="none" w:vAnchor="page" w:hAnchor="page" w:x="6182" w:y="1508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8"/>
        </w:rPr>
        <w:t>23:21:0401013:3353</w:t>
      </w:r>
    </w:p>
    <w:p>
      <w:pPr>
        <w:pStyle w:val="Style66"/>
        <w:framePr w:wrap="none" w:vAnchor="page" w:hAnchor="page" w:x="6346" w:y="1846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8"/>
        </w:rPr>
        <w:t>23:21:0401013:1773</w:t>
      </w:r>
    </w:p>
    <w:p>
      <w:pPr>
        <w:pStyle w:val="Style66"/>
        <w:framePr w:wrap="none" w:vAnchor="page" w:hAnchor="page" w:x="4503" w:y="1935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8"/>
        </w:rPr>
        <w:t>23:21:0401013:1206</w:t>
      </w:r>
    </w:p>
    <w:p>
      <w:pPr>
        <w:pStyle w:val="Style70"/>
        <w:framePr w:wrap="none" w:vAnchor="page" w:hAnchor="page" w:x="1792" w:y="2921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ЮГ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/>
      </w:pPr>
      <w:r>
        <w:rPr>
          <w:rStyle w:val="CharStyle74"/>
        </w:rPr>
        <w:t xml:space="preserve">Условные обозначения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капитального строительства планируемые к размещению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143" w:line="1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дошкольной образовательной организации и общеобразовательной организации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201" w:line="160" w:lineRule="exact"/>
        <w:ind w:left="2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спортивных объектов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208" w:line="160" w:lineRule="exact"/>
        <w:ind w:left="2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индивидуальной жилой застройки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219" w:line="160" w:lineRule="exact"/>
        <w:ind w:left="2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общественно-делового и коммерческого назначения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 w:line="14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придорожного сервиса (автомобильные мойки, станции технического обслуживания, стоянка транспортных средств)</w:t>
      </w:r>
    </w:p>
    <w:p>
      <w:pPr>
        <w:pStyle w:val="Style72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2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озелененная территория общего пользования, благоустройство проезжая часть, с асфальтовым покрытием ось проектируемой проезжей части</w:t>
      </w:r>
    </w:p>
    <w:p>
      <w:pPr>
        <w:pStyle w:val="Style72"/>
        <w:framePr w:w="4830" w:h="502" w:hRule="exact" w:wrap="none" w:vAnchor="page" w:hAnchor="page" w:x="10218" w:y="6432"/>
        <w:tabs>
          <w:tab w:leader="none" w:pos="8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360"/>
      </w:pPr>
      <w:r>
        <w:rPr>
          <w:rStyle w:val="CharStyle75"/>
          <w:b w:val="0"/>
          <w:bCs w:val="0"/>
        </w:rPr>
        <w:t xml:space="preserve">154 50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директивные (проектные) отметки поверхности </w:t>
      </w:r>
      <w:r>
        <w:rPr>
          <w:rStyle w:val="CharStyle76"/>
          <w:b/>
          <w:bCs/>
        </w:rPr>
        <w:t>’</w:t>
      </w:r>
      <w:r>
        <w:rPr>
          <w:rStyle w:val="CharStyle76"/>
          <w:vertAlign w:val="subscript"/>
          <w:b/>
          <w:bCs/>
        </w:rPr>
        <w:t>л</w:t>
      </w:r>
      <w:r>
        <w:rPr>
          <w:rStyle w:val="CharStyle77"/>
          <w:vertAlign w:val="subscript"/>
          <w:b/>
          <w:bCs/>
        </w:rPr>
        <w:t>п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точка перелома продольного профиля </w:t>
      </w:r>
      <w:r>
        <w:rPr>
          <w:rStyle w:val="CharStyle77"/>
          <w:b/>
          <w:bCs/>
        </w:rPr>
        <w:t>■</w:t>
      </w:r>
      <w:r>
        <w:rPr>
          <w:rStyle w:val="CharStyle77"/>
          <w:vertAlign w:val="superscript"/>
          <w:b/>
          <w:bCs/>
        </w:rPr>
        <w:t>1</w:t>
      </w:r>
      <w:r>
        <w:rPr>
          <w:rStyle w:val="CharStyle77"/>
          <w:b/>
          <w:bCs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существующая отметка поверхности</w:t>
      </w:r>
    </w:p>
    <w:p>
      <w:pPr>
        <w:pStyle w:val="Style72"/>
        <w:framePr w:w="5686" w:h="642" w:hRule="exact" w:wrap="none" w:vAnchor="page" w:hAnchor="page" w:x="11172" w:y="7082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2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проектные продольные уклоны (промили) направление продольного уклона</w:t>
      </w:r>
    </w:p>
    <w:p>
      <w:pPr>
        <w:pStyle w:val="Style72"/>
        <w:framePr w:w="5686" w:h="642" w:hRule="exact" w:wrap="none" w:vAnchor="page" w:hAnchor="page" w:x="11172" w:y="7082"/>
        <w:widowControl w:val="0"/>
        <w:keepNext w:val="0"/>
        <w:keepLines w:val="0"/>
        <w:shd w:val="clear" w:color="auto" w:fill="auto"/>
        <w:bidi w:val="0"/>
        <w:jc w:val="both"/>
        <w:spacing w:before="0" w:after="0" w:line="14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между точками, ограничивающими участок с продольным уклоном (метры)</w:t>
      </w:r>
    </w:p>
    <w:p>
      <w:pPr>
        <w:pStyle w:val="Style14"/>
        <w:framePr w:wrap="none" w:vAnchor="page" w:hAnchor="page" w:x="9996" w:y="213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14"/>
        <w:framePr w:wrap="none" w:vAnchor="page" w:hAnchor="page" w:x="10300" w:y="2130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 уч.</w:t>
      </w:r>
    </w:p>
    <w:p>
      <w:pPr>
        <w:pStyle w:val="Style18"/>
        <w:framePr w:wrap="none" w:vAnchor="page" w:hAnchor="page" w:x="10012" w:y="2168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4"/>
        <w:framePr w:wrap="none" w:vAnchor="page" w:hAnchor="page" w:x="10835" w:y="213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4"/>
        <w:framePr w:wrap="none" w:vAnchor="page" w:hAnchor="page" w:x="11238" w:y="2130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Ыццок.</w:t>
      </w:r>
    </w:p>
    <w:p>
      <w:pPr>
        <w:pStyle w:val="Style18"/>
        <w:framePr w:wrap="none" w:vAnchor="page" w:hAnchor="page" w:x="10835" w:y="2170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pStyle w:val="Style14"/>
        <w:framePr w:wrap="none" w:vAnchor="page" w:hAnchor="page" w:x="11633" w:y="2130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14"/>
        <w:framePr w:wrap="none" w:vAnchor="page" w:hAnchor="page" w:x="12259" w:y="2130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20"/>
        </w:rPr>
        <w:t>Дата</w:t>
      </w:r>
    </w:p>
    <w:p>
      <w:pPr>
        <w:pStyle w:val="Style72"/>
        <w:framePr w:wrap="none" w:vAnchor="page" w:hAnchor="page" w:x="12250" w:y="2168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10"/>
        <w:framePr w:wrap="none" w:vAnchor="page" w:hAnchor="page" w:x="14423" w:y="2057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1/20/9/2023-ППТ</w:t>
      </w:r>
      <w:bookmarkEnd w:id="5"/>
    </w:p>
    <w:p>
      <w:pPr>
        <w:pStyle w:val="Style21"/>
        <w:framePr w:w="4830" w:h="577" w:hRule="exact" w:wrap="none" w:vAnchor="page" w:hAnchor="page" w:x="12686" w:y="20888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14"/>
        <w:framePr w:w="2189" w:h="401" w:hRule="exact" w:wrap="none" w:vAnchor="page" w:hAnchor="page" w:x="12917" w:y="21575"/>
        <w:widowControl w:val="0"/>
        <w:keepNext w:val="0"/>
        <w:keepLines w:val="0"/>
        <w:shd w:val="clear" w:color="auto" w:fill="auto"/>
        <w:bidi w:val="0"/>
        <w:jc w:val="center"/>
        <w:spacing w:before="0" w:after="0" w:line="1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14"/>
        <w:framePr w:w="2757" w:h="530" w:hRule="exact" w:wrap="none" w:vAnchor="page" w:hAnchor="page" w:x="12695" w:y="22109"/>
        <w:widowControl w:val="0"/>
        <w:keepNext w:val="0"/>
        <w:keepLines w:val="0"/>
        <w:shd w:val="clear" w:color="auto" w:fill="auto"/>
        <w:bidi w:val="0"/>
        <w:jc w:val="center"/>
        <w:spacing w:before="0" w:after="0" w:line="16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вертикальной планировки</w:t>
        <w:br/>
        <w:t>территории, инженерной подготовки и</w:t>
        <w:br/>
        <w:t xml:space="preserve">инженерной защиты территории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1:2000</w:t>
      </w:r>
    </w:p>
    <w:p>
      <w:pPr>
        <w:pStyle w:val="Style14"/>
        <w:framePr w:wrap="none" w:vAnchor="page" w:hAnchor="page" w:x="15558" w:y="2150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78"/>
        <w:framePr w:wrap="none" w:vAnchor="page" w:hAnchor="page" w:x="15599" w:y="2173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ппт</w:t>
      </w:r>
      <w:bookmarkEnd w:id="6"/>
    </w:p>
    <w:p>
      <w:pPr>
        <w:pStyle w:val="Style14"/>
        <w:framePr w:wrap="none" w:vAnchor="page" w:hAnchor="page" w:x="16216" w:y="215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4"/>
        <w:framePr w:wrap="none" w:vAnchor="page" w:hAnchor="page" w:x="16858" w:y="215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8"/>
        <w:framePr w:wrap="none" w:vAnchor="page" w:hAnchor="page" w:x="15566" w:y="2226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p>
      <w:pPr>
        <w:widowControl w:val="0"/>
        <w:rPr>
          <w:sz w:val="2"/>
          <w:szCs w:val="2"/>
        </w:rPr>
      </w:pPr>
      <w:r>
        <w:pict>
          <v:shape id="_x0000_s1041" type="#_x0000_t75" style="position:absolute;margin-left:71.85pt;margin-top:44.85pt;width:420.5pt;height:1090.1pt;z-index:-251658740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8327" w:h="2362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3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8">
    <w:name w:val="Основной текст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78"/>
      <w:szCs w:val="78"/>
      <w:rFonts w:ascii="Arial" w:eastAsia="Arial" w:hAnsi="Arial" w:cs="Arial"/>
    </w:rPr>
  </w:style>
  <w:style w:type="character" w:customStyle="1" w:styleId="CharStyle9">
    <w:name w:val="Основной текст (3)"/>
    <w:basedOn w:val="CharStyle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">
    <w:name w:val="Заголовок №3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13">
    <w:name w:val="Подпись к картинке (2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5">
    <w:name w:val="Основной текст (4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7">
    <w:name w:val="Подпись к картинке (3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9">
    <w:name w:val="Основной текст (5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0">
    <w:name w:val="Основной текст (4)"/>
    <w:basedOn w:val="CharStyle1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2">
    <w:name w:val="Основной текст (6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24">
    <w:name w:val="Подпись к таблиц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25">
    <w:name w:val="Основной текст (2) + 6,5 pt"/>
    <w:basedOn w:val="CharStyle6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26">
    <w:name w:val="Основной текст (2) + 11 pt"/>
    <w:basedOn w:val="CharStyle6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8">
    <w:name w:val="Подпись к таблице (2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30">
    <w:name w:val="Подпись к картинке (4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32">
    <w:name w:val="Подпись к картинке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34">
    <w:name w:val="Заголовок №2 (2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36">
    <w:name w:val="Основной текст (7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38">
    <w:name w:val="Другое_"/>
    <w:basedOn w:val="DefaultParagraphFont"/>
    <w:link w:val="Style3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0">
    <w:name w:val="Основной текст (8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42">
    <w:name w:val="Заголовок №1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  <w:spacing w:val="-10"/>
    </w:rPr>
  </w:style>
  <w:style w:type="character" w:customStyle="1" w:styleId="CharStyle44">
    <w:name w:val="Колонтитул_"/>
    <w:basedOn w:val="DefaultParagraphFont"/>
    <w:link w:val="Style43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46">
    <w:name w:val="Подпись к картинке (5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47">
    <w:name w:val="Подпись к картинке (5)"/>
    <w:basedOn w:val="CharStyle4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Основной текст (2) + 6 pt"/>
    <w:basedOn w:val="CharStyle6"/>
    <w:rPr>
      <w:lang w:val="ru-RU" w:eastAsia="ru-RU" w:bidi="ru-RU"/>
      <w:sz w:val="12"/>
      <w:szCs w:val="12"/>
      <w:w w:val="100"/>
      <w:spacing w:val="0"/>
      <w:color w:val="000000"/>
      <w:position w:val="0"/>
    </w:rPr>
  </w:style>
  <w:style w:type="character" w:customStyle="1" w:styleId="CharStyle50">
    <w:name w:val="Основной текст (2) + Arial Narrow,7,5 pt"/>
    <w:basedOn w:val="CharStyle6"/>
    <w:rPr>
      <w:lang w:val="ru-RU" w:eastAsia="ru-RU" w:bidi="ru-RU"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1">
    <w:name w:val="Основной текст (2) + Arial Narrow,7,5 pt"/>
    <w:basedOn w:val="CharStyle6"/>
    <w:rPr>
      <w:lang w:val="ru-RU" w:eastAsia="ru-RU" w:bidi="ru-RU"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2">
    <w:name w:val="Основной текст (2) + 10 pt,Курсив,Интервал 0 pt"/>
    <w:basedOn w:val="CharStyle6"/>
    <w:rPr>
      <w:lang w:val="ru-RU" w:eastAsia="ru-RU" w:bidi="ru-RU"/>
      <w:i/>
      <w:iCs/>
      <w:sz w:val="20"/>
      <w:szCs w:val="20"/>
      <w:w w:val="100"/>
      <w:spacing w:val="-10"/>
      <w:color w:val="000000"/>
      <w:position w:val="0"/>
    </w:rPr>
  </w:style>
  <w:style w:type="character" w:customStyle="1" w:styleId="CharStyle53">
    <w:name w:val="Основной текст (2) + 10 pt"/>
    <w:basedOn w:val="CharStyle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4">
    <w:name w:val="Основной текст (2) + 10 pt"/>
    <w:basedOn w:val="CharStyle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6">
    <w:name w:val="Заголовок №2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57">
    <w:name w:val="Основной текст (2) + 10,5 pt,Курсив"/>
    <w:basedOn w:val="CharStyle6"/>
    <w:rPr>
      <w:lang w:val="ru-RU" w:eastAsia="ru-RU" w:bidi="ru-RU"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58">
    <w:name w:val="Основной текст (2) + 10,5 pt,Курсив,Малые прописные"/>
    <w:basedOn w:val="CharStyle6"/>
    <w:rPr>
      <w:lang w:val="ru-RU" w:eastAsia="ru-RU" w:bidi="ru-RU"/>
      <w:i/>
      <w:iCs/>
      <w:smallCaps/>
      <w:sz w:val="21"/>
      <w:szCs w:val="21"/>
      <w:w w:val="100"/>
      <w:spacing w:val="0"/>
      <w:color w:val="000000"/>
      <w:position w:val="0"/>
    </w:rPr>
  </w:style>
  <w:style w:type="character" w:customStyle="1" w:styleId="CharStyle59">
    <w:name w:val="Основной текст (2) + 11,5 pt"/>
    <w:basedOn w:val="CharStyle6"/>
    <w:rPr>
      <w:lang w:val="ru-RU" w:eastAsia="ru-RU" w:bidi="ru-RU"/>
      <w:sz w:val="23"/>
      <w:szCs w:val="23"/>
      <w:w w:val="100"/>
      <w:spacing w:val="0"/>
      <w:color w:val="000000"/>
      <w:position w:val="0"/>
    </w:rPr>
  </w:style>
  <w:style w:type="character" w:customStyle="1" w:styleId="CharStyle61">
    <w:name w:val="Колонтитул (2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62">
    <w:name w:val="Основной текст (2) + 5,5 pt"/>
    <w:basedOn w:val="CharStyle6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63">
    <w:name w:val="Основной текст (2) + 5 pt"/>
    <w:basedOn w:val="CharStyle6"/>
    <w:rPr>
      <w:lang w:val="ru-RU" w:eastAsia="ru-RU" w:bidi="ru-RU"/>
      <w:sz w:val="10"/>
      <w:szCs w:val="10"/>
      <w:w w:val="100"/>
      <w:spacing w:val="0"/>
      <w:color w:val="000000"/>
      <w:position w:val="0"/>
    </w:rPr>
  </w:style>
  <w:style w:type="character" w:customStyle="1" w:styleId="CharStyle64">
    <w:name w:val="Основной текст (2) + 5 pt"/>
    <w:basedOn w:val="CharStyle6"/>
    <w:rPr>
      <w:lang w:val="ru-RU" w:eastAsia="ru-RU" w:bidi="ru-RU"/>
      <w:sz w:val="10"/>
      <w:szCs w:val="10"/>
      <w:w w:val="100"/>
      <w:spacing w:val="0"/>
      <w:color w:val="000000"/>
      <w:position w:val="0"/>
    </w:rPr>
  </w:style>
  <w:style w:type="character" w:customStyle="1" w:styleId="CharStyle65">
    <w:name w:val="Основной текст (2) + 5 pt"/>
    <w:basedOn w:val="CharStyle6"/>
    <w:rPr>
      <w:lang w:val="ru-RU" w:eastAsia="ru-RU" w:bidi="ru-RU"/>
      <w:sz w:val="10"/>
      <w:szCs w:val="10"/>
      <w:w w:val="100"/>
      <w:spacing w:val="0"/>
      <w:color w:val="000000"/>
      <w:position w:val="0"/>
    </w:rPr>
  </w:style>
  <w:style w:type="character" w:customStyle="1" w:styleId="CharStyle67">
    <w:name w:val="Основной текст (10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68">
    <w:name w:val="Основной текст (10)"/>
    <w:basedOn w:val="CharStyle6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9">
    <w:name w:val="Основной текст (10)"/>
    <w:basedOn w:val="CharStyle6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1">
    <w:name w:val="Основной текст (9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73">
    <w:name w:val="Основной текст (11)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74">
    <w:name w:val="Основной текст (11) + Times New Roman,10 pt"/>
    <w:basedOn w:val="CharStyle73"/>
    <w:rPr>
      <w:lang w:val="ru-RU" w:eastAsia="ru-RU" w:bidi="ru-RU"/>
      <w:b/>
      <w:b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5">
    <w:name w:val="Основной текст (11)"/>
    <w:basedOn w:val="CharStyle7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6">
    <w:name w:val="Основной текст (11) + 4 pt,Полужирный,Курсив"/>
    <w:basedOn w:val="CharStyle73"/>
    <w:rPr>
      <w:lang w:val="ru-RU" w:eastAsia="ru-RU" w:bidi="ru-RU"/>
      <w:b/>
      <w:bCs/>
      <w:i/>
      <w:iCs/>
      <w:strike/>
      <w:sz w:val="8"/>
      <w:szCs w:val="8"/>
      <w:w w:val="100"/>
      <w:spacing w:val="0"/>
      <w:color w:val="000000"/>
      <w:position w:val="0"/>
    </w:rPr>
  </w:style>
  <w:style w:type="character" w:customStyle="1" w:styleId="CharStyle77">
    <w:name w:val="Основной текст (11) + 4 pt,Полужирный,Курсив"/>
    <w:basedOn w:val="CharStyle73"/>
    <w:rPr>
      <w:lang w:val="ru-RU" w:eastAsia="ru-RU" w:bidi="ru-RU"/>
      <w:b/>
      <w:bCs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79">
    <w:name w:val="Заголовок №2 (3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  <w:spacing w:val="0"/>
    </w:rPr>
  </w:style>
  <w:style w:type="paragraph" w:customStyle="1" w:styleId="Style3">
    <w:name w:val="Заголовок №3 (2)"/>
    <w:basedOn w:val="Normal"/>
    <w:link w:val="CharStyle4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after="180" w:line="0" w:lineRule="exact"/>
      <w:ind w:hanging="180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78"/>
      <w:szCs w:val="78"/>
      <w:rFonts w:ascii="Arial" w:eastAsia="Arial" w:hAnsi="Arial" w:cs="Arial"/>
    </w:rPr>
  </w:style>
  <w:style w:type="paragraph" w:customStyle="1" w:styleId="Style10">
    <w:name w:val="Заголовок №3"/>
    <w:basedOn w:val="Normal"/>
    <w:link w:val="CharStyle11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12">
    <w:name w:val="Подпись к картинке (2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4">
    <w:name w:val="Основной текст (4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6">
    <w:name w:val="Подпись к картинке (3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8">
    <w:name w:val="Основной текст (5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1">
    <w:name w:val="Основной текст (6)"/>
    <w:basedOn w:val="Normal"/>
    <w:link w:val="CharStyle22"/>
    <w:pPr>
      <w:widowControl w:val="0"/>
      <w:shd w:val="clear" w:color="auto" w:fill="FFFFFF"/>
      <w:jc w:val="center"/>
      <w:spacing w:line="136" w:lineRule="exact"/>
      <w:ind w:hanging="240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23">
    <w:name w:val="Подпись к таблице"/>
    <w:basedOn w:val="Normal"/>
    <w:link w:val="CharStyle24"/>
    <w:pPr>
      <w:widowControl w:val="0"/>
      <w:shd w:val="clear" w:color="auto" w:fill="FFFFFF"/>
      <w:jc w:val="center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27">
    <w:name w:val="Подпись к таблице (2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9">
    <w:name w:val="Подпись к картинке (4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31">
    <w:name w:val="Подпись к картинке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33">
    <w:name w:val="Заголовок №2 (2)"/>
    <w:basedOn w:val="Normal"/>
    <w:link w:val="CharStyle34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35">
    <w:name w:val="Основной текст (7)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37">
    <w:name w:val="Другое"/>
    <w:basedOn w:val="Normal"/>
    <w:link w:val="CharStyle38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9">
    <w:name w:val="Основной текст (8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41">
    <w:name w:val="Заголовок №1"/>
    <w:basedOn w:val="Normal"/>
    <w:link w:val="CharStyle42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  <w:spacing w:val="-10"/>
    </w:rPr>
  </w:style>
  <w:style w:type="paragraph" w:customStyle="1" w:styleId="Style43">
    <w:name w:val="Колонтитул"/>
    <w:basedOn w:val="Normal"/>
    <w:link w:val="CharStyle4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45">
    <w:name w:val="Подпись к картинке (5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55">
    <w:name w:val="Заголовок №2"/>
    <w:basedOn w:val="Normal"/>
    <w:link w:val="CharStyle56"/>
    <w:pPr>
      <w:widowControl w:val="0"/>
      <w:shd w:val="clear" w:color="auto" w:fill="FFFFFF"/>
      <w:outlineLvl w:val="1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60">
    <w:name w:val="Колонтитул (2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66">
    <w:name w:val="Основной текст (10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70">
    <w:name w:val="Основной текст (9)"/>
    <w:basedOn w:val="Normal"/>
    <w:link w:val="CharStyle7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72">
    <w:name w:val="Основной текст (11)"/>
    <w:basedOn w:val="Normal"/>
    <w:link w:val="CharStyle73"/>
    <w:pPr>
      <w:widowControl w:val="0"/>
      <w:shd w:val="clear" w:color="auto" w:fill="FFFFFF"/>
      <w:spacing w:line="436" w:lineRule="exact"/>
      <w:ind w:hanging="220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78">
    <w:name w:val="Заголовок №2 (3)"/>
    <w:basedOn w:val="Normal"/>
    <w:link w:val="CharStyle79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