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D" w:rsidRDefault="004A740D" w:rsidP="004A740D">
      <w:pPr>
        <w:jc w:val="center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7" name="Рисунок 7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0D" w:rsidRDefault="004A740D" w:rsidP="004A740D">
      <w:pPr>
        <w:jc w:val="center"/>
      </w:pP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НОВОКУБАНСКОГО ГОРОДСКОГО</w:t>
      </w: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НОВОКУБАНСКОГО РАЙОНА</w:t>
      </w:r>
    </w:p>
    <w:p w:rsidR="004A740D" w:rsidRDefault="004A740D" w:rsidP="004A740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A740D" w:rsidRDefault="004A740D" w:rsidP="004A740D">
      <w:pPr>
        <w:jc w:val="center"/>
        <w:rPr>
          <w:b/>
          <w:sz w:val="32"/>
        </w:rPr>
      </w:pPr>
    </w:p>
    <w:p w:rsidR="004A740D" w:rsidRDefault="004A740D" w:rsidP="004A740D">
      <w:pPr>
        <w:rPr>
          <w:b/>
          <w:sz w:val="32"/>
        </w:rPr>
      </w:pPr>
      <w:r>
        <w:rPr>
          <w:sz w:val="24"/>
        </w:rPr>
        <w:t xml:space="preserve"> от   </w:t>
      </w:r>
      <w:r w:rsidR="005C5416">
        <w:rPr>
          <w:sz w:val="24"/>
          <w:u w:val="single"/>
        </w:rPr>
        <w:t>01.08</w:t>
      </w:r>
      <w:r>
        <w:rPr>
          <w:sz w:val="24"/>
          <w:u w:val="single"/>
        </w:rPr>
        <w:t>.2022</w:t>
      </w: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№   </w:t>
      </w:r>
      <w:r w:rsidR="005C5416">
        <w:rPr>
          <w:sz w:val="24"/>
          <w:u w:val="single"/>
        </w:rPr>
        <w:t>79</w:t>
      </w:r>
      <w:r w:rsidR="002008F8">
        <w:rPr>
          <w:sz w:val="24"/>
          <w:u w:val="single"/>
        </w:rPr>
        <w:t>2</w:t>
      </w:r>
    </w:p>
    <w:p w:rsidR="004A740D" w:rsidRDefault="004A740D" w:rsidP="004A740D">
      <w:pPr>
        <w:jc w:val="center"/>
        <w:rPr>
          <w:b/>
          <w:sz w:val="32"/>
        </w:rPr>
      </w:pPr>
      <w:r>
        <w:rPr>
          <w:sz w:val="24"/>
        </w:rPr>
        <w:t>Новокубанск</w:t>
      </w:r>
    </w:p>
    <w:p w:rsidR="004A740D" w:rsidRDefault="004A740D" w:rsidP="004A740D">
      <w:pPr>
        <w:jc w:val="center"/>
        <w:rPr>
          <w:b/>
          <w:sz w:val="28"/>
          <w:szCs w:val="28"/>
        </w:rPr>
      </w:pPr>
    </w:p>
    <w:p w:rsidR="00434BB1" w:rsidRDefault="00434BB1" w:rsidP="004A740D">
      <w:pPr>
        <w:jc w:val="center"/>
        <w:rPr>
          <w:b/>
          <w:sz w:val="28"/>
          <w:szCs w:val="28"/>
        </w:rPr>
      </w:pPr>
    </w:p>
    <w:p w:rsidR="002008F8" w:rsidRPr="00934417" w:rsidRDefault="002008F8" w:rsidP="002008F8">
      <w:pPr>
        <w:pStyle w:val="4"/>
        <w:rPr>
          <w:bCs w:val="0"/>
          <w:color w:val="000000"/>
          <w:szCs w:val="28"/>
        </w:rPr>
      </w:pPr>
      <w:r w:rsidRPr="004443CD">
        <w:rPr>
          <w:rStyle w:val="aa"/>
          <w:bCs w:val="0"/>
          <w:color w:val="000000"/>
          <w:szCs w:val="28"/>
        </w:rPr>
        <w:t>Об утверждении формы проверочного листа</w:t>
      </w:r>
      <w:r>
        <w:rPr>
          <w:rStyle w:val="aa"/>
          <w:bCs w:val="0"/>
          <w:color w:val="000000"/>
          <w:szCs w:val="28"/>
        </w:rPr>
        <w:t xml:space="preserve"> </w:t>
      </w:r>
      <w:r w:rsidRPr="004443CD">
        <w:rPr>
          <w:rStyle w:val="aa"/>
          <w:bCs w:val="0"/>
          <w:color w:val="000000"/>
          <w:szCs w:val="28"/>
        </w:rPr>
        <w:t>(списка контрольных вопросов), применяемого при осуществлении муниципа</w:t>
      </w:r>
      <w:r>
        <w:rPr>
          <w:rStyle w:val="aa"/>
          <w:bCs w:val="0"/>
          <w:color w:val="000000"/>
          <w:szCs w:val="28"/>
        </w:rPr>
        <w:t xml:space="preserve">льного жилищного контроля </w:t>
      </w:r>
      <w:r w:rsidRPr="004443CD">
        <w:rPr>
          <w:rStyle w:val="aa"/>
          <w:bCs w:val="0"/>
          <w:color w:val="000000"/>
          <w:szCs w:val="28"/>
        </w:rPr>
        <w:t>на территории</w:t>
      </w:r>
      <w:r>
        <w:rPr>
          <w:rStyle w:val="aa"/>
          <w:bCs w:val="0"/>
          <w:color w:val="000000"/>
          <w:szCs w:val="28"/>
        </w:rPr>
        <w:t xml:space="preserve"> </w:t>
      </w:r>
      <w:proofErr w:type="spellStart"/>
      <w:r w:rsidRPr="004443CD">
        <w:rPr>
          <w:rStyle w:val="aa"/>
          <w:bCs w:val="0"/>
          <w:color w:val="000000"/>
          <w:szCs w:val="28"/>
        </w:rPr>
        <w:t>Новокубанского</w:t>
      </w:r>
      <w:proofErr w:type="spellEnd"/>
      <w:r w:rsidRPr="004443CD">
        <w:rPr>
          <w:rStyle w:val="aa"/>
          <w:bCs w:val="0"/>
          <w:color w:val="000000"/>
          <w:szCs w:val="28"/>
        </w:rPr>
        <w:t xml:space="preserve"> городского поселения </w:t>
      </w:r>
      <w:proofErr w:type="spellStart"/>
      <w:r w:rsidRPr="004443CD">
        <w:rPr>
          <w:rStyle w:val="aa"/>
          <w:bCs w:val="0"/>
          <w:color w:val="000000"/>
          <w:szCs w:val="28"/>
        </w:rPr>
        <w:t>Новокубанского</w:t>
      </w:r>
      <w:proofErr w:type="spellEnd"/>
      <w:r w:rsidRPr="004443CD">
        <w:rPr>
          <w:rStyle w:val="aa"/>
          <w:bCs w:val="0"/>
          <w:color w:val="000000"/>
          <w:szCs w:val="28"/>
        </w:rPr>
        <w:t xml:space="preserve"> района Краснодарского края</w:t>
      </w:r>
    </w:p>
    <w:p w:rsidR="002008F8" w:rsidRDefault="002008F8" w:rsidP="002008F8">
      <w:pPr>
        <w:ind w:right="141"/>
        <w:rPr>
          <w:sz w:val="28"/>
          <w:szCs w:val="28"/>
        </w:rPr>
      </w:pPr>
    </w:p>
    <w:p w:rsidR="002008F8" w:rsidRPr="00740C42" w:rsidRDefault="002008F8" w:rsidP="002008F8">
      <w:pPr>
        <w:ind w:right="142" w:firstLine="709"/>
        <w:rPr>
          <w:sz w:val="28"/>
          <w:szCs w:val="28"/>
        </w:rPr>
      </w:pPr>
    </w:p>
    <w:p w:rsidR="002008F8" w:rsidRPr="00740C42" w:rsidRDefault="002008F8" w:rsidP="002008F8">
      <w:pPr>
        <w:ind w:right="142" w:firstLine="709"/>
        <w:jc w:val="both"/>
        <w:rPr>
          <w:sz w:val="28"/>
          <w:szCs w:val="28"/>
        </w:rPr>
      </w:pPr>
      <w:bookmarkStart w:id="0" w:name="sub_1"/>
      <w:proofErr w:type="gramStart"/>
      <w:r>
        <w:rPr>
          <w:sz w:val="28"/>
          <w:szCs w:val="28"/>
        </w:rPr>
        <w:t>В соответствии с</w:t>
      </w:r>
      <w:r w:rsidRPr="00740C42">
        <w:rPr>
          <w:sz w:val="28"/>
          <w:szCs w:val="28"/>
        </w:rPr>
        <w:t xml:space="preserve"> Федеральными законами </w:t>
      </w:r>
      <w:hyperlink r:id="rId8" w:history="1">
        <w:r>
          <w:rPr>
            <w:rStyle w:val="aa"/>
            <w:color w:val="000000"/>
            <w:sz w:val="28"/>
            <w:szCs w:val="28"/>
          </w:rPr>
          <w:t xml:space="preserve">от 6 октября </w:t>
        </w:r>
        <w:r w:rsidRPr="00740C42">
          <w:rPr>
            <w:rStyle w:val="aa"/>
            <w:color w:val="000000"/>
            <w:sz w:val="28"/>
            <w:szCs w:val="28"/>
          </w:rPr>
          <w:t>2003</w:t>
        </w:r>
        <w:r>
          <w:rPr>
            <w:rStyle w:val="aa"/>
            <w:color w:val="000000"/>
            <w:sz w:val="28"/>
            <w:szCs w:val="28"/>
          </w:rPr>
          <w:t xml:space="preserve"> года                         № </w:t>
        </w:r>
        <w:r w:rsidRPr="00740C42">
          <w:rPr>
            <w:rStyle w:val="aa"/>
            <w:color w:val="000000"/>
            <w:sz w:val="28"/>
            <w:szCs w:val="28"/>
          </w:rPr>
          <w:t>131-ФЗ</w:t>
        </w:r>
      </w:hyperlink>
      <w:r w:rsidRPr="00740C42">
        <w:rPr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>
        <w:rPr>
          <w:sz w:val="28"/>
          <w:szCs w:val="28"/>
        </w:rPr>
        <w:t xml:space="preserve">ерации», от 31 июля 2020 года № </w:t>
      </w:r>
      <w:r w:rsidRPr="00740C42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                 от 29 декабря 2004 года № 188-ФЗ «Жилищный кодекс Российской Федерации»,</w:t>
      </w:r>
      <w:r w:rsidRPr="00740C42">
        <w:rPr>
          <w:sz w:val="28"/>
          <w:szCs w:val="28"/>
        </w:rPr>
        <w:t xml:space="preserve"> </w:t>
      </w:r>
      <w:hyperlink r:id="rId9" w:history="1">
        <w:r w:rsidRPr="00740C42">
          <w:rPr>
            <w:rStyle w:val="aa"/>
            <w:color w:val="000000"/>
            <w:sz w:val="28"/>
            <w:szCs w:val="28"/>
          </w:rPr>
          <w:t>Постановлением</w:t>
        </w:r>
      </w:hyperlink>
      <w:r w:rsidRPr="00740C4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                                         от 27 октября 2021 года №</w:t>
      </w:r>
      <w:r w:rsidRPr="00740C42">
        <w:rPr>
          <w:sz w:val="28"/>
          <w:szCs w:val="28"/>
        </w:rPr>
        <w:t> 1844 «Об утверждении требований к</w:t>
      </w:r>
      <w:proofErr w:type="gramEnd"/>
      <w:r w:rsidRPr="00740C42">
        <w:rPr>
          <w:sz w:val="28"/>
          <w:szCs w:val="28"/>
        </w:rPr>
        <w:t xml:space="preserve"> </w:t>
      </w:r>
      <w:proofErr w:type="gramStart"/>
      <w:r w:rsidRPr="00740C42">
        <w:rPr>
          <w:sz w:val="28"/>
          <w:szCs w:val="28"/>
        </w:rPr>
        <w:t>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</w:t>
      </w:r>
      <w:r>
        <w:rPr>
          <w:sz w:val="28"/>
          <w:szCs w:val="28"/>
        </w:rPr>
        <w:t>тов»,</w:t>
      </w:r>
      <w:r w:rsidRPr="005E6AEB">
        <w:rPr>
          <w:color w:val="000000"/>
          <w:sz w:val="28"/>
          <w:szCs w:val="28"/>
        </w:rPr>
        <w:t xml:space="preserve"> </w:t>
      </w:r>
      <w:hyperlink r:id="rId10" w:history="1">
        <w:r w:rsidRPr="00740C42">
          <w:rPr>
            <w:rStyle w:val="aa"/>
            <w:color w:val="000000"/>
            <w:sz w:val="28"/>
            <w:szCs w:val="28"/>
          </w:rPr>
          <w:t>Постановлением</w:t>
        </w:r>
      </w:hyperlink>
      <w:r w:rsidRPr="00740C4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от 15 мая 2013года № 416 «О порядке осуществления деятельности по управлению многоквартирными домами», Решением Совета</w:t>
      </w:r>
      <w:r w:rsidRPr="00F93C11">
        <w:rPr>
          <w:sz w:val="28"/>
          <w:szCs w:val="28"/>
        </w:rPr>
        <w:t xml:space="preserve">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24 декабря 2021 года № 321                          </w:t>
      </w:r>
      <w:r w:rsidRPr="00F93C11">
        <w:rPr>
          <w:sz w:val="28"/>
          <w:szCs w:val="28"/>
        </w:rPr>
        <w:t>«Об утверж</w:t>
      </w:r>
      <w:r>
        <w:rPr>
          <w:sz w:val="28"/>
          <w:szCs w:val="28"/>
        </w:rPr>
        <w:t xml:space="preserve">дении Положения о муниципальном жилищном контроле </w:t>
      </w:r>
      <w:r w:rsidRPr="00F93C11">
        <w:rPr>
          <w:sz w:val="28"/>
          <w:szCs w:val="28"/>
        </w:rPr>
        <w:t>на территории</w:t>
      </w:r>
      <w:proofErr w:type="gramEnd"/>
      <w:r w:rsidRPr="00F93C11">
        <w:rPr>
          <w:sz w:val="28"/>
          <w:szCs w:val="28"/>
        </w:rPr>
        <w:t xml:space="preserve">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городского поселения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района»</w:t>
      </w:r>
      <w:r w:rsidRPr="00FF0F36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заключением о результатах общественных обсуждений по вопросу утверждения формы проверочного листа </w:t>
      </w:r>
      <w:r w:rsidRPr="00740C42">
        <w:rPr>
          <w:sz w:val="28"/>
          <w:szCs w:val="28"/>
        </w:rPr>
        <w:t>(списка контрольных вопросов), применяемого при о</w:t>
      </w:r>
      <w:r>
        <w:rPr>
          <w:sz w:val="28"/>
          <w:szCs w:val="28"/>
        </w:rPr>
        <w:t>существлении муниципального жилищного контроля на территории</w:t>
      </w:r>
      <w:r w:rsidRPr="00740C42">
        <w:rPr>
          <w:sz w:val="28"/>
          <w:szCs w:val="28"/>
        </w:rPr>
        <w:t xml:space="preserve">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городского поселения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 xml:space="preserve"> от 26 июля 2022 года № 6,</w:t>
      </w:r>
      <w:r w:rsidRPr="00FE3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                                   </w:t>
      </w:r>
      <w:proofErr w:type="spellStart"/>
      <w:proofErr w:type="gramStart"/>
      <w:r w:rsidRPr="00FF0F36">
        <w:rPr>
          <w:sz w:val="28"/>
          <w:szCs w:val="28"/>
        </w:rPr>
        <w:t>п</w:t>
      </w:r>
      <w:proofErr w:type="spellEnd"/>
      <w:proofErr w:type="gramEnd"/>
      <w:r w:rsidRPr="00FF0F36">
        <w:rPr>
          <w:sz w:val="28"/>
          <w:szCs w:val="28"/>
        </w:rPr>
        <w:t xml:space="preserve"> о с т а </w:t>
      </w:r>
      <w:proofErr w:type="spellStart"/>
      <w:r w:rsidRPr="00FF0F36">
        <w:rPr>
          <w:sz w:val="28"/>
          <w:szCs w:val="28"/>
        </w:rPr>
        <w:t>н</w:t>
      </w:r>
      <w:proofErr w:type="spellEnd"/>
      <w:r w:rsidRPr="00FF0F36">
        <w:rPr>
          <w:sz w:val="28"/>
          <w:szCs w:val="28"/>
        </w:rPr>
        <w:t xml:space="preserve"> о в л я ю:</w:t>
      </w:r>
    </w:p>
    <w:p w:rsidR="002008F8" w:rsidRDefault="002008F8" w:rsidP="002008F8">
      <w:pPr>
        <w:ind w:right="142" w:firstLine="709"/>
        <w:jc w:val="both"/>
        <w:rPr>
          <w:sz w:val="28"/>
          <w:szCs w:val="28"/>
        </w:rPr>
      </w:pPr>
      <w:r w:rsidRPr="00740C42">
        <w:rPr>
          <w:sz w:val="28"/>
          <w:szCs w:val="28"/>
        </w:rPr>
        <w:t xml:space="preserve">1. Утвердить прилагаемую </w:t>
      </w:r>
      <w:r w:rsidRPr="00740C42">
        <w:rPr>
          <w:rStyle w:val="aa"/>
          <w:color w:val="auto"/>
          <w:sz w:val="28"/>
          <w:szCs w:val="28"/>
        </w:rPr>
        <w:t>форму</w:t>
      </w:r>
      <w:r w:rsidRPr="00740C42">
        <w:rPr>
          <w:sz w:val="28"/>
          <w:szCs w:val="28"/>
        </w:rPr>
        <w:t xml:space="preserve"> проверочного листа (списка контрольных вопросов), применяемого при о</w:t>
      </w:r>
      <w:r>
        <w:rPr>
          <w:sz w:val="28"/>
          <w:szCs w:val="28"/>
        </w:rPr>
        <w:t>существлении муниципального жилищного контроля на территории</w:t>
      </w:r>
      <w:r w:rsidRPr="00740C42">
        <w:rPr>
          <w:sz w:val="28"/>
          <w:szCs w:val="28"/>
        </w:rPr>
        <w:t xml:space="preserve">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городского поселения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2008F8" w:rsidRDefault="002008F8" w:rsidP="002008F8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33302">
        <w:rPr>
          <w:sz w:val="28"/>
          <w:szCs w:val="28"/>
        </w:rPr>
        <w:t xml:space="preserve">Отделу организационно-кадровой работы администрации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городского поселения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(Тарасова)</w:t>
      </w:r>
      <w:r w:rsidRPr="00B33302">
        <w:rPr>
          <w:sz w:val="28"/>
          <w:szCs w:val="28"/>
        </w:rPr>
        <w:t xml:space="preserve"> </w:t>
      </w:r>
      <w:proofErr w:type="gramStart"/>
      <w:r w:rsidRPr="00B33302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постановление</w:t>
      </w:r>
      <w:proofErr w:type="gramEnd"/>
      <w:r w:rsidRPr="00B33302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городского поселения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района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2008F8" w:rsidRDefault="002008F8" w:rsidP="002008F8">
      <w:pPr>
        <w:ind w:right="142"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7"/>
          <w:szCs w:val="27"/>
        </w:rPr>
        <w:t>3</w:t>
      </w:r>
      <w:r w:rsidRPr="008A3CCC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Start"/>
      <w:r w:rsidRPr="00EB796C">
        <w:rPr>
          <w:sz w:val="28"/>
          <w:szCs w:val="28"/>
        </w:rPr>
        <w:t>Контроль за</w:t>
      </w:r>
      <w:proofErr w:type="gramEnd"/>
      <w:r w:rsidRPr="00EB796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EB796C">
        <w:rPr>
          <w:sz w:val="28"/>
          <w:szCs w:val="28"/>
        </w:rPr>
        <w:t>Новокубанского</w:t>
      </w:r>
      <w:proofErr w:type="spellEnd"/>
      <w:r w:rsidRPr="00EB796C">
        <w:rPr>
          <w:sz w:val="28"/>
          <w:szCs w:val="28"/>
        </w:rPr>
        <w:t xml:space="preserve"> городского поселения </w:t>
      </w:r>
      <w:proofErr w:type="spellStart"/>
      <w:r w:rsidRPr="00EB796C">
        <w:rPr>
          <w:sz w:val="28"/>
          <w:szCs w:val="28"/>
        </w:rPr>
        <w:t>Но</w:t>
      </w:r>
      <w:r>
        <w:rPr>
          <w:sz w:val="28"/>
          <w:szCs w:val="28"/>
        </w:rPr>
        <w:t>вокубанского</w:t>
      </w:r>
      <w:proofErr w:type="spellEnd"/>
      <w:r>
        <w:rPr>
          <w:sz w:val="28"/>
          <w:szCs w:val="28"/>
        </w:rPr>
        <w:t xml:space="preserve">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2008F8" w:rsidRDefault="002008F8" w:rsidP="002008F8">
      <w:pPr>
        <w:pStyle w:val="ae"/>
        <w:ind w:right="142"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r>
        <w:rPr>
          <w:rFonts w:ascii="Times New Roman" w:hAnsi="Times New Roman"/>
          <w:sz w:val="28"/>
        </w:rPr>
        <w:t>4. Постановление</w:t>
      </w:r>
      <w:r w:rsidRPr="00D77B8F">
        <w:rPr>
          <w:rFonts w:ascii="Times New Roman" w:hAnsi="Times New Roman"/>
          <w:sz w:val="28"/>
          <w:szCs w:val="28"/>
        </w:rPr>
        <w:t xml:space="preserve">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</w:t>
      </w:r>
      <w:r w:rsidRPr="009A1932">
        <w:rPr>
          <w:rFonts w:ascii="Times New Roman" w:hAnsi="Times New Roman"/>
          <w:sz w:val="28"/>
          <w:szCs w:val="28"/>
        </w:rPr>
        <w:t xml:space="preserve">в информационном бюллетене «Вестник </w:t>
      </w:r>
      <w:proofErr w:type="spellStart"/>
      <w:r w:rsidRPr="009A193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9A193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A193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9A193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170A96">
        <w:rPr>
          <w:rFonts w:ascii="Times New Roman" w:hAnsi="Times New Roman"/>
          <w:sz w:val="28"/>
          <w:szCs w:val="28"/>
        </w:rPr>
        <w:t xml:space="preserve"> </w:t>
      </w:r>
      <w:r w:rsidRPr="009A1932">
        <w:rPr>
          <w:rFonts w:ascii="Times New Roman" w:hAnsi="Times New Roman"/>
          <w:sz w:val="28"/>
          <w:szCs w:val="28"/>
        </w:rPr>
        <w:t>и подлежит размещению на официальном са</w:t>
      </w:r>
      <w:r>
        <w:rPr>
          <w:rFonts w:ascii="Times New Roman" w:hAnsi="Times New Roman"/>
          <w:sz w:val="28"/>
          <w:szCs w:val="28"/>
        </w:rPr>
        <w:t xml:space="preserve">йте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 w:rsidRPr="00C83D4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</w:t>
      </w:r>
      <w:proofErr w:type="spellStart"/>
      <w:r w:rsidRPr="00C83D4F">
        <w:rPr>
          <w:rFonts w:ascii="Times New Roman" w:hAnsi="Times New Roman"/>
          <w:sz w:val="28"/>
          <w:szCs w:val="28"/>
        </w:rPr>
        <w:t>www.ngpnr.ru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bookmarkEnd w:id="2"/>
    <w:p w:rsidR="002008F8" w:rsidRPr="007B3657" w:rsidRDefault="002008F8" w:rsidP="002008F8">
      <w:pPr>
        <w:ind w:right="141"/>
        <w:jc w:val="both"/>
        <w:rPr>
          <w:sz w:val="28"/>
          <w:szCs w:val="28"/>
          <w:lang/>
        </w:rPr>
      </w:pPr>
    </w:p>
    <w:bookmarkEnd w:id="1"/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  <w:r w:rsidRPr="00740C42">
        <w:rPr>
          <w:sz w:val="28"/>
          <w:szCs w:val="28"/>
        </w:rPr>
        <w:t xml:space="preserve">Глава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740C42">
        <w:rPr>
          <w:sz w:val="28"/>
          <w:szCs w:val="28"/>
        </w:rPr>
        <w:t>поселения</w:t>
      </w:r>
    </w:p>
    <w:p w:rsidR="002008F8" w:rsidRDefault="002008F8" w:rsidP="002008F8">
      <w:pPr>
        <w:ind w:right="-284"/>
        <w:jc w:val="both"/>
        <w:rPr>
          <w:sz w:val="28"/>
          <w:szCs w:val="28"/>
        </w:rPr>
      </w:pP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района                                  </w:t>
      </w:r>
      <w:r>
        <w:rPr>
          <w:sz w:val="28"/>
          <w:szCs w:val="28"/>
        </w:rPr>
        <w:t xml:space="preserve">        </w:t>
      </w:r>
      <w:r w:rsidRPr="00740C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740C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40C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740C42">
        <w:rPr>
          <w:sz w:val="28"/>
          <w:szCs w:val="28"/>
        </w:rPr>
        <w:t xml:space="preserve"> П.В. Манаков</w:t>
      </w: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jc w:val="both"/>
        <w:rPr>
          <w:sz w:val="28"/>
          <w:szCs w:val="28"/>
        </w:rPr>
      </w:pPr>
    </w:p>
    <w:p w:rsidR="002008F8" w:rsidRDefault="002008F8" w:rsidP="002008F8">
      <w:pPr>
        <w:ind w:left="4800" w:right="3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Приложение</w:t>
      </w:r>
    </w:p>
    <w:p w:rsidR="002008F8" w:rsidRPr="0042125D" w:rsidRDefault="002008F8" w:rsidP="002008F8">
      <w:pPr>
        <w:ind w:left="4800" w:right="38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к постановлению </w:t>
      </w:r>
      <w:r w:rsidRPr="0042125D">
        <w:rPr>
          <w:rStyle w:val="a6"/>
          <w:b w:val="0"/>
          <w:sz w:val="28"/>
          <w:szCs w:val="28"/>
        </w:rPr>
        <w:t xml:space="preserve"> администрации </w:t>
      </w:r>
      <w:proofErr w:type="spellStart"/>
      <w:r w:rsidRPr="0042125D">
        <w:rPr>
          <w:rStyle w:val="a6"/>
          <w:b w:val="0"/>
          <w:sz w:val="28"/>
          <w:szCs w:val="28"/>
        </w:rPr>
        <w:t>Новокубанского</w:t>
      </w:r>
      <w:proofErr w:type="spellEnd"/>
      <w:r w:rsidRPr="0042125D">
        <w:rPr>
          <w:rStyle w:val="a6"/>
          <w:b w:val="0"/>
          <w:sz w:val="28"/>
          <w:szCs w:val="28"/>
        </w:rPr>
        <w:t xml:space="preserve"> городского поселения</w:t>
      </w:r>
    </w:p>
    <w:p w:rsidR="002008F8" w:rsidRPr="0042125D" w:rsidRDefault="002008F8" w:rsidP="002008F8">
      <w:pPr>
        <w:ind w:left="4800" w:right="38"/>
        <w:rPr>
          <w:rStyle w:val="a6"/>
          <w:b w:val="0"/>
          <w:bCs w:val="0"/>
          <w:sz w:val="28"/>
          <w:szCs w:val="28"/>
        </w:rPr>
      </w:pPr>
      <w:proofErr w:type="spellStart"/>
      <w:r w:rsidRPr="0042125D">
        <w:rPr>
          <w:rStyle w:val="a6"/>
          <w:b w:val="0"/>
          <w:sz w:val="28"/>
          <w:szCs w:val="28"/>
        </w:rPr>
        <w:t>Новокубанского</w:t>
      </w:r>
      <w:proofErr w:type="spellEnd"/>
      <w:r w:rsidRPr="0042125D">
        <w:rPr>
          <w:rStyle w:val="a6"/>
          <w:b w:val="0"/>
          <w:sz w:val="28"/>
          <w:szCs w:val="28"/>
        </w:rPr>
        <w:t xml:space="preserve"> района</w:t>
      </w:r>
    </w:p>
    <w:p w:rsidR="002008F8" w:rsidRPr="0042125D" w:rsidRDefault="002008F8" w:rsidP="002008F8">
      <w:pPr>
        <w:ind w:left="4820" w:right="38"/>
        <w:rPr>
          <w:rStyle w:val="a6"/>
          <w:b w:val="0"/>
          <w:bCs w:val="0"/>
          <w:sz w:val="28"/>
          <w:szCs w:val="28"/>
        </w:rPr>
      </w:pPr>
      <w:r w:rsidRPr="0042125D">
        <w:rPr>
          <w:rStyle w:val="a6"/>
          <w:b w:val="0"/>
          <w:sz w:val="28"/>
          <w:szCs w:val="28"/>
        </w:rPr>
        <w:t>от_____________</w:t>
      </w:r>
      <w:r>
        <w:rPr>
          <w:rStyle w:val="a6"/>
          <w:b w:val="0"/>
          <w:sz w:val="28"/>
          <w:szCs w:val="28"/>
        </w:rPr>
        <w:t xml:space="preserve">2022 </w:t>
      </w:r>
      <w:r w:rsidRPr="0042125D">
        <w:rPr>
          <w:rStyle w:val="a6"/>
          <w:b w:val="0"/>
          <w:sz w:val="28"/>
          <w:szCs w:val="28"/>
        </w:rPr>
        <w:t>года № _____</w:t>
      </w:r>
    </w:p>
    <w:p w:rsidR="002008F8" w:rsidRDefault="002008F8" w:rsidP="002008F8">
      <w:pPr>
        <w:ind w:left="4820"/>
        <w:jc w:val="right"/>
        <w:rPr>
          <w:sz w:val="28"/>
          <w:szCs w:val="28"/>
        </w:rPr>
      </w:pPr>
    </w:p>
    <w:p w:rsidR="002008F8" w:rsidRPr="009257C4" w:rsidRDefault="002008F8" w:rsidP="002008F8">
      <w:pPr>
        <w:pStyle w:val="ab"/>
        <w:ind w:left="4820"/>
      </w:pPr>
      <w:r w:rsidRPr="009257C4">
        <w:t>QR-код</w:t>
      </w:r>
    </w:p>
    <w:p w:rsidR="002008F8" w:rsidRPr="009257C4" w:rsidRDefault="002008F8" w:rsidP="002008F8">
      <w:pPr>
        <w:pStyle w:val="ab"/>
        <w:ind w:left="4820"/>
      </w:pPr>
      <w:r w:rsidRPr="009257C4">
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</w:r>
    </w:p>
    <w:p w:rsidR="002008F8" w:rsidRPr="009257C4" w:rsidRDefault="002008F8" w:rsidP="002008F8">
      <w:pPr>
        <w:ind w:left="4820"/>
        <w:jc w:val="both"/>
        <w:rPr>
          <w:sz w:val="24"/>
          <w:szCs w:val="24"/>
        </w:rPr>
      </w:pPr>
      <w:r w:rsidRPr="009257C4">
        <w:rPr>
          <w:sz w:val="24"/>
          <w:szCs w:val="24"/>
        </w:rPr>
        <w:t>При использовании для просмотра информации QR-кода сведения отображаются без огран</w:t>
      </w:r>
      <w:bookmarkStart w:id="3" w:name="sub_13"/>
      <w:r>
        <w:rPr>
          <w:sz w:val="24"/>
          <w:szCs w:val="24"/>
        </w:rPr>
        <w:t>ичений доступа к ним</w:t>
      </w:r>
    </w:p>
    <w:p w:rsidR="002008F8" w:rsidRDefault="002008F8" w:rsidP="002008F8">
      <w:pPr>
        <w:jc w:val="center"/>
        <w:rPr>
          <w:sz w:val="24"/>
          <w:szCs w:val="24"/>
        </w:rPr>
      </w:pPr>
    </w:p>
    <w:p w:rsidR="002008F8" w:rsidRPr="009257C4" w:rsidRDefault="002008F8" w:rsidP="002008F8">
      <w:pPr>
        <w:jc w:val="center"/>
        <w:rPr>
          <w:sz w:val="24"/>
          <w:szCs w:val="24"/>
        </w:rPr>
      </w:pPr>
    </w:p>
    <w:p w:rsidR="002008F8" w:rsidRDefault="002008F8" w:rsidP="002008F8">
      <w:pPr>
        <w:jc w:val="center"/>
        <w:rPr>
          <w:sz w:val="28"/>
          <w:szCs w:val="28"/>
        </w:rPr>
      </w:pPr>
      <w:r w:rsidRPr="000E52A4">
        <w:rPr>
          <w:sz w:val="28"/>
          <w:szCs w:val="28"/>
        </w:rPr>
        <w:t>Форма</w:t>
      </w:r>
    </w:p>
    <w:p w:rsidR="002008F8" w:rsidRPr="009257C4" w:rsidRDefault="002008F8" w:rsidP="002008F8">
      <w:pPr>
        <w:jc w:val="center"/>
        <w:rPr>
          <w:sz w:val="24"/>
          <w:szCs w:val="24"/>
        </w:rPr>
      </w:pPr>
      <w:r w:rsidRPr="000E52A4">
        <w:rPr>
          <w:sz w:val="28"/>
          <w:szCs w:val="28"/>
        </w:rPr>
        <w:t xml:space="preserve">Проверочный лист (списка контрольных вопросов), применяемого </w:t>
      </w:r>
      <w:r w:rsidRPr="000E52A4">
        <w:rPr>
          <w:rStyle w:val="aa"/>
          <w:bCs/>
          <w:color w:val="000000"/>
          <w:sz w:val="28"/>
          <w:szCs w:val="28"/>
        </w:rPr>
        <w:t xml:space="preserve">при осуществлении муниципального жилищного контроля на территории </w:t>
      </w:r>
      <w:proofErr w:type="spellStart"/>
      <w:r w:rsidRPr="000E52A4">
        <w:rPr>
          <w:rStyle w:val="aa"/>
          <w:bCs/>
          <w:color w:val="000000"/>
          <w:sz w:val="28"/>
          <w:szCs w:val="28"/>
        </w:rPr>
        <w:t>Новокубанского</w:t>
      </w:r>
      <w:proofErr w:type="spellEnd"/>
      <w:r w:rsidRPr="000E52A4">
        <w:rPr>
          <w:rStyle w:val="aa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0E52A4">
        <w:rPr>
          <w:rStyle w:val="aa"/>
          <w:bCs/>
          <w:color w:val="000000"/>
          <w:sz w:val="28"/>
          <w:szCs w:val="28"/>
        </w:rPr>
        <w:t>Новокубанского</w:t>
      </w:r>
      <w:proofErr w:type="spellEnd"/>
      <w:r w:rsidRPr="000E52A4">
        <w:rPr>
          <w:rStyle w:val="aa"/>
          <w:bCs/>
          <w:color w:val="000000"/>
          <w:sz w:val="28"/>
          <w:szCs w:val="28"/>
        </w:rPr>
        <w:t xml:space="preserve"> района Краснодарского края</w:t>
      </w:r>
      <w:r w:rsidRPr="000E52A4">
        <w:rPr>
          <w:color w:val="000000"/>
          <w:sz w:val="28"/>
          <w:szCs w:val="28"/>
        </w:rPr>
        <w:t>»</w:t>
      </w:r>
    </w:p>
    <w:bookmarkEnd w:id="3"/>
    <w:p w:rsidR="002008F8" w:rsidRDefault="002008F8" w:rsidP="002008F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c"/>
            </w:pPr>
            <w:r w:rsidRPr="003D046C">
      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c"/>
              <w:ind w:right="-107"/>
            </w:pPr>
            <w:r>
              <w:t>Муниципальный жилищный контроль</w:t>
            </w:r>
            <w:r w:rsidRPr="003D046C">
              <w:t xml:space="preserve"> на территории </w:t>
            </w:r>
            <w:proofErr w:type="spellStart"/>
            <w:r w:rsidRPr="003D046C">
              <w:t>Новокубанского</w:t>
            </w:r>
            <w:proofErr w:type="spellEnd"/>
            <w:r w:rsidRPr="003D046C">
              <w:t xml:space="preserve"> городского поселения </w:t>
            </w:r>
            <w:proofErr w:type="spellStart"/>
            <w:r w:rsidRPr="003D046C">
              <w:t>Новокубанского</w:t>
            </w:r>
            <w:proofErr w:type="spellEnd"/>
            <w:r w:rsidRPr="003D046C">
              <w:t xml:space="preserve"> района </w:t>
            </w: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c"/>
            </w:pPr>
            <w:r w:rsidRPr="003D046C">
              <w:t xml:space="preserve">2.Наименование контрольного (надзорного) органа: 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c"/>
            </w:pPr>
            <w:r w:rsidRPr="003D046C">
              <w:t>3.Реквизиты нормативного правового акта об утверждении формы проверочного листа: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c"/>
            </w:pPr>
            <w:r w:rsidRPr="003D046C">
              <w:t>4. Вид контрольного (надзорного)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c"/>
            </w:pPr>
            <w:r w:rsidRPr="003D046C">
              <w:t>5. Дата заполнения проверочного листа: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c"/>
            </w:pPr>
            <w:r w:rsidRPr="003D046C">
              <w:t xml:space="preserve">6.Объект муниципального контроля, в отношении </w:t>
            </w:r>
            <w:r>
              <w:t>которого проводится контрольное</w:t>
            </w:r>
            <w:r w:rsidRPr="003D046C">
              <w:t xml:space="preserve"> </w:t>
            </w:r>
            <w:r>
              <w:t>(</w:t>
            </w:r>
            <w:r w:rsidRPr="003D046C">
              <w:t>надзорное)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3D046C">
      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</w:t>
            </w:r>
          </w:p>
          <w:p w:rsidR="002008F8" w:rsidRDefault="002008F8" w:rsidP="0079273B">
            <w:pPr>
              <w:pStyle w:val="ac"/>
            </w:pPr>
          </w:p>
          <w:p w:rsidR="002008F8" w:rsidRDefault="002008F8" w:rsidP="0079273B">
            <w:pPr>
              <w:pStyle w:val="ac"/>
            </w:pPr>
            <w:r w:rsidRPr="003D046C">
              <w:lastRenderedPageBreak/>
              <w:t xml:space="preserve">лица, его идентификационный номер </w:t>
            </w:r>
          </w:p>
          <w:p w:rsidR="002008F8" w:rsidRPr="003D046C" w:rsidRDefault="002008F8" w:rsidP="0079273B">
            <w:pPr>
              <w:pStyle w:val="ac"/>
            </w:pPr>
            <w:r w:rsidRPr="003D046C"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c"/>
            </w:pPr>
            <w:r w:rsidRPr="003D046C">
              <w:lastRenderedPageBreak/>
              <w:t>8.Место (места) проведения контрольного мероприятия с заполнением проверочного листа: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c"/>
            </w:pPr>
            <w:r w:rsidRPr="003D046C">
              <w:t>9.Реквизиты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c"/>
            </w:pPr>
            <w:r>
              <w:t>№</w:t>
            </w:r>
            <w:r w:rsidRPr="003D046C">
              <w:t>_____ от_______</w:t>
            </w: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c"/>
            </w:pPr>
            <w:r w:rsidRPr="003D046C">
              <w:t>10.Учетный номер контрольного (надзорного) мероприятия: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c"/>
            </w:pPr>
            <w:r>
              <w:t>№</w:t>
            </w:r>
            <w:r w:rsidRPr="003D046C">
              <w:t xml:space="preserve"> _________ от___________</w:t>
            </w: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c"/>
            </w:pPr>
            <w:r w:rsidRPr="003D046C">
      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</w:t>
            </w:r>
            <w:proofErr w:type="gramStart"/>
            <w:r w:rsidRPr="003D046C">
              <w:t>х(</w:t>
            </w:r>
            <w:proofErr w:type="gramEnd"/>
            <w:r w:rsidRPr="003D046C">
              <w:t>надзорных) мероприятий, проводящего контрольное (надзорное) мероприятие и заполняющего проверочный лист: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</w:tbl>
    <w:p w:rsidR="002008F8" w:rsidRDefault="002008F8" w:rsidP="002008F8">
      <w:pPr>
        <w:pStyle w:val="4"/>
        <w:rPr>
          <w:b w:val="0"/>
        </w:rPr>
      </w:pPr>
      <w:bookmarkStart w:id="4" w:name="sub_14"/>
    </w:p>
    <w:p w:rsidR="002008F8" w:rsidRPr="00D629F2" w:rsidRDefault="002008F8" w:rsidP="002008F8">
      <w:pPr>
        <w:rPr>
          <w:sz w:val="24"/>
          <w:szCs w:val="24"/>
        </w:rPr>
      </w:pPr>
    </w:p>
    <w:p w:rsidR="002008F8" w:rsidRPr="000E52A4" w:rsidRDefault="002008F8" w:rsidP="002008F8">
      <w:pPr>
        <w:pStyle w:val="4"/>
        <w:rPr>
          <w:b w:val="0"/>
        </w:rPr>
      </w:pPr>
      <w:r w:rsidRPr="000E52A4">
        <w:rPr>
          <w:b w:val="0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2008F8" w:rsidRDefault="002008F8" w:rsidP="002008F8"/>
    <w:p w:rsidR="002008F8" w:rsidRDefault="002008F8" w:rsidP="002008F8"/>
    <w:p w:rsidR="002008F8" w:rsidRDefault="002008F8" w:rsidP="002008F8"/>
    <w:p w:rsidR="002008F8" w:rsidRDefault="002008F8" w:rsidP="002008F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"/>
        <w:gridCol w:w="973"/>
        <w:gridCol w:w="2268"/>
        <w:gridCol w:w="2551"/>
        <w:gridCol w:w="703"/>
        <w:gridCol w:w="62"/>
        <w:gridCol w:w="62"/>
        <w:gridCol w:w="24"/>
        <w:gridCol w:w="38"/>
        <w:gridCol w:w="670"/>
        <w:gridCol w:w="851"/>
        <w:gridCol w:w="758"/>
        <w:gridCol w:w="518"/>
      </w:tblGrid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>
              <w:t>№</w:t>
            </w:r>
            <w:r w:rsidRPr="003D046C">
              <w:t xml:space="preserve"> </w:t>
            </w:r>
            <w:proofErr w:type="spellStart"/>
            <w:proofErr w:type="gramStart"/>
            <w:r w:rsidRPr="003D046C">
              <w:t>п</w:t>
            </w:r>
            <w:proofErr w:type="spellEnd"/>
            <w:proofErr w:type="gramEnd"/>
            <w:r w:rsidRPr="003D046C">
              <w:t>/</w:t>
            </w:r>
            <w:proofErr w:type="spellStart"/>
            <w:r w:rsidRPr="003D046C"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8F8" w:rsidRPr="003D046C" w:rsidRDefault="002008F8" w:rsidP="0079273B">
            <w:pPr>
              <w:pStyle w:val="ab"/>
              <w:ind w:right="-392"/>
              <w:jc w:val="center"/>
            </w:pPr>
            <w:r w:rsidRPr="003D046C">
              <w:t>Ответы на вопросы</w:t>
            </w: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t>неприменимо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t>примечание</w:t>
            </w: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 xml:space="preserve">Соблюдаются ли требования к качеству коммунальных услуг собственникам и пользователям помещений в </w:t>
            </w:r>
            <w:r w:rsidRPr="00C6672F">
              <w:lastRenderedPageBreak/>
              <w:t>многоквартирных домах и жилых домов?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lastRenderedPageBreak/>
              <w:t xml:space="preserve"> часть 1.1 статьи 161 Жилищного кодекса Российской Федерации;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>подпункт «</w:t>
            </w:r>
            <w:proofErr w:type="spellStart"/>
            <w:r w:rsidRPr="00C6672F">
              <w:rPr>
                <w:sz w:val="24"/>
                <w:szCs w:val="24"/>
              </w:rPr>
              <w:t>д</w:t>
            </w:r>
            <w:proofErr w:type="spellEnd"/>
            <w:r w:rsidRPr="00C6672F">
              <w:rPr>
                <w:sz w:val="24"/>
                <w:szCs w:val="24"/>
              </w:rPr>
              <w:t xml:space="preserve">» пункта 4 «Порядка осуществления деятельности по </w:t>
            </w:r>
            <w:r w:rsidRPr="00C6672F">
              <w:rPr>
                <w:sz w:val="24"/>
                <w:szCs w:val="24"/>
              </w:rPr>
              <w:lastRenderedPageBreak/>
              <w:t xml:space="preserve">управлению многоквартирными домами» (утвержден Постановлением Правительства </w:t>
            </w:r>
            <w:r>
              <w:rPr>
                <w:sz w:val="24"/>
                <w:szCs w:val="24"/>
              </w:rPr>
              <w:t>РФ от 15.05.2013 № 416) (далее -</w:t>
            </w:r>
            <w:r w:rsidRPr="00C6672F">
              <w:rPr>
                <w:sz w:val="24"/>
                <w:szCs w:val="24"/>
              </w:rPr>
              <w:t xml:space="preserve"> Правила № 416);</w:t>
            </w:r>
          </w:p>
          <w:p w:rsidR="002008F8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Приложение №1 к Правилам  предоставления коммунальных услуг собственникам и пользователям помещений в многоквартирных домах и жилых домов (утверждены Постановлением Правительства </w:t>
            </w:r>
            <w:r>
              <w:rPr>
                <w:sz w:val="24"/>
                <w:szCs w:val="24"/>
              </w:rPr>
              <w:t>РФ от 06.05.2011 № 354) (далее -</w:t>
            </w:r>
            <w:r w:rsidRPr="00C6672F">
              <w:rPr>
                <w:sz w:val="24"/>
                <w:szCs w:val="24"/>
              </w:rPr>
              <w:t xml:space="preserve"> Правила № 354)</w:t>
            </w:r>
          </w:p>
          <w:p w:rsidR="002008F8" w:rsidRPr="004943ED" w:rsidRDefault="002008F8" w:rsidP="0079273B"/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Соблюдаются ли требования к изменению размера платы за содержание жилого помещения в случае оказания услуг и выполнения работ по управлению, </w:t>
            </w:r>
            <w:proofErr w:type="spellStart"/>
            <w:proofErr w:type="gramStart"/>
            <w:r w:rsidRPr="00C6672F">
              <w:rPr>
                <w:sz w:val="24"/>
                <w:szCs w:val="24"/>
              </w:rPr>
              <w:t>содер</w:t>
            </w:r>
            <w:r>
              <w:rPr>
                <w:sz w:val="24"/>
                <w:szCs w:val="24"/>
              </w:rPr>
              <w:t>-</w:t>
            </w:r>
            <w:r w:rsidRPr="00C6672F">
              <w:rPr>
                <w:sz w:val="24"/>
                <w:szCs w:val="24"/>
              </w:rPr>
              <w:t>жанию</w:t>
            </w:r>
            <w:proofErr w:type="spellEnd"/>
            <w:proofErr w:type="gramEnd"/>
            <w:r w:rsidRPr="00C6672F">
              <w:rPr>
                <w:sz w:val="24"/>
                <w:szCs w:val="24"/>
              </w:rPr>
              <w:t xml:space="preserve"> и ремонту общего имущества в </w:t>
            </w:r>
            <w:proofErr w:type="spellStart"/>
            <w:r w:rsidRPr="00C6672F">
              <w:rPr>
                <w:sz w:val="24"/>
                <w:szCs w:val="24"/>
              </w:rPr>
              <w:t>многоквар</w:t>
            </w:r>
            <w:r>
              <w:rPr>
                <w:sz w:val="24"/>
                <w:szCs w:val="24"/>
              </w:rPr>
              <w:t>-</w:t>
            </w:r>
            <w:r w:rsidRPr="00C6672F">
              <w:rPr>
                <w:sz w:val="24"/>
                <w:szCs w:val="24"/>
              </w:rPr>
              <w:t>тирном</w:t>
            </w:r>
            <w:proofErr w:type="spellEnd"/>
            <w:r w:rsidRPr="00C6672F">
              <w:rPr>
                <w:sz w:val="24"/>
                <w:szCs w:val="24"/>
              </w:rPr>
              <w:t xml:space="preserve"> доме ненадлежащего качества и (или) с перерывами, превышающими установленную продолжительность?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11" w:history="1">
              <w:r w:rsidRPr="00C6672F">
                <w:rPr>
                  <w:sz w:val="24"/>
                  <w:szCs w:val="24"/>
                </w:rPr>
                <w:t>часть 1.1 статьи 157</w:t>
              </w:r>
            </w:hyperlink>
            <w:r w:rsidRPr="00C667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12" w:history="1">
              <w:r w:rsidRPr="00C6672F">
                <w:rPr>
                  <w:sz w:val="24"/>
                  <w:szCs w:val="24"/>
                </w:rPr>
                <w:t>подпункт «</w:t>
              </w:r>
              <w:proofErr w:type="spellStart"/>
              <w:r w:rsidRPr="00C6672F">
                <w:rPr>
                  <w:sz w:val="24"/>
                  <w:szCs w:val="24"/>
                </w:rPr>
                <w:t>д</w:t>
              </w:r>
              <w:proofErr w:type="spellEnd"/>
              <w:r w:rsidRPr="00C6672F">
                <w:rPr>
                  <w:sz w:val="24"/>
                  <w:szCs w:val="24"/>
                </w:rPr>
                <w:t>» пункта 4</w:t>
              </w:r>
            </w:hyperlink>
            <w:r w:rsidRPr="00C6672F">
              <w:rPr>
                <w:sz w:val="24"/>
                <w:szCs w:val="24"/>
              </w:rPr>
              <w:t xml:space="preserve"> Правил № 416;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13" w:history="1">
              <w:r w:rsidRPr="00C6672F">
                <w:rPr>
                  <w:sz w:val="24"/>
                  <w:szCs w:val="24"/>
                </w:rPr>
                <w:t>раздел</w:t>
              </w:r>
            </w:hyperlink>
            <w:r w:rsidRPr="00C6672F">
              <w:rPr>
                <w:sz w:val="24"/>
                <w:szCs w:val="24"/>
              </w:rPr>
              <w:t xml:space="preserve"> </w:t>
            </w:r>
            <w:proofErr w:type="gramStart"/>
            <w:r w:rsidRPr="00C6672F">
              <w:rPr>
                <w:sz w:val="24"/>
                <w:szCs w:val="24"/>
                <w:lang w:val="en-US"/>
              </w:rPr>
              <w:t>I</w:t>
            </w:r>
            <w:proofErr w:type="gramEnd"/>
            <w:r w:rsidRPr="00C6672F">
              <w:rPr>
                <w:sz w:val="24"/>
                <w:szCs w:val="24"/>
              </w:rPr>
              <w:t>Х  Правил № 354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требования по содержанию всех видов фундамента?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" w:history="1">
              <w:r w:rsidRPr="00C6672F">
                <w:rPr>
                  <w:sz w:val="24"/>
                  <w:szCs w:val="24"/>
                </w:rPr>
                <w:t>части 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15" w:history="1">
              <w:r w:rsidRPr="00C6672F">
                <w:rPr>
                  <w:sz w:val="24"/>
                  <w:szCs w:val="24"/>
                </w:rPr>
                <w:t>1.2</w:t>
              </w:r>
            </w:hyperlink>
            <w:r w:rsidRPr="00C6672F">
              <w:rPr>
                <w:sz w:val="24"/>
                <w:szCs w:val="24"/>
              </w:rPr>
              <w:t xml:space="preserve">; </w:t>
            </w:r>
            <w:hyperlink r:id="rId16" w:history="1">
              <w:r w:rsidRPr="00C6672F">
                <w:rPr>
                  <w:sz w:val="24"/>
                  <w:szCs w:val="24"/>
                </w:rPr>
                <w:t>2.1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17" w:history="1">
              <w:r w:rsidRPr="00C6672F">
                <w:rPr>
                  <w:sz w:val="24"/>
                  <w:szCs w:val="24"/>
                </w:rPr>
                <w:t>2.3 ст. 161</w:t>
              </w:r>
            </w:hyperlink>
            <w:r w:rsidRPr="00C667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008F8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" w:history="1">
              <w:r w:rsidRPr="00C6672F">
                <w:rPr>
                  <w:sz w:val="24"/>
                  <w:szCs w:val="24"/>
                </w:rPr>
                <w:t>подпункты «а</w:t>
              </w:r>
            </w:hyperlink>
            <w:r w:rsidRPr="00C6672F">
              <w:rPr>
                <w:sz w:val="24"/>
                <w:szCs w:val="24"/>
              </w:rPr>
              <w:t xml:space="preserve">», </w:t>
            </w:r>
            <w:hyperlink r:id="rId19" w:history="1">
              <w:r w:rsidRPr="00C6672F">
                <w:rPr>
                  <w:sz w:val="24"/>
                  <w:szCs w:val="24"/>
                </w:rPr>
                <w:t>«</w:t>
              </w:r>
              <w:proofErr w:type="spellStart"/>
            </w:hyperlink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» Правил </w:t>
            </w:r>
            <w:r w:rsidRPr="00C6672F">
              <w:rPr>
                <w:sz w:val="24"/>
                <w:szCs w:val="24"/>
              </w:rPr>
              <w:t xml:space="preserve">№ 491; 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" w:history="1">
              <w:r w:rsidRPr="00C6672F">
                <w:rPr>
                  <w:sz w:val="24"/>
                  <w:szCs w:val="24"/>
                </w:rPr>
                <w:t>пункт 1</w:t>
              </w:r>
            </w:hyperlink>
            <w:r w:rsidRPr="00C6672F">
              <w:rPr>
                <w:sz w:val="24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 (утв. Постановлением Правительства </w:t>
            </w:r>
            <w:r>
              <w:rPr>
                <w:sz w:val="24"/>
                <w:szCs w:val="24"/>
              </w:rPr>
              <w:t>РФ от 03.04.2013 N 290) (далее -</w:t>
            </w:r>
            <w:r w:rsidRPr="00C6672F">
              <w:rPr>
                <w:sz w:val="24"/>
                <w:szCs w:val="24"/>
              </w:rPr>
              <w:t xml:space="preserve"> Постановление №</w:t>
            </w:r>
            <w:r>
              <w:rPr>
                <w:sz w:val="24"/>
                <w:szCs w:val="24"/>
              </w:rPr>
              <w:t xml:space="preserve"> </w:t>
            </w:r>
            <w:r w:rsidRPr="00C6672F">
              <w:rPr>
                <w:sz w:val="24"/>
                <w:szCs w:val="24"/>
              </w:rPr>
              <w:t>290);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" w:history="1">
              <w:r w:rsidRPr="00C6672F">
                <w:rPr>
                  <w:sz w:val="24"/>
                  <w:szCs w:val="24"/>
                </w:rPr>
                <w:t>подпункт "</w:t>
              </w:r>
              <w:proofErr w:type="spellStart"/>
              <w:r w:rsidRPr="00C6672F">
                <w:rPr>
                  <w:sz w:val="24"/>
                  <w:szCs w:val="24"/>
                </w:rPr>
                <w:t>д</w:t>
              </w:r>
              <w:proofErr w:type="spellEnd"/>
              <w:r w:rsidRPr="00C6672F">
                <w:rPr>
                  <w:sz w:val="24"/>
                  <w:szCs w:val="24"/>
                </w:rPr>
                <w:t>" пункта 4</w:t>
              </w:r>
            </w:hyperlink>
            <w:r w:rsidRPr="00C6672F">
              <w:rPr>
                <w:sz w:val="24"/>
                <w:szCs w:val="24"/>
              </w:rPr>
              <w:t xml:space="preserve"> Правил № 416; </w:t>
            </w:r>
          </w:p>
          <w:p w:rsidR="002008F8" w:rsidRDefault="002008F8" w:rsidP="0079273B">
            <w:pPr>
              <w:pStyle w:val="ac"/>
            </w:pPr>
            <w:r w:rsidRPr="00C6672F">
              <w:t xml:space="preserve"> пункты 4.1, 4.10.2 Правил № 170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требования по содержанию подвальных помещений?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" w:history="1">
              <w:r w:rsidRPr="00C6672F">
                <w:rPr>
                  <w:sz w:val="24"/>
                  <w:szCs w:val="24"/>
                </w:rPr>
                <w:t>части 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23" w:history="1">
              <w:r w:rsidRPr="00C6672F">
                <w:rPr>
                  <w:sz w:val="24"/>
                  <w:szCs w:val="24"/>
                </w:rPr>
                <w:t>1.2</w:t>
              </w:r>
            </w:hyperlink>
            <w:r w:rsidRPr="00C6672F">
              <w:rPr>
                <w:sz w:val="24"/>
                <w:szCs w:val="24"/>
              </w:rPr>
              <w:t xml:space="preserve">; </w:t>
            </w:r>
            <w:hyperlink r:id="rId24" w:history="1">
              <w:r w:rsidRPr="00C6672F">
                <w:rPr>
                  <w:sz w:val="24"/>
                  <w:szCs w:val="24"/>
                </w:rPr>
                <w:t>2.1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25" w:history="1">
              <w:r w:rsidRPr="00C6672F">
                <w:rPr>
                  <w:sz w:val="24"/>
                  <w:szCs w:val="24"/>
                </w:rPr>
                <w:t>2.3 ст. 161</w:t>
              </w:r>
            </w:hyperlink>
            <w:r w:rsidRPr="00C6672F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" w:history="1">
              <w:r w:rsidRPr="00C6672F">
                <w:rPr>
                  <w:sz w:val="24"/>
                  <w:szCs w:val="24"/>
                </w:rPr>
                <w:t>подпункты «а</w:t>
              </w:r>
            </w:hyperlink>
            <w:r w:rsidRPr="00C6672F">
              <w:rPr>
                <w:sz w:val="24"/>
                <w:szCs w:val="24"/>
              </w:rPr>
              <w:t xml:space="preserve">», «в», </w:t>
            </w:r>
            <w:hyperlink r:id="rId27" w:history="1">
              <w:r w:rsidRPr="00C6672F">
                <w:rPr>
                  <w:sz w:val="24"/>
                  <w:szCs w:val="24"/>
                </w:rPr>
                <w:t>«</w:t>
              </w:r>
              <w:proofErr w:type="spellStart"/>
              <w:r w:rsidRPr="00C6672F">
                <w:rPr>
                  <w:sz w:val="24"/>
                  <w:szCs w:val="24"/>
                </w:rPr>
                <w:t>з</w:t>
              </w:r>
              <w:proofErr w:type="spellEnd"/>
              <w:r w:rsidRPr="00C6672F">
                <w:rPr>
                  <w:sz w:val="24"/>
                  <w:szCs w:val="24"/>
                </w:rPr>
                <w:t>» пункта 11</w:t>
              </w:r>
            </w:hyperlink>
            <w:r w:rsidRPr="00C6672F">
              <w:rPr>
                <w:sz w:val="24"/>
                <w:szCs w:val="24"/>
              </w:rPr>
              <w:t xml:space="preserve"> Правил № 491; 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" w:history="1">
              <w:r w:rsidRPr="00C6672F">
                <w:rPr>
                  <w:sz w:val="24"/>
                  <w:szCs w:val="24"/>
                </w:rPr>
                <w:t>пункт 2</w:t>
              </w:r>
            </w:hyperlink>
            <w:r w:rsidRPr="00C6672F">
              <w:rPr>
                <w:sz w:val="24"/>
                <w:szCs w:val="24"/>
              </w:rPr>
              <w:t xml:space="preserve"> Постановления № 290; 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" w:history="1">
              <w:r w:rsidRPr="00C6672F">
                <w:rPr>
                  <w:sz w:val="24"/>
                  <w:szCs w:val="24"/>
                </w:rPr>
                <w:t>подпункт «</w:t>
              </w:r>
              <w:proofErr w:type="spellStart"/>
              <w:r w:rsidRPr="00C6672F">
                <w:rPr>
                  <w:sz w:val="24"/>
                  <w:szCs w:val="24"/>
                </w:rPr>
                <w:t>д</w:t>
              </w:r>
              <w:proofErr w:type="spellEnd"/>
              <w:r w:rsidRPr="00C6672F">
                <w:rPr>
                  <w:sz w:val="24"/>
                  <w:szCs w:val="24"/>
                </w:rPr>
                <w:t>» пункта 4</w:t>
              </w:r>
            </w:hyperlink>
            <w:r w:rsidRPr="00C6672F">
              <w:rPr>
                <w:sz w:val="24"/>
                <w:szCs w:val="24"/>
              </w:rPr>
              <w:t xml:space="preserve"> Правил № 416; </w:t>
            </w:r>
          </w:p>
          <w:p w:rsidR="002008F8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" w:history="1">
              <w:r w:rsidRPr="00C6672F">
                <w:rPr>
                  <w:sz w:val="24"/>
                  <w:szCs w:val="24"/>
                </w:rPr>
                <w:t>пункты 3.4</w:t>
              </w:r>
            </w:hyperlink>
            <w:r w:rsidRPr="00C6672F">
              <w:rPr>
                <w:sz w:val="24"/>
                <w:szCs w:val="24"/>
              </w:rPr>
              <w:t xml:space="preserve">; </w:t>
            </w:r>
            <w:hyperlink r:id="rId31" w:history="1">
              <w:r w:rsidRPr="00C6672F">
                <w:rPr>
                  <w:sz w:val="24"/>
                  <w:szCs w:val="24"/>
                </w:rPr>
                <w:t>4.1</w:t>
              </w:r>
            </w:hyperlink>
            <w:r w:rsidRPr="00C6672F">
              <w:rPr>
                <w:sz w:val="24"/>
                <w:szCs w:val="24"/>
              </w:rPr>
              <w:t xml:space="preserve">; </w:t>
            </w:r>
            <w:hyperlink r:id="rId32" w:history="1">
              <w:r w:rsidRPr="00C6672F">
                <w:rPr>
                  <w:sz w:val="24"/>
                  <w:szCs w:val="24"/>
                </w:rPr>
                <w:t>4.10.</w:t>
              </w:r>
            </w:hyperlink>
            <w:r w:rsidRPr="00C6672F">
              <w:rPr>
                <w:sz w:val="24"/>
                <w:szCs w:val="24"/>
              </w:rPr>
              <w:t>2 Правил № 170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требования по содержанию стен, фасадов многоквартирных домов</w:t>
            </w:r>
            <w:r>
              <w:t xml:space="preserve"> и индивидуальных жилых домов</w:t>
            </w:r>
            <w:r w:rsidRPr="00C6672F"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" w:history="1">
              <w:r w:rsidRPr="00C6672F">
                <w:rPr>
                  <w:sz w:val="24"/>
                  <w:szCs w:val="24"/>
                </w:rPr>
                <w:t>части 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34" w:history="1">
              <w:r w:rsidRPr="00C6672F">
                <w:rPr>
                  <w:sz w:val="24"/>
                  <w:szCs w:val="24"/>
                </w:rPr>
                <w:t>1.2</w:t>
              </w:r>
            </w:hyperlink>
            <w:r w:rsidRPr="00C6672F">
              <w:rPr>
                <w:sz w:val="24"/>
                <w:szCs w:val="24"/>
              </w:rPr>
              <w:t xml:space="preserve">; </w:t>
            </w:r>
            <w:hyperlink r:id="rId35" w:history="1">
              <w:r w:rsidRPr="00C6672F">
                <w:rPr>
                  <w:sz w:val="24"/>
                  <w:szCs w:val="24"/>
                </w:rPr>
                <w:t>2.1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36" w:history="1">
              <w:r w:rsidRPr="00C6672F">
                <w:rPr>
                  <w:sz w:val="24"/>
                  <w:szCs w:val="24"/>
                </w:rPr>
                <w:t>2.3 ст. 161</w:t>
              </w:r>
            </w:hyperlink>
            <w:r w:rsidRPr="00C6672F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" w:history="1">
              <w:r w:rsidRPr="00C6672F">
                <w:rPr>
                  <w:sz w:val="24"/>
                  <w:szCs w:val="24"/>
                </w:rPr>
                <w:t>подпункты «а</w:t>
              </w:r>
            </w:hyperlink>
            <w:r w:rsidRPr="00C6672F">
              <w:rPr>
                <w:sz w:val="24"/>
                <w:szCs w:val="24"/>
              </w:rPr>
              <w:t xml:space="preserve">», </w:t>
            </w:r>
            <w:hyperlink r:id="rId38" w:history="1">
              <w:r w:rsidRPr="00C6672F">
                <w:rPr>
                  <w:sz w:val="24"/>
                  <w:szCs w:val="24"/>
                </w:rPr>
                <w:t>«</w:t>
              </w:r>
              <w:proofErr w:type="spellStart"/>
            </w:hyperlink>
            <w:r w:rsidRPr="00C6672F">
              <w:rPr>
                <w:sz w:val="24"/>
                <w:szCs w:val="24"/>
              </w:rPr>
              <w:t>з</w:t>
            </w:r>
            <w:proofErr w:type="spellEnd"/>
            <w:r w:rsidRPr="00C6672F">
              <w:rPr>
                <w:sz w:val="24"/>
                <w:szCs w:val="24"/>
              </w:rPr>
              <w:t xml:space="preserve">» пункта 11 Правил № 491; 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" w:history="1">
              <w:r w:rsidRPr="00C6672F">
                <w:rPr>
                  <w:sz w:val="24"/>
                  <w:szCs w:val="24"/>
                </w:rPr>
                <w:t>пункты 3</w:t>
              </w:r>
            </w:hyperlink>
            <w:r w:rsidRPr="00C6672F">
              <w:rPr>
                <w:sz w:val="24"/>
                <w:szCs w:val="24"/>
              </w:rPr>
              <w:t>, 9 Постановления № 290;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" w:history="1">
              <w:r w:rsidRPr="00C6672F">
                <w:rPr>
                  <w:sz w:val="24"/>
                  <w:szCs w:val="24"/>
                </w:rPr>
                <w:t>подпункт «</w:t>
              </w:r>
              <w:proofErr w:type="spellStart"/>
              <w:r w:rsidRPr="00C6672F">
                <w:rPr>
                  <w:sz w:val="24"/>
                  <w:szCs w:val="24"/>
                </w:rPr>
                <w:t>д</w:t>
              </w:r>
              <w:proofErr w:type="spellEnd"/>
              <w:r w:rsidRPr="00C6672F">
                <w:rPr>
                  <w:sz w:val="24"/>
                  <w:szCs w:val="24"/>
                </w:rPr>
                <w:t>» пункта 4</w:t>
              </w:r>
            </w:hyperlink>
            <w:r w:rsidRPr="00C6672F">
              <w:rPr>
                <w:sz w:val="24"/>
                <w:szCs w:val="24"/>
              </w:rPr>
              <w:t xml:space="preserve"> Правил № 416; </w:t>
            </w:r>
          </w:p>
          <w:p w:rsidR="002008F8" w:rsidRDefault="002008F8" w:rsidP="0079273B">
            <w:pPr>
              <w:pStyle w:val="ac"/>
            </w:pPr>
            <w:hyperlink r:id="rId41" w:history="1">
              <w:r w:rsidRPr="00C6672F">
                <w:t>пункты 4.2</w:t>
              </w:r>
            </w:hyperlink>
            <w:r w:rsidRPr="00C6672F">
              <w:t xml:space="preserve">.1, </w:t>
            </w:r>
            <w:hyperlink r:id="rId42" w:history="1">
              <w:r w:rsidRPr="00C6672F">
                <w:t>4.2.</w:t>
              </w:r>
            </w:hyperlink>
            <w:r w:rsidRPr="00C6672F">
              <w:t xml:space="preserve">3; </w:t>
            </w:r>
            <w:hyperlink r:id="rId43" w:history="1">
              <w:r w:rsidRPr="00C6672F">
                <w:t>4.2.4</w:t>
              </w:r>
            </w:hyperlink>
            <w:r w:rsidRPr="00C6672F">
              <w:t xml:space="preserve">; </w:t>
            </w:r>
            <w:hyperlink r:id="rId44" w:history="1">
              <w:r w:rsidRPr="00C6672F">
                <w:t>4.10.2</w:t>
              </w:r>
            </w:hyperlink>
            <w:r w:rsidRPr="00C6672F">
              <w:t xml:space="preserve"> Правил № 170</w:t>
            </w:r>
          </w:p>
          <w:p w:rsidR="002008F8" w:rsidRPr="002008F8" w:rsidRDefault="002008F8" w:rsidP="002008F8"/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обязательные требования по содержанию перекрытий многоквартирных домов</w:t>
            </w:r>
            <w:r>
              <w:t xml:space="preserve"> и индивидуальных жилых домов</w:t>
            </w:r>
            <w:r w:rsidRPr="00C6672F"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" w:history="1">
              <w:r w:rsidRPr="00C6672F">
                <w:rPr>
                  <w:sz w:val="24"/>
                  <w:szCs w:val="24"/>
                </w:rPr>
                <w:t>части 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46" w:history="1">
              <w:r w:rsidRPr="00C6672F">
                <w:rPr>
                  <w:sz w:val="24"/>
                  <w:szCs w:val="24"/>
                </w:rPr>
                <w:t>1.2</w:t>
              </w:r>
            </w:hyperlink>
            <w:r w:rsidRPr="00C6672F">
              <w:rPr>
                <w:sz w:val="24"/>
                <w:szCs w:val="24"/>
              </w:rPr>
              <w:t xml:space="preserve">; </w:t>
            </w:r>
            <w:hyperlink r:id="rId47" w:history="1">
              <w:r w:rsidRPr="00C6672F">
                <w:rPr>
                  <w:sz w:val="24"/>
                  <w:szCs w:val="24"/>
                </w:rPr>
                <w:t>2.1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48" w:history="1">
              <w:r w:rsidRPr="00C6672F">
                <w:rPr>
                  <w:sz w:val="24"/>
                  <w:szCs w:val="24"/>
                </w:rPr>
                <w:t>2.3 ст. 161</w:t>
              </w:r>
            </w:hyperlink>
            <w:r w:rsidRPr="00C6672F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" w:history="1">
              <w:r w:rsidRPr="00C6672F">
                <w:rPr>
                  <w:sz w:val="24"/>
                  <w:szCs w:val="24"/>
                </w:rPr>
                <w:t>подпункты «а</w:t>
              </w:r>
            </w:hyperlink>
            <w:r w:rsidRPr="00C6672F">
              <w:rPr>
                <w:sz w:val="24"/>
                <w:szCs w:val="24"/>
              </w:rPr>
              <w:t>», «</w:t>
            </w:r>
            <w:proofErr w:type="spellStart"/>
            <w:r w:rsidRPr="00C6672F">
              <w:rPr>
                <w:sz w:val="24"/>
                <w:szCs w:val="24"/>
              </w:rPr>
              <w:fldChar w:fldCharType="begin"/>
            </w:r>
            <w:r w:rsidRPr="00C6672F">
              <w:rPr>
                <w:sz w:val="24"/>
                <w:szCs w:val="24"/>
              </w:rPr>
              <w:instrText xml:space="preserve"> HYPERLINK "consultantplus://offline/ref=9F8FEC50F1D48857D946FF2012C6871FCB9090353C76CFEE48D25B12E3DF691D2FE9421889C2550938DD70E419FBACCCA1CAFD6FC0F190C303M6L" </w:instrText>
            </w:r>
            <w:r w:rsidRPr="00C6672F">
              <w:rPr>
                <w:sz w:val="24"/>
                <w:szCs w:val="24"/>
              </w:rPr>
              <w:fldChar w:fldCharType="separate"/>
            </w:r>
            <w:r w:rsidRPr="00C6672F">
              <w:rPr>
                <w:sz w:val="24"/>
                <w:szCs w:val="24"/>
              </w:rPr>
              <w:t>з</w:t>
            </w:r>
            <w:proofErr w:type="spellEnd"/>
            <w:r w:rsidRPr="00C6672F">
              <w:rPr>
                <w:sz w:val="24"/>
                <w:szCs w:val="24"/>
              </w:rPr>
              <w:t>» пункта 11</w:t>
            </w:r>
            <w:r w:rsidRPr="00C6672F">
              <w:rPr>
                <w:sz w:val="24"/>
                <w:szCs w:val="24"/>
              </w:rPr>
              <w:fldChar w:fldCharType="end"/>
            </w:r>
            <w:r w:rsidRPr="00C6672F">
              <w:rPr>
                <w:sz w:val="24"/>
                <w:szCs w:val="24"/>
              </w:rPr>
              <w:t xml:space="preserve"> Правил № 491; 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" w:history="1">
              <w:r w:rsidRPr="00C6672F">
                <w:rPr>
                  <w:sz w:val="24"/>
                  <w:szCs w:val="24"/>
                </w:rPr>
                <w:t>пункты 4</w:t>
              </w:r>
            </w:hyperlink>
            <w:r>
              <w:rPr>
                <w:sz w:val="24"/>
                <w:szCs w:val="24"/>
              </w:rPr>
              <w:t>, 6 Постановления №</w:t>
            </w:r>
            <w:r w:rsidRPr="00C6672F">
              <w:rPr>
                <w:sz w:val="24"/>
                <w:szCs w:val="24"/>
              </w:rPr>
              <w:t>290;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" w:history="1">
              <w:r w:rsidRPr="00C6672F">
                <w:rPr>
                  <w:sz w:val="24"/>
                  <w:szCs w:val="24"/>
                </w:rPr>
                <w:t>подпункт «</w:t>
              </w:r>
              <w:proofErr w:type="spellStart"/>
              <w:r w:rsidRPr="00C6672F">
                <w:rPr>
                  <w:sz w:val="24"/>
                  <w:szCs w:val="24"/>
                </w:rPr>
                <w:t>д</w:t>
              </w:r>
              <w:proofErr w:type="spellEnd"/>
              <w:r w:rsidRPr="00C6672F">
                <w:rPr>
                  <w:sz w:val="24"/>
                  <w:szCs w:val="24"/>
                </w:rPr>
                <w:t>» пункта 4</w:t>
              </w:r>
            </w:hyperlink>
            <w:r w:rsidRPr="00C6672F">
              <w:rPr>
                <w:sz w:val="24"/>
                <w:szCs w:val="24"/>
              </w:rPr>
              <w:t xml:space="preserve"> Правил № 416; </w:t>
            </w:r>
          </w:p>
          <w:p w:rsidR="002008F8" w:rsidRDefault="002008F8" w:rsidP="0079273B">
            <w:pPr>
              <w:pStyle w:val="ac"/>
            </w:pPr>
            <w:hyperlink r:id="rId52" w:history="1">
              <w:r w:rsidRPr="00C6672F">
                <w:t>пункт 4.3</w:t>
              </w:r>
            </w:hyperlink>
            <w:r w:rsidRPr="00C6672F">
              <w:t xml:space="preserve"> Правил № 170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обязательные требования по содержанию кровли многоквартирных домов</w:t>
            </w:r>
            <w:r>
              <w:t xml:space="preserve"> и индивидуальных жилых домов</w:t>
            </w:r>
            <w:proofErr w:type="gramStart"/>
            <w:r>
              <w:t xml:space="preserve"> </w:t>
            </w:r>
            <w:r w:rsidRPr="00C6672F">
              <w:t>?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" w:history="1">
              <w:r w:rsidRPr="00C6672F">
                <w:rPr>
                  <w:sz w:val="24"/>
                  <w:szCs w:val="24"/>
                </w:rPr>
                <w:t>части 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54" w:history="1">
              <w:r w:rsidRPr="00C6672F">
                <w:rPr>
                  <w:sz w:val="24"/>
                  <w:szCs w:val="24"/>
                </w:rPr>
                <w:t>1.2</w:t>
              </w:r>
            </w:hyperlink>
            <w:r w:rsidRPr="00C6672F">
              <w:rPr>
                <w:sz w:val="24"/>
                <w:szCs w:val="24"/>
              </w:rPr>
              <w:t xml:space="preserve">; </w:t>
            </w:r>
            <w:hyperlink r:id="rId55" w:history="1">
              <w:r w:rsidRPr="00C6672F">
                <w:rPr>
                  <w:sz w:val="24"/>
                  <w:szCs w:val="24"/>
                </w:rPr>
                <w:t>2.1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56" w:history="1">
              <w:r w:rsidRPr="00C6672F">
                <w:rPr>
                  <w:sz w:val="24"/>
                  <w:szCs w:val="24"/>
                </w:rPr>
                <w:t>2.3 ст. 161</w:t>
              </w:r>
            </w:hyperlink>
            <w:r w:rsidRPr="00C667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" w:history="1">
              <w:r w:rsidRPr="00C6672F">
                <w:rPr>
                  <w:sz w:val="24"/>
                  <w:szCs w:val="24"/>
                </w:rPr>
                <w:t>подпункты «а</w:t>
              </w:r>
            </w:hyperlink>
            <w:r w:rsidRPr="00C6672F">
              <w:rPr>
                <w:sz w:val="24"/>
                <w:szCs w:val="24"/>
              </w:rPr>
              <w:t xml:space="preserve">», </w:t>
            </w:r>
            <w:hyperlink r:id="rId58" w:history="1">
              <w:r w:rsidRPr="00C6672F">
                <w:rPr>
                  <w:sz w:val="24"/>
                  <w:szCs w:val="24"/>
                </w:rPr>
                <w:t>«</w:t>
              </w:r>
              <w:proofErr w:type="spellStart"/>
              <w:r w:rsidRPr="00C6672F">
                <w:rPr>
                  <w:sz w:val="24"/>
                  <w:szCs w:val="24"/>
                </w:rPr>
                <w:t>з</w:t>
              </w:r>
              <w:proofErr w:type="spellEnd"/>
              <w:r w:rsidRPr="00C6672F">
                <w:rPr>
                  <w:sz w:val="24"/>
                  <w:szCs w:val="24"/>
                </w:rPr>
                <w:t>» пункта 11</w:t>
              </w:r>
            </w:hyperlink>
            <w:r w:rsidRPr="00C6672F">
              <w:rPr>
                <w:sz w:val="24"/>
                <w:szCs w:val="24"/>
              </w:rPr>
              <w:t xml:space="preserve"> Правил № 491;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59" w:history="1">
              <w:r w:rsidRPr="00C6672F">
                <w:rPr>
                  <w:sz w:val="24"/>
                  <w:szCs w:val="24"/>
                </w:rPr>
                <w:t>пункт 7</w:t>
              </w:r>
            </w:hyperlink>
            <w:r w:rsidRPr="00C6672F">
              <w:rPr>
                <w:sz w:val="24"/>
                <w:szCs w:val="24"/>
              </w:rPr>
              <w:t xml:space="preserve"> Постановления № 290;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60" w:history="1">
              <w:r w:rsidRPr="00C6672F">
                <w:rPr>
                  <w:sz w:val="24"/>
                  <w:szCs w:val="24"/>
                </w:rPr>
                <w:t>подпункт «</w:t>
              </w:r>
              <w:proofErr w:type="spellStart"/>
              <w:r w:rsidRPr="00C6672F">
                <w:rPr>
                  <w:sz w:val="24"/>
                  <w:szCs w:val="24"/>
                </w:rPr>
                <w:t>д</w:t>
              </w:r>
              <w:proofErr w:type="spellEnd"/>
              <w:r w:rsidRPr="00C6672F">
                <w:rPr>
                  <w:sz w:val="24"/>
                  <w:szCs w:val="24"/>
                </w:rPr>
                <w:t>» п. 4</w:t>
              </w:r>
            </w:hyperlink>
            <w:r w:rsidRPr="00C6672F">
              <w:rPr>
                <w:sz w:val="24"/>
                <w:szCs w:val="24"/>
              </w:rPr>
              <w:t xml:space="preserve"> Правил № 416;</w:t>
            </w:r>
          </w:p>
          <w:p w:rsidR="002008F8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61" w:history="1">
              <w:r w:rsidRPr="00C6672F">
                <w:rPr>
                  <w:sz w:val="24"/>
                  <w:szCs w:val="24"/>
                </w:rPr>
                <w:t>пункты 4.6</w:t>
              </w:r>
            </w:hyperlink>
            <w:r w:rsidRPr="00C6672F">
              <w:rPr>
                <w:sz w:val="24"/>
                <w:szCs w:val="24"/>
              </w:rPr>
              <w:t xml:space="preserve">, </w:t>
            </w:r>
            <w:hyperlink r:id="rId62" w:history="1">
              <w:r w:rsidRPr="00C6672F">
                <w:rPr>
                  <w:sz w:val="24"/>
                  <w:szCs w:val="24"/>
                </w:rPr>
                <w:t>4.10.2.1</w:t>
              </w:r>
            </w:hyperlink>
            <w:r w:rsidRPr="00C6672F">
              <w:rPr>
                <w:sz w:val="24"/>
                <w:szCs w:val="24"/>
              </w:rPr>
              <w:t xml:space="preserve"> Правил № 170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обязательные требования по содержанию лестниц многоквартирного дома</w:t>
            </w:r>
            <w:r>
              <w:t xml:space="preserve"> и индивидуальных жилых домов</w:t>
            </w:r>
            <w:r w:rsidRPr="00C6672F"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" w:history="1">
              <w:r w:rsidRPr="00C6672F">
                <w:rPr>
                  <w:sz w:val="24"/>
                  <w:szCs w:val="24"/>
                </w:rPr>
                <w:t>части 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64" w:history="1">
              <w:r w:rsidRPr="00C6672F">
                <w:rPr>
                  <w:sz w:val="24"/>
                  <w:szCs w:val="24"/>
                </w:rPr>
                <w:t>1.2</w:t>
              </w:r>
            </w:hyperlink>
            <w:r w:rsidRPr="00C6672F">
              <w:rPr>
                <w:sz w:val="24"/>
                <w:szCs w:val="24"/>
              </w:rPr>
              <w:t xml:space="preserve">; </w:t>
            </w:r>
            <w:hyperlink r:id="rId65" w:history="1">
              <w:r w:rsidRPr="00C6672F">
                <w:rPr>
                  <w:sz w:val="24"/>
                  <w:szCs w:val="24"/>
                </w:rPr>
                <w:t>2.1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66" w:history="1">
              <w:r w:rsidRPr="00C6672F">
                <w:rPr>
                  <w:sz w:val="24"/>
                  <w:szCs w:val="24"/>
                </w:rPr>
                <w:t>2.3 ст. 161</w:t>
              </w:r>
            </w:hyperlink>
            <w:r w:rsidRPr="00C667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67" w:history="1">
              <w:r w:rsidRPr="00C6672F">
                <w:rPr>
                  <w:sz w:val="24"/>
                  <w:szCs w:val="24"/>
                </w:rPr>
                <w:t>подпункты «а</w:t>
              </w:r>
            </w:hyperlink>
            <w:r w:rsidRPr="00C6672F">
              <w:rPr>
                <w:sz w:val="24"/>
                <w:szCs w:val="24"/>
              </w:rPr>
              <w:t xml:space="preserve">», </w:t>
            </w:r>
            <w:hyperlink r:id="rId68" w:history="1">
              <w:r w:rsidRPr="00C6672F">
                <w:rPr>
                  <w:sz w:val="24"/>
                  <w:szCs w:val="24"/>
                </w:rPr>
                <w:t>«</w:t>
              </w:r>
              <w:proofErr w:type="spellStart"/>
              <w:r w:rsidRPr="00C6672F">
                <w:rPr>
                  <w:sz w:val="24"/>
                  <w:szCs w:val="24"/>
                </w:rPr>
                <w:t>з</w:t>
              </w:r>
              <w:proofErr w:type="spellEnd"/>
              <w:r w:rsidRPr="00C6672F">
                <w:rPr>
                  <w:sz w:val="24"/>
                  <w:szCs w:val="24"/>
                </w:rPr>
                <w:t>» пункта 11</w:t>
              </w:r>
            </w:hyperlink>
            <w:r w:rsidRPr="00C6672F">
              <w:rPr>
                <w:sz w:val="24"/>
                <w:szCs w:val="24"/>
              </w:rPr>
              <w:t xml:space="preserve"> Правил № 491;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69" w:history="1">
              <w:r w:rsidRPr="00C6672F">
                <w:rPr>
                  <w:sz w:val="24"/>
                  <w:szCs w:val="24"/>
                </w:rPr>
                <w:t>пункты 8</w:t>
              </w:r>
            </w:hyperlink>
            <w:r w:rsidRPr="00C6672F">
              <w:rPr>
                <w:sz w:val="24"/>
                <w:szCs w:val="24"/>
              </w:rPr>
              <w:t>, 11, 13 Постановления № 290;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70" w:history="1">
              <w:r w:rsidRPr="00C6672F">
                <w:rPr>
                  <w:sz w:val="24"/>
                  <w:szCs w:val="24"/>
                </w:rPr>
                <w:t>подпункт «</w:t>
              </w:r>
              <w:proofErr w:type="spellStart"/>
              <w:r w:rsidRPr="00C6672F">
                <w:rPr>
                  <w:sz w:val="24"/>
                  <w:szCs w:val="24"/>
                </w:rPr>
                <w:t>д</w:t>
              </w:r>
              <w:proofErr w:type="spellEnd"/>
              <w:r w:rsidRPr="00C6672F">
                <w:rPr>
                  <w:sz w:val="24"/>
                  <w:szCs w:val="24"/>
                </w:rPr>
                <w:t>» п. 4</w:t>
              </w:r>
            </w:hyperlink>
            <w:r w:rsidRPr="00C6672F">
              <w:rPr>
                <w:sz w:val="24"/>
                <w:szCs w:val="24"/>
              </w:rPr>
              <w:t xml:space="preserve"> Правил № 416;</w:t>
            </w:r>
          </w:p>
          <w:p w:rsidR="002008F8" w:rsidRDefault="002008F8" w:rsidP="0079273B">
            <w:pPr>
              <w:pStyle w:val="ac"/>
            </w:pPr>
            <w:r w:rsidRPr="00C6672F">
              <w:t xml:space="preserve"> </w:t>
            </w:r>
            <w:hyperlink r:id="rId71" w:history="1">
              <w:r w:rsidRPr="00C6672F">
                <w:t>пункт 3.2</w:t>
              </w:r>
            </w:hyperlink>
            <w:r w:rsidRPr="00C6672F">
              <w:t xml:space="preserve">; </w:t>
            </w:r>
            <w:hyperlink r:id="rId72" w:history="1">
              <w:r w:rsidRPr="00C6672F">
                <w:t>4.8.</w:t>
              </w:r>
            </w:hyperlink>
            <w:r w:rsidRPr="00C6672F">
              <w:t xml:space="preserve"> Правил № 170</w:t>
            </w:r>
          </w:p>
          <w:p w:rsidR="002008F8" w:rsidRPr="002008F8" w:rsidRDefault="002008F8" w:rsidP="002008F8"/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обязательные требования по содержанию перегородок многоквартирного дома</w:t>
            </w:r>
            <w:r>
              <w:t xml:space="preserve"> и индивидуальных жилых домов</w:t>
            </w:r>
            <w:r w:rsidRPr="00C6672F"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" w:history="1">
              <w:r w:rsidRPr="00C6672F">
                <w:rPr>
                  <w:sz w:val="24"/>
                  <w:szCs w:val="24"/>
                </w:rPr>
                <w:t>части 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74" w:history="1">
              <w:r w:rsidRPr="00C6672F">
                <w:rPr>
                  <w:sz w:val="24"/>
                  <w:szCs w:val="24"/>
                </w:rPr>
                <w:t>1.2</w:t>
              </w:r>
            </w:hyperlink>
            <w:r w:rsidRPr="00C6672F">
              <w:rPr>
                <w:sz w:val="24"/>
                <w:szCs w:val="24"/>
              </w:rPr>
              <w:t xml:space="preserve">; </w:t>
            </w:r>
            <w:hyperlink r:id="rId75" w:history="1">
              <w:r w:rsidRPr="00C6672F">
                <w:rPr>
                  <w:sz w:val="24"/>
                  <w:szCs w:val="24"/>
                </w:rPr>
                <w:t>2.1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76" w:history="1">
              <w:r w:rsidRPr="00C6672F">
                <w:rPr>
                  <w:sz w:val="24"/>
                  <w:szCs w:val="24"/>
                </w:rPr>
                <w:t>2.3 ст. 161</w:t>
              </w:r>
            </w:hyperlink>
            <w:r w:rsidRPr="00C667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77" w:history="1">
              <w:r w:rsidRPr="00C6672F">
                <w:rPr>
                  <w:sz w:val="24"/>
                  <w:szCs w:val="24"/>
                </w:rPr>
                <w:t>подпункты «а</w:t>
              </w:r>
            </w:hyperlink>
            <w:r w:rsidRPr="00C6672F">
              <w:rPr>
                <w:sz w:val="24"/>
                <w:szCs w:val="24"/>
              </w:rPr>
              <w:t xml:space="preserve">», </w:t>
            </w:r>
            <w:hyperlink r:id="rId78" w:history="1">
              <w:r w:rsidRPr="00C6672F">
                <w:rPr>
                  <w:sz w:val="24"/>
                  <w:szCs w:val="24"/>
                </w:rPr>
                <w:t>«</w:t>
              </w:r>
              <w:proofErr w:type="spellStart"/>
              <w:r w:rsidRPr="00C6672F">
                <w:rPr>
                  <w:sz w:val="24"/>
                  <w:szCs w:val="24"/>
                </w:rPr>
                <w:t>з</w:t>
              </w:r>
              <w:proofErr w:type="spellEnd"/>
              <w:r w:rsidRPr="00C6672F">
                <w:rPr>
                  <w:sz w:val="24"/>
                  <w:szCs w:val="24"/>
                </w:rPr>
                <w:t>» пункта 11</w:t>
              </w:r>
            </w:hyperlink>
            <w:r w:rsidRPr="00C6672F">
              <w:rPr>
                <w:sz w:val="24"/>
                <w:szCs w:val="24"/>
              </w:rPr>
              <w:t xml:space="preserve"> Правил № 491;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79" w:history="1">
              <w:r w:rsidRPr="00C6672F">
                <w:rPr>
                  <w:sz w:val="24"/>
                  <w:szCs w:val="24"/>
                </w:rPr>
                <w:t>пункт 10</w:t>
              </w:r>
            </w:hyperlink>
            <w:r w:rsidRPr="00C6672F">
              <w:rPr>
                <w:sz w:val="24"/>
                <w:szCs w:val="24"/>
              </w:rPr>
              <w:t xml:space="preserve"> Постановления №290;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>-</w:t>
            </w:r>
            <w:hyperlink r:id="rId80" w:history="1">
              <w:r w:rsidRPr="00C6672F">
                <w:rPr>
                  <w:sz w:val="24"/>
                  <w:szCs w:val="24"/>
                </w:rPr>
                <w:t>подпункт «</w:t>
              </w:r>
              <w:proofErr w:type="spellStart"/>
              <w:r w:rsidRPr="00C6672F">
                <w:rPr>
                  <w:sz w:val="24"/>
                  <w:szCs w:val="24"/>
                </w:rPr>
                <w:t>д</w:t>
              </w:r>
              <w:proofErr w:type="spellEnd"/>
              <w:r w:rsidRPr="00C6672F">
                <w:rPr>
                  <w:sz w:val="24"/>
                  <w:szCs w:val="24"/>
                </w:rPr>
                <w:t>» пункта</w:t>
              </w:r>
              <w:r w:rsidRPr="00C6672F">
                <w:rPr>
                  <w:sz w:val="24"/>
                  <w:szCs w:val="24"/>
                </w:rPr>
                <w:t xml:space="preserve"> </w:t>
              </w:r>
              <w:r w:rsidRPr="00C6672F">
                <w:rPr>
                  <w:sz w:val="24"/>
                  <w:szCs w:val="24"/>
                </w:rPr>
                <w:lastRenderedPageBreak/>
                <w:t>4</w:t>
              </w:r>
            </w:hyperlink>
            <w:r w:rsidRPr="00C6672F">
              <w:rPr>
                <w:sz w:val="24"/>
                <w:szCs w:val="24"/>
              </w:rPr>
              <w:t xml:space="preserve"> Правил № 416;</w:t>
            </w:r>
          </w:p>
          <w:p w:rsidR="002008F8" w:rsidRDefault="002008F8" w:rsidP="0079273B">
            <w:pPr>
              <w:pStyle w:val="ac"/>
            </w:pPr>
            <w:r w:rsidRPr="00C6672F">
              <w:t xml:space="preserve"> </w:t>
            </w:r>
            <w:hyperlink r:id="rId81" w:history="1">
              <w:r w:rsidRPr="00C6672F">
                <w:t>пункт 4.5</w:t>
              </w:r>
            </w:hyperlink>
            <w:r w:rsidRPr="00C6672F">
              <w:t xml:space="preserve"> Правил № 170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обязательные требования к содержанию полов, входящих в состав общего имущества многоквартирного дом</w:t>
            </w:r>
            <w:r>
              <w:t xml:space="preserve"> и индивидуальных жилых домов</w:t>
            </w:r>
            <w:proofErr w:type="gramStart"/>
            <w:r>
              <w:t xml:space="preserve"> </w:t>
            </w:r>
            <w:r w:rsidRPr="00C6672F">
              <w:t>?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" w:history="1">
              <w:r w:rsidRPr="00C6672F">
                <w:rPr>
                  <w:sz w:val="24"/>
                  <w:szCs w:val="24"/>
                </w:rPr>
                <w:t>части 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83" w:history="1">
              <w:r w:rsidRPr="00C6672F">
                <w:rPr>
                  <w:sz w:val="24"/>
                  <w:szCs w:val="24"/>
                </w:rPr>
                <w:t>1.2</w:t>
              </w:r>
            </w:hyperlink>
            <w:r w:rsidRPr="00C6672F">
              <w:rPr>
                <w:sz w:val="24"/>
                <w:szCs w:val="24"/>
              </w:rPr>
              <w:t xml:space="preserve">; </w:t>
            </w:r>
            <w:hyperlink r:id="rId84" w:history="1">
              <w:r w:rsidRPr="00C6672F">
                <w:rPr>
                  <w:sz w:val="24"/>
                  <w:szCs w:val="24"/>
                </w:rPr>
                <w:t>2.1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85" w:history="1">
              <w:r w:rsidRPr="00C6672F">
                <w:rPr>
                  <w:sz w:val="24"/>
                  <w:szCs w:val="24"/>
                </w:rPr>
                <w:t>2.3 ст. 161</w:t>
              </w:r>
            </w:hyperlink>
            <w:r w:rsidRPr="00C667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86" w:history="1">
              <w:r w:rsidRPr="00C6672F">
                <w:rPr>
                  <w:sz w:val="24"/>
                  <w:szCs w:val="24"/>
                </w:rPr>
                <w:t>подпункты «а</w:t>
              </w:r>
            </w:hyperlink>
            <w:r w:rsidRPr="00C6672F">
              <w:rPr>
                <w:sz w:val="24"/>
                <w:szCs w:val="24"/>
              </w:rPr>
              <w:t xml:space="preserve">», </w:t>
            </w:r>
            <w:hyperlink r:id="rId87" w:history="1">
              <w:r w:rsidRPr="00C6672F">
                <w:rPr>
                  <w:sz w:val="24"/>
                  <w:szCs w:val="24"/>
                </w:rPr>
                <w:t>«</w:t>
              </w:r>
              <w:proofErr w:type="spellStart"/>
              <w:r w:rsidRPr="00C6672F">
                <w:rPr>
                  <w:sz w:val="24"/>
                  <w:szCs w:val="24"/>
                </w:rPr>
                <w:t>з</w:t>
              </w:r>
              <w:proofErr w:type="spellEnd"/>
              <w:r w:rsidRPr="00C6672F">
                <w:rPr>
                  <w:sz w:val="24"/>
                  <w:szCs w:val="24"/>
                </w:rPr>
                <w:t>» пункта 11</w:t>
              </w:r>
            </w:hyperlink>
            <w:r w:rsidRPr="00C6672F">
              <w:rPr>
                <w:sz w:val="24"/>
                <w:szCs w:val="24"/>
              </w:rPr>
              <w:t xml:space="preserve"> Правил № 491;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88" w:history="1">
              <w:r w:rsidRPr="00C6672F">
                <w:rPr>
                  <w:sz w:val="24"/>
                  <w:szCs w:val="24"/>
                </w:rPr>
                <w:t>пункт 12</w:t>
              </w:r>
            </w:hyperlink>
            <w:r>
              <w:rPr>
                <w:sz w:val="24"/>
                <w:szCs w:val="24"/>
              </w:rPr>
              <w:t xml:space="preserve"> Постановления </w:t>
            </w:r>
            <w:r w:rsidRPr="00C6672F">
              <w:rPr>
                <w:sz w:val="24"/>
                <w:szCs w:val="24"/>
              </w:rPr>
              <w:t>№ 290;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89" w:history="1">
              <w:r w:rsidRPr="00C6672F">
                <w:rPr>
                  <w:sz w:val="24"/>
                  <w:szCs w:val="24"/>
                </w:rPr>
                <w:t>подпункт «</w:t>
              </w:r>
              <w:proofErr w:type="spellStart"/>
              <w:r w:rsidRPr="00C6672F">
                <w:rPr>
                  <w:sz w:val="24"/>
                  <w:szCs w:val="24"/>
                </w:rPr>
                <w:t>д</w:t>
              </w:r>
              <w:proofErr w:type="spellEnd"/>
              <w:r w:rsidRPr="00C6672F">
                <w:rPr>
                  <w:sz w:val="24"/>
                  <w:szCs w:val="24"/>
                </w:rPr>
                <w:t>» пункта 4</w:t>
              </w:r>
            </w:hyperlink>
            <w:r w:rsidRPr="00C6672F">
              <w:rPr>
                <w:sz w:val="24"/>
                <w:szCs w:val="24"/>
              </w:rPr>
              <w:t xml:space="preserve"> Правил № 416;</w:t>
            </w:r>
          </w:p>
          <w:p w:rsidR="002008F8" w:rsidRDefault="002008F8" w:rsidP="0079273B">
            <w:pPr>
              <w:pStyle w:val="ac"/>
            </w:pPr>
            <w:r w:rsidRPr="00C6672F">
              <w:t xml:space="preserve"> </w:t>
            </w:r>
            <w:hyperlink r:id="rId90" w:history="1">
              <w:r w:rsidRPr="00C6672F">
                <w:t>пункт 4.4</w:t>
              </w:r>
            </w:hyperlink>
            <w:r w:rsidRPr="00C6672F">
              <w:t xml:space="preserve"> Правил № 170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обязательные требования по содержанию систем отопления многоквартирного дома</w:t>
            </w:r>
            <w:r>
              <w:t xml:space="preserve"> и индивидуальных жилых домов</w:t>
            </w:r>
            <w:r w:rsidRPr="00C6672F"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1" w:history="1">
              <w:r w:rsidRPr="00C6672F">
                <w:rPr>
                  <w:sz w:val="24"/>
                  <w:szCs w:val="24"/>
                </w:rPr>
                <w:t>части 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92" w:history="1">
              <w:r w:rsidRPr="00C6672F">
                <w:rPr>
                  <w:sz w:val="24"/>
                  <w:szCs w:val="24"/>
                </w:rPr>
                <w:t>1.2</w:t>
              </w:r>
            </w:hyperlink>
            <w:r w:rsidRPr="00C6672F">
              <w:rPr>
                <w:sz w:val="24"/>
                <w:szCs w:val="24"/>
              </w:rPr>
              <w:t xml:space="preserve">; </w:t>
            </w:r>
            <w:hyperlink r:id="rId93" w:history="1">
              <w:r w:rsidRPr="00C6672F">
                <w:rPr>
                  <w:sz w:val="24"/>
                  <w:szCs w:val="24"/>
                </w:rPr>
                <w:t>2.1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94" w:history="1">
              <w:r w:rsidRPr="00C6672F">
                <w:rPr>
                  <w:sz w:val="24"/>
                  <w:szCs w:val="24"/>
                </w:rPr>
                <w:t>2.3 ст. 161</w:t>
              </w:r>
            </w:hyperlink>
            <w:r w:rsidRPr="00C667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95" w:history="1">
              <w:r w:rsidRPr="00C6672F">
                <w:rPr>
                  <w:sz w:val="24"/>
                  <w:szCs w:val="24"/>
                </w:rPr>
                <w:t>подпункты «а</w:t>
              </w:r>
            </w:hyperlink>
            <w:r w:rsidRPr="00C6672F">
              <w:rPr>
                <w:sz w:val="24"/>
                <w:szCs w:val="24"/>
              </w:rPr>
              <w:t xml:space="preserve">», </w:t>
            </w:r>
            <w:hyperlink r:id="rId96" w:history="1">
              <w:r w:rsidRPr="00C6672F">
                <w:rPr>
                  <w:sz w:val="24"/>
                  <w:szCs w:val="24"/>
                </w:rPr>
                <w:t>«в</w:t>
              </w:r>
            </w:hyperlink>
            <w:r w:rsidRPr="00C6672F">
              <w:rPr>
                <w:sz w:val="24"/>
                <w:szCs w:val="24"/>
              </w:rPr>
              <w:t xml:space="preserve">», </w:t>
            </w:r>
            <w:hyperlink r:id="rId97" w:history="1">
              <w:r w:rsidRPr="00C6672F">
                <w:rPr>
                  <w:sz w:val="24"/>
                  <w:szCs w:val="24"/>
                </w:rPr>
                <w:t>«</w:t>
              </w:r>
              <w:proofErr w:type="spellStart"/>
              <w:r w:rsidRPr="00C6672F">
                <w:rPr>
                  <w:sz w:val="24"/>
                  <w:szCs w:val="24"/>
                </w:rPr>
                <w:t>з</w:t>
              </w:r>
              <w:proofErr w:type="spellEnd"/>
              <w:r w:rsidRPr="00C6672F">
                <w:rPr>
                  <w:sz w:val="24"/>
                  <w:szCs w:val="24"/>
                </w:rPr>
                <w:t>» пункта 11</w:t>
              </w:r>
            </w:hyperlink>
            <w:r w:rsidRPr="00C6672F">
              <w:rPr>
                <w:sz w:val="24"/>
                <w:szCs w:val="24"/>
              </w:rPr>
              <w:t xml:space="preserve"> Правил № 491;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98" w:history="1">
              <w:r w:rsidRPr="00C6672F">
                <w:rPr>
                  <w:sz w:val="24"/>
                  <w:szCs w:val="24"/>
                </w:rPr>
                <w:t>пункты 17</w:t>
              </w:r>
            </w:hyperlink>
            <w:r w:rsidRPr="00C6672F">
              <w:rPr>
                <w:sz w:val="24"/>
                <w:szCs w:val="24"/>
              </w:rPr>
              <w:t>, 18, 19 Постановления № 290;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9" w:history="1">
              <w:r w:rsidRPr="00C6672F">
                <w:rPr>
                  <w:sz w:val="24"/>
                  <w:szCs w:val="24"/>
                </w:rPr>
                <w:t>подпункт "</w:t>
              </w:r>
              <w:proofErr w:type="spellStart"/>
              <w:r w:rsidRPr="00C6672F">
                <w:rPr>
                  <w:sz w:val="24"/>
                  <w:szCs w:val="24"/>
                </w:rPr>
                <w:t>д</w:t>
              </w:r>
              <w:proofErr w:type="spellEnd"/>
              <w:r w:rsidRPr="00C6672F">
                <w:rPr>
                  <w:sz w:val="24"/>
                  <w:szCs w:val="24"/>
                </w:rPr>
                <w:t>" п. 4</w:t>
              </w:r>
            </w:hyperlink>
            <w:r w:rsidRPr="00C6672F">
              <w:rPr>
                <w:sz w:val="24"/>
                <w:szCs w:val="24"/>
              </w:rPr>
              <w:t xml:space="preserve"> Правил № 416;</w:t>
            </w:r>
          </w:p>
          <w:p w:rsidR="002008F8" w:rsidRDefault="002008F8" w:rsidP="0079273B">
            <w:pPr>
              <w:pStyle w:val="ac"/>
            </w:pPr>
            <w:hyperlink r:id="rId100" w:history="1">
              <w:r w:rsidRPr="00C6672F">
                <w:t>пункт 5.1</w:t>
              </w:r>
            </w:hyperlink>
            <w:r w:rsidRPr="00C6672F">
              <w:t xml:space="preserve"> Правил № 170</w:t>
            </w:r>
          </w:p>
          <w:p w:rsidR="002008F8" w:rsidRPr="002008F8" w:rsidRDefault="002008F8" w:rsidP="002008F8"/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обязательные требования по содержанию систем холодного водоснабжения многоквартирного дома</w:t>
            </w:r>
            <w:r>
              <w:t xml:space="preserve"> и индивидуальных жилых домов</w:t>
            </w:r>
            <w:r w:rsidRPr="00C6672F"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1" w:history="1">
              <w:r w:rsidRPr="00C6672F">
                <w:rPr>
                  <w:sz w:val="24"/>
                  <w:szCs w:val="24"/>
                </w:rPr>
                <w:t>части 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102" w:history="1">
              <w:r w:rsidRPr="00C6672F">
                <w:rPr>
                  <w:sz w:val="24"/>
                  <w:szCs w:val="24"/>
                </w:rPr>
                <w:t>1.2</w:t>
              </w:r>
            </w:hyperlink>
            <w:r w:rsidRPr="00C6672F">
              <w:rPr>
                <w:sz w:val="24"/>
                <w:szCs w:val="24"/>
              </w:rPr>
              <w:t xml:space="preserve">; </w:t>
            </w:r>
            <w:hyperlink r:id="rId103" w:history="1">
              <w:r w:rsidRPr="00C6672F">
                <w:rPr>
                  <w:sz w:val="24"/>
                  <w:szCs w:val="24"/>
                </w:rPr>
                <w:t>2.1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104" w:history="1">
              <w:r w:rsidRPr="00C6672F">
                <w:rPr>
                  <w:sz w:val="24"/>
                  <w:szCs w:val="24"/>
                </w:rPr>
                <w:t>2.3 ст. 161</w:t>
              </w:r>
            </w:hyperlink>
            <w:r w:rsidRPr="00C667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105" w:history="1">
              <w:r w:rsidRPr="00C6672F">
                <w:rPr>
                  <w:sz w:val="24"/>
                  <w:szCs w:val="24"/>
                </w:rPr>
                <w:t>подпункты «а</w:t>
              </w:r>
            </w:hyperlink>
            <w:r w:rsidRPr="00C6672F">
              <w:rPr>
                <w:sz w:val="24"/>
                <w:szCs w:val="24"/>
              </w:rPr>
              <w:t xml:space="preserve">», </w:t>
            </w:r>
            <w:hyperlink r:id="rId106" w:history="1">
              <w:r w:rsidRPr="00C6672F">
                <w:rPr>
                  <w:sz w:val="24"/>
                  <w:szCs w:val="24"/>
                </w:rPr>
                <w:t>«</w:t>
              </w:r>
              <w:proofErr w:type="spellStart"/>
              <w:r w:rsidRPr="00C6672F">
                <w:rPr>
                  <w:sz w:val="24"/>
                  <w:szCs w:val="24"/>
                </w:rPr>
                <w:t>з</w:t>
              </w:r>
              <w:proofErr w:type="spellEnd"/>
              <w:r w:rsidRPr="00C6672F">
                <w:rPr>
                  <w:sz w:val="24"/>
                  <w:szCs w:val="24"/>
                </w:rPr>
                <w:t>» пункта 11</w:t>
              </w:r>
            </w:hyperlink>
            <w:r w:rsidRPr="00C6672F">
              <w:rPr>
                <w:sz w:val="24"/>
                <w:szCs w:val="24"/>
              </w:rPr>
              <w:t xml:space="preserve"> Правил № 491;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107" w:history="1">
              <w:r w:rsidRPr="00C6672F">
                <w:rPr>
                  <w:sz w:val="24"/>
                  <w:szCs w:val="24"/>
                </w:rPr>
                <w:t xml:space="preserve">пункт </w:t>
              </w:r>
            </w:hyperlink>
            <w:hyperlink r:id="rId108" w:history="1">
              <w:r w:rsidRPr="00C6672F">
                <w:rPr>
                  <w:sz w:val="24"/>
                  <w:szCs w:val="24"/>
                </w:rPr>
                <w:t>18</w:t>
              </w:r>
            </w:hyperlink>
            <w:r w:rsidRPr="00C6672F">
              <w:rPr>
                <w:sz w:val="24"/>
                <w:szCs w:val="24"/>
              </w:rPr>
              <w:t xml:space="preserve"> 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C6672F">
              <w:rPr>
                <w:sz w:val="24"/>
                <w:szCs w:val="24"/>
              </w:rPr>
              <w:t>№ 290;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109" w:history="1">
              <w:r w:rsidRPr="00C6672F">
                <w:rPr>
                  <w:sz w:val="24"/>
                  <w:szCs w:val="24"/>
                </w:rPr>
                <w:t>подпункт «</w:t>
              </w:r>
              <w:proofErr w:type="spellStart"/>
              <w:r w:rsidRPr="00C6672F">
                <w:rPr>
                  <w:sz w:val="24"/>
                  <w:szCs w:val="24"/>
                </w:rPr>
                <w:t>д</w:t>
              </w:r>
              <w:proofErr w:type="spellEnd"/>
              <w:r w:rsidRPr="00C6672F">
                <w:rPr>
                  <w:sz w:val="24"/>
                  <w:szCs w:val="24"/>
                </w:rPr>
                <w:t>» пункта 4</w:t>
              </w:r>
            </w:hyperlink>
            <w:r w:rsidRPr="00C6672F">
              <w:rPr>
                <w:sz w:val="24"/>
                <w:szCs w:val="24"/>
              </w:rPr>
              <w:t xml:space="preserve"> Правил № 416</w:t>
            </w:r>
          </w:p>
          <w:p w:rsidR="002008F8" w:rsidRDefault="002008F8" w:rsidP="0079273B">
            <w:pPr>
              <w:pStyle w:val="ac"/>
            </w:pPr>
            <w:hyperlink r:id="rId110" w:history="1">
              <w:r w:rsidRPr="00C6672F">
                <w:t>пункт 5.</w:t>
              </w:r>
            </w:hyperlink>
            <w:r w:rsidRPr="00C6672F">
              <w:t>8 Правил № 170</w:t>
            </w:r>
          </w:p>
          <w:p w:rsidR="002008F8" w:rsidRPr="002008F8" w:rsidRDefault="002008F8" w:rsidP="002008F8"/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обязательные требования по содержанию систем водоотведения многоквартирного дома</w:t>
            </w:r>
            <w:r>
              <w:t xml:space="preserve"> и </w:t>
            </w:r>
            <w:r>
              <w:lastRenderedPageBreak/>
              <w:t>индивидуальных жилых домов</w:t>
            </w:r>
            <w:r w:rsidRPr="00C6672F"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1" w:history="1">
              <w:r w:rsidRPr="00C6672F">
                <w:rPr>
                  <w:sz w:val="24"/>
                  <w:szCs w:val="24"/>
                </w:rPr>
                <w:t>части 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112" w:history="1">
              <w:r w:rsidRPr="00C6672F">
                <w:rPr>
                  <w:sz w:val="24"/>
                  <w:szCs w:val="24"/>
                </w:rPr>
                <w:t>1.2</w:t>
              </w:r>
            </w:hyperlink>
            <w:r w:rsidRPr="00C6672F">
              <w:rPr>
                <w:sz w:val="24"/>
                <w:szCs w:val="24"/>
              </w:rPr>
              <w:t xml:space="preserve">; </w:t>
            </w:r>
            <w:hyperlink r:id="rId113" w:history="1">
              <w:r w:rsidRPr="00C6672F">
                <w:rPr>
                  <w:sz w:val="24"/>
                  <w:szCs w:val="24"/>
                </w:rPr>
                <w:t>2.1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114" w:history="1">
              <w:r w:rsidRPr="00C6672F">
                <w:rPr>
                  <w:sz w:val="24"/>
                  <w:szCs w:val="24"/>
                </w:rPr>
                <w:t>2.3 ст. 161</w:t>
              </w:r>
            </w:hyperlink>
            <w:r w:rsidRPr="00C667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115" w:history="1">
              <w:r w:rsidRPr="00C6672F">
                <w:rPr>
                  <w:sz w:val="24"/>
                  <w:szCs w:val="24"/>
                </w:rPr>
                <w:t>подпункты «а»,  «</w:t>
              </w:r>
              <w:proofErr w:type="spellStart"/>
              <w:r w:rsidRPr="00C6672F">
                <w:rPr>
                  <w:sz w:val="24"/>
                  <w:szCs w:val="24"/>
                </w:rPr>
                <w:t>з</w:t>
              </w:r>
              <w:proofErr w:type="spellEnd"/>
              <w:r w:rsidRPr="00C6672F">
                <w:rPr>
                  <w:sz w:val="24"/>
                  <w:szCs w:val="24"/>
                </w:rPr>
                <w:t>» пункта 11</w:t>
              </w:r>
            </w:hyperlink>
            <w:r w:rsidRPr="00C6672F">
              <w:rPr>
                <w:sz w:val="24"/>
                <w:szCs w:val="24"/>
              </w:rPr>
              <w:t xml:space="preserve"> Правил № 491;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lastRenderedPageBreak/>
              <w:t xml:space="preserve"> </w:t>
            </w:r>
            <w:hyperlink r:id="rId116" w:history="1">
              <w:r w:rsidRPr="00C6672F">
                <w:rPr>
                  <w:sz w:val="24"/>
                  <w:szCs w:val="24"/>
                </w:rPr>
                <w:t>пункт 18</w:t>
              </w:r>
            </w:hyperlink>
            <w:r w:rsidRPr="00C6672F">
              <w:rPr>
                <w:sz w:val="24"/>
                <w:szCs w:val="24"/>
              </w:rPr>
              <w:t xml:space="preserve"> Постановления № 290;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117" w:history="1">
              <w:r w:rsidRPr="00C6672F">
                <w:rPr>
                  <w:sz w:val="24"/>
                  <w:szCs w:val="24"/>
                </w:rPr>
                <w:t>подпункт «</w:t>
              </w:r>
              <w:proofErr w:type="spellStart"/>
              <w:r w:rsidRPr="00C6672F">
                <w:rPr>
                  <w:sz w:val="24"/>
                  <w:szCs w:val="24"/>
                </w:rPr>
                <w:t>д</w:t>
              </w:r>
              <w:proofErr w:type="spellEnd"/>
              <w:r w:rsidRPr="00C6672F">
                <w:rPr>
                  <w:sz w:val="24"/>
                  <w:szCs w:val="24"/>
                </w:rPr>
                <w:t>» пункта 4</w:t>
              </w:r>
            </w:hyperlink>
            <w:r w:rsidRPr="00C6672F">
              <w:rPr>
                <w:sz w:val="24"/>
                <w:szCs w:val="24"/>
              </w:rPr>
              <w:t xml:space="preserve"> Правил № 416;</w:t>
            </w:r>
          </w:p>
          <w:p w:rsidR="002008F8" w:rsidRDefault="002008F8" w:rsidP="0079273B">
            <w:pPr>
              <w:pStyle w:val="ac"/>
            </w:pPr>
            <w:r w:rsidRPr="00C6672F">
              <w:t xml:space="preserve"> </w:t>
            </w:r>
            <w:hyperlink r:id="rId118" w:history="1">
              <w:r w:rsidRPr="00C6672F">
                <w:t>пункт 5.8</w:t>
              </w:r>
            </w:hyperlink>
            <w:r w:rsidRPr="00C6672F">
              <w:t xml:space="preserve">  Правил № 170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 w:rsidRPr="003D046C"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обязательные требования по содержанию систем электроснабжения многоквартирного дома</w:t>
            </w:r>
            <w:r>
              <w:t xml:space="preserve"> и индивидуальных жилых домов</w:t>
            </w:r>
            <w:r w:rsidRPr="00C6672F"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9" w:history="1">
              <w:r w:rsidRPr="00C6672F">
                <w:rPr>
                  <w:sz w:val="24"/>
                  <w:szCs w:val="24"/>
                </w:rPr>
                <w:t>части 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120" w:history="1">
              <w:r w:rsidRPr="00C6672F">
                <w:rPr>
                  <w:sz w:val="24"/>
                  <w:szCs w:val="24"/>
                </w:rPr>
                <w:t>1.2</w:t>
              </w:r>
            </w:hyperlink>
            <w:r w:rsidRPr="00C6672F">
              <w:rPr>
                <w:sz w:val="24"/>
                <w:szCs w:val="24"/>
              </w:rPr>
              <w:t xml:space="preserve">; </w:t>
            </w:r>
            <w:hyperlink r:id="rId121" w:history="1">
              <w:r w:rsidRPr="00C6672F">
                <w:rPr>
                  <w:sz w:val="24"/>
                  <w:szCs w:val="24"/>
                </w:rPr>
                <w:t>2.1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122" w:history="1">
              <w:r w:rsidRPr="00C6672F">
                <w:rPr>
                  <w:sz w:val="24"/>
                  <w:szCs w:val="24"/>
                </w:rPr>
                <w:t>2.3 ст. 161</w:t>
              </w:r>
            </w:hyperlink>
            <w:r w:rsidRPr="00C667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123" w:history="1">
              <w:r w:rsidRPr="00C6672F">
                <w:rPr>
                  <w:sz w:val="24"/>
                  <w:szCs w:val="24"/>
                </w:rPr>
                <w:t>подпункты «а</w:t>
              </w:r>
            </w:hyperlink>
            <w:r w:rsidRPr="00C6672F">
              <w:rPr>
                <w:sz w:val="24"/>
                <w:szCs w:val="24"/>
              </w:rPr>
              <w:t xml:space="preserve">», </w:t>
            </w:r>
            <w:hyperlink r:id="rId124" w:history="1">
              <w:r w:rsidRPr="00C6672F">
                <w:rPr>
                  <w:sz w:val="24"/>
                  <w:szCs w:val="24"/>
                </w:rPr>
                <w:t>«</w:t>
              </w:r>
              <w:proofErr w:type="spellStart"/>
              <w:r w:rsidRPr="00C6672F">
                <w:rPr>
                  <w:sz w:val="24"/>
                  <w:szCs w:val="24"/>
                </w:rPr>
                <w:t>з</w:t>
              </w:r>
              <w:proofErr w:type="spellEnd"/>
              <w:r w:rsidRPr="00C6672F">
                <w:rPr>
                  <w:sz w:val="24"/>
                  <w:szCs w:val="24"/>
                </w:rPr>
                <w:t>» пункта 11</w:t>
              </w:r>
            </w:hyperlink>
            <w:r w:rsidRPr="00C6672F">
              <w:rPr>
                <w:sz w:val="24"/>
                <w:szCs w:val="24"/>
              </w:rPr>
              <w:t xml:space="preserve"> Правил № 491,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125" w:history="1">
              <w:r w:rsidRPr="00C6672F">
                <w:rPr>
                  <w:sz w:val="24"/>
                  <w:szCs w:val="24"/>
                </w:rPr>
                <w:t>пункт 20</w:t>
              </w:r>
            </w:hyperlink>
            <w:r>
              <w:rPr>
                <w:sz w:val="24"/>
                <w:szCs w:val="24"/>
              </w:rPr>
              <w:t xml:space="preserve"> Постановления </w:t>
            </w:r>
            <w:r w:rsidRPr="00C6672F">
              <w:rPr>
                <w:sz w:val="24"/>
                <w:szCs w:val="24"/>
              </w:rPr>
              <w:t>№ 290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подпункт «</w:t>
            </w:r>
            <w:proofErr w:type="spellStart"/>
            <w:r w:rsidRPr="00C6672F">
              <w:rPr>
                <w:sz w:val="24"/>
                <w:szCs w:val="24"/>
              </w:rPr>
              <w:t>д</w:t>
            </w:r>
            <w:proofErr w:type="spellEnd"/>
            <w:r w:rsidRPr="00C6672F">
              <w:rPr>
                <w:sz w:val="24"/>
                <w:szCs w:val="24"/>
              </w:rPr>
              <w:t>» пункта 4 Правил № 416;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пункт 5.6 Правил № 170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обязательные требования по организации и уборке придомовой территории?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>части 1 - 1.2; 2.1 - 2.3 ст. 161 Жилищного кодекса Российской Федерации;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подпункты «а», «г», «</w:t>
            </w:r>
            <w:proofErr w:type="spellStart"/>
            <w:r w:rsidRPr="00C6672F">
              <w:rPr>
                <w:sz w:val="24"/>
                <w:szCs w:val="24"/>
              </w:rPr>
              <w:t>д</w:t>
            </w:r>
            <w:proofErr w:type="spellEnd"/>
            <w:r w:rsidRPr="00C6672F">
              <w:rPr>
                <w:sz w:val="24"/>
                <w:szCs w:val="24"/>
              </w:rPr>
              <w:t>» пункта 11 Правил № 491,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пункты 28-30 Постановления</w:t>
            </w:r>
            <w:r w:rsidRPr="00C6672F">
              <w:rPr>
                <w:sz w:val="24"/>
                <w:szCs w:val="24"/>
              </w:rPr>
              <w:t xml:space="preserve"> № 290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>подпункт «</w:t>
            </w:r>
            <w:proofErr w:type="spellStart"/>
            <w:r w:rsidRPr="00C6672F">
              <w:rPr>
                <w:sz w:val="24"/>
                <w:szCs w:val="24"/>
              </w:rPr>
              <w:t>д</w:t>
            </w:r>
            <w:proofErr w:type="spellEnd"/>
            <w:r w:rsidRPr="00C6672F">
              <w:rPr>
                <w:sz w:val="24"/>
                <w:szCs w:val="24"/>
              </w:rPr>
              <w:t>» пункта 4 Правил № 416;</w:t>
            </w:r>
          </w:p>
          <w:p w:rsidR="002008F8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пункт 3.6 Правил № 170</w:t>
            </w:r>
          </w:p>
          <w:p w:rsidR="002008F8" w:rsidRDefault="002008F8" w:rsidP="0079273B">
            <w:pPr>
              <w:pStyle w:val="ac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обязательные требования по содержанию и ремонту мусоропроводов?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>части 1 - 1.2; 2.1 - 2.3 ст. 161 Жилищного кодекса Российской Федерации;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подпункты «а», «</w:t>
            </w:r>
            <w:proofErr w:type="spellStart"/>
            <w:r w:rsidRPr="00C6672F">
              <w:rPr>
                <w:sz w:val="24"/>
                <w:szCs w:val="24"/>
              </w:rPr>
              <w:t>д</w:t>
            </w:r>
            <w:proofErr w:type="spellEnd"/>
            <w:r w:rsidRPr="00C6672F">
              <w:rPr>
                <w:sz w:val="24"/>
                <w:szCs w:val="24"/>
              </w:rPr>
              <w:t>» пункта 11 Правил № 491,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пункты 26 Постановления</w:t>
            </w:r>
            <w:r w:rsidRPr="00C6672F">
              <w:rPr>
                <w:sz w:val="24"/>
                <w:szCs w:val="24"/>
              </w:rPr>
              <w:t xml:space="preserve"> № 290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подпункт «</w:t>
            </w:r>
            <w:proofErr w:type="spellStart"/>
            <w:r w:rsidRPr="00C6672F">
              <w:rPr>
                <w:sz w:val="24"/>
                <w:szCs w:val="24"/>
              </w:rPr>
              <w:t>д</w:t>
            </w:r>
            <w:proofErr w:type="spellEnd"/>
            <w:r w:rsidRPr="00C6672F">
              <w:rPr>
                <w:sz w:val="24"/>
                <w:szCs w:val="24"/>
              </w:rPr>
              <w:t>» пункта 4 Правил № 416;</w:t>
            </w:r>
          </w:p>
          <w:p w:rsidR="002008F8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пункт 5.9 Правил № 170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>Соблюдаются ли обязательные требования</w:t>
            </w:r>
            <w:r>
              <w:rPr>
                <w:sz w:val="24"/>
                <w:szCs w:val="24"/>
              </w:rPr>
              <w:t xml:space="preserve"> по содержанию и </w:t>
            </w:r>
            <w:r>
              <w:rPr>
                <w:sz w:val="24"/>
                <w:szCs w:val="24"/>
              </w:rPr>
              <w:lastRenderedPageBreak/>
              <w:t>ремонту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lastRenderedPageBreak/>
              <w:t>части 1 - 1.2; 2.1 - 2.3 ст. 161 Жилищного кодекса Российской Федерации;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lastRenderedPageBreak/>
              <w:t xml:space="preserve"> подпункты «а», «</w:t>
            </w:r>
            <w:proofErr w:type="spellStart"/>
            <w:r w:rsidRPr="00C6672F">
              <w:rPr>
                <w:sz w:val="24"/>
                <w:szCs w:val="24"/>
              </w:rPr>
              <w:t>з</w:t>
            </w:r>
            <w:proofErr w:type="spellEnd"/>
            <w:r w:rsidRPr="00C6672F">
              <w:rPr>
                <w:sz w:val="24"/>
                <w:szCs w:val="24"/>
              </w:rPr>
              <w:t>» пункта 11 Правил № 491,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пункты 22 Постановления  № 290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подпункт «</w:t>
            </w:r>
            <w:proofErr w:type="spellStart"/>
            <w:r w:rsidRPr="00C6672F">
              <w:rPr>
                <w:sz w:val="24"/>
                <w:szCs w:val="24"/>
              </w:rPr>
              <w:t>д</w:t>
            </w:r>
            <w:proofErr w:type="spellEnd"/>
            <w:r w:rsidRPr="00C6672F">
              <w:rPr>
                <w:sz w:val="24"/>
                <w:szCs w:val="24"/>
              </w:rPr>
              <w:t>» пункта 4 Правил № 416;</w:t>
            </w:r>
          </w:p>
          <w:p w:rsidR="002008F8" w:rsidRDefault="002008F8" w:rsidP="0079273B">
            <w:pPr>
              <w:pStyle w:val="ac"/>
            </w:pPr>
            <w:r w:rsidRPr="00C6672F">
              <w:t>пункт 5.10 Правил № 170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6" w:history="1">
              <w:r w:rsidRPr="00C6672F">
                <w:rPr>
                  <w:sz w:val="24"/>
                  <w:szCs w:val="24"/>
                </w:rPr>
                <w:t>части 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127" w:history="1">
              <w:r w:rsidRPr="00C6672F">
                <w:rPr>
                  <w:sz w:val="24"/>
                  <w:szCs w:val="24"/>
                </w:rPr>
                <w:t>1.2</w:t>
              </w:r>
            </w:hyperlink>
            <w:r w:rsidRPr="00C6672F">
              <w:rPr>
                <w:sz w:val="24"/>
                <w:szCs w:val="24"/>
              </w:rPr>
              <w:t xml:space="preserve">; </w:t>
            </w:r>
            <w:hyperlink r:id="rId128" w:history="1">
              <w:r w:rsidRPr="00C6672F">
                <w:rPr>
                  <w:sz w:val="24"/>
                  <w:szCs w:val="24"/>
                </w:rPr>
                <w:t>2.1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129" w:history="1">
              <w:r w:rsidRPr="00C6672F">
                <w:rPr>
                  <w:sz w:val="24"/>
                  <w:szCs w:val="24"/>
                </w:rPr>
                <w:t>2.3 ст. 161</w:t>
              </w:r>
            </w:hyperlink>
            <w:r w:rsidRPr="00C667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130" w:history="1">
              <w:r w:rsidRPr="00C6672F">
                <w:rPr>
                  <w:sz w:val="24"/>
                  <w:szCs w:val="24"/>
                </w:rPr>
                <w:t>подпункт «</w:t>
              </w:r>
              <w:proofErr w:type="spellStart"/>
              <w:r w:rsidRPr="00C6672F">
                <w:rPr>
                  <w:sz w:val="24"/>
                  <w:szCs w:val="24"/>
                </w:rPr>
                <w:t>з</w:t>
              </w:r>
              <w:proofErr w:type="spellEnd"/>
              <w:r w:rsidRPr="00C6672F">
                <w:rPr>
                  <w:sz w:val="24"/>
                  <w:szCs w:val="24"/>
                </w:rPr>
                <w:t>» пункта 11</w:t>
              </w:r>
            </w:hyperlink>
            <w:r w:rsidRPr="00C6672F">
              <w:rPr>
                <w:sz w:val="24"/>
                <w:szCs w:val="24"/>
              </w:rPr>
              <w:t xml:space="preserve"> Правил № 491;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131" w:history="1">
              <w:r w:rsidRPr="00C6672F">
                <w:rPr>
                  <w:sz w:val="24"/>
                  <w:szCs w:val="24"/>
                </w:rPr>
                <w:t>подпункт «</w:t>
              </w:r>
              <w:proofErr w:type="spellStart"/>
              <w:r w:rsidRPr="00C6672F">
                <w:rPr>
                  <w:sz w:val="24"/>
                  <w:szCs w:val="24"/>
                </w:rPr>
                <w:t>д</w:t>
              </w:r>
              <w:proofErr w:type="spellEnd"/>
              <w:r w:rsidRPr="00C6672F">
                <w:rPr>
                  <w:sz w:val="24"/>
                  <w:szCs w:val="24"/>
                </w:rPr>
                <w:t>» пункта 4</w:t>
              </w:r>
            </w:hyperlink>
            <w:r w:rsidRPr="00C6672F">
              <w:rPr>
                <w:sz w:val="24"/>
                <w:szCs w:val="24"/>
              </w:rPr>
              <w:t xml:space="preserve"> Правил № 416;</w:t>
            </w:r>
          </w:p>
          <w:p w:rsidR="002008F8" w:rsidRDefault="002008F8" w:rsidP="0079273B">
            <w:pPr>
              <w:pStyle w:val="ac"/>
            </w:pPr>
            <w:r w:rsidRPr="00C6672F">
              <w:t xml:space="preserve"> </w:t>
            </w:r>
            <w:hyperlink r:id="rId132" w:history="1">
              <w:r w:rsidRPr="00C6672F">
                <w:t>пункт 2.6.2</w:t>
              </w:r>
            </w:hyperlink>
            <w:r w:rsidRPr="00C6672F">
              <w:t xml:space="preserve"> Правил № 170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3" w:history="1">
              <w:r w:rsidRPr="00C6672F">
                <w:rPr>
                  <w:sz w:val="24"/>
                  <w:szCs w:val="24"/>
                </w:rPr>
                <w:t>часть 1 ст. 161</w:t>
              </w:r>
            </w:hyperlink>
            <w:r w:rsidRPr="00C667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008F8" w:rsidRDefault="002008F8" w:rsidP="0079273B">
            <w:pPr>
              <w:pStyle w:val="ac"/>
            </w:pPr>
            <w:r w:rsidRPr="00C6672F">
              <w:t xml:space="preserve"> </w:t>
            </w:r>
            <w:hyperlink r:id="rId134" w:history="1">
              <w:r w:rsidRPr="00C6672F">
                <w:t>раздел</w:t>
              </w:r>
            </w:hyperlink>
            <w:r w:rsidRPr="00C6672F">
              <w:t xml:space="preserve"> Х</w:t>
            </w:r>
            <w:proofErr w:type="gramStart"/>
            <w:r w:rsidRPr="00C6672F">
              <w:rPr>
                <w:lang w:val="en-US"/>
              </w:rPr>
              <w:t>I</w:t>
            </w:r>
            <w:proofErr w:type="gramEnd"/>
            <w:r w:rsidRPr="00C6672F">
              <w:t xml:space="preserve"> Правил № 354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>часть 1 ст. 161 Жилищного кодекса Российской Федерации;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раздел Х</w:t>
            </w:r>
            <w:proofErr w:type="gramStart"/>
            <w:r w:rsidRPr="00C6672F">
              <w:rPr>
                <w:sz w:val="24"/>
                <w:szCs w:val="24"/>
              </w:rPr>
              <w:t>I</w:t>
            </w:r>
            <w:proofErr w:type="gramEnd"/>
            <w:r w:rsidRPr="00C6672F"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5" w:history="1">
              <w:r w:rsidRPr="00C6672F">
                <w:rPr>
                  <w:sz w:val="24"/>
                  <w:szCs w:val="24"/>
                </w:rPr>
                <w:t>части 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136" w:history="1">
              <w:r w:rsidRPr="00C6672F">
                <w:rPr>
                  <w:sz w:val="24"/>
                  <w:szCs w:val="24"/>
                </w:rPr>
                <w:t>1.2</w:t>
              </w:r>
            </w:hyperlink>
            <w:r w:rsidRPr="00C6672F">
              <w:rPr>
                <w:sz w:val="24"/>
                <w:szCs w:val="24"/>
              </w:rPr>
              <w:t xml:space="preserve">; </w:t>
            </w:r>
            <w:hyperlink r:id="rId137" w:history="1">
              <w:r w:rsidRPr="00C6672F">
                <w:rPr>
                  <w:sz w:val="24"/>
                  <w:szCs w:val="24"/>
                </w:rPr>
                <w:t>2.1</w:t>
              </w:r>
            </w:hyperlink>
            <w:r w:rsidRPr="00C6672F">
              <w:rPr>
                <w:sz w:val="24"/>
                <w:szCs w:val="24"/>
              </w:rPr>
              <w:t xml:space="preserve"> - </w:t>
            </w:r>
            <w:hyperlink r:id="rId138" w:history="1">
              <w:r w:rsidRPr="00C6672F">
                <w:rPr>
                  <w:sz w:val="24"/>
                  <w:szCs w:val="24"/>
                </w:rPr>
                <w:t>2.2 ст. 161</w:t>
              </w:r>
            </w:hyperlink>
            <w:r w:rsidRPr="00C667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72F">
              <w:rPr>
                <w:sz w:val="24"/>
                <w:szCs w:val="24"/>
              </w:rPr>
              <w:t xml:space="preserve"> </w:t>
            </w:r>
            <w:hyperlink r:id="rId139" w:history="1">
              <w:r w:rsidRPr="00C6672F">
                <w:rPr>
                  <w:sz w:val="24"/>
                  <w:szCs w:val="24"/>
                </w:rPr>
                <w:t>подпункт "и" пункта 11</w:t>
              </w:r>
            </w:hyperlink>
            <w:r w:rsidRPr="00C6672F">
              <w:rPr>
                <w:sz w:val="24"/>
                <w:szCs w:val="24"/>
              </w:rPr>
              <w:t xml:space="preserve"> Правил № 491;</w:t>
            </w:r>
          </w:p>
          <w:p w:rsidR="002008F8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0" w:history="1">
              <w:r w:rsidRPr="00C6672F">
                <w:rPr>
                  <w:sz w:val="24"/>
                  <w:szCs w:val="24"/>
                </w:rPr>
                <w:t>подпункты «в», «</w:t>
              </w:r>
              <w:proofErr w:type="spellStart"/>
              <w:r w:rsidRPr="00C6672F">
                <w:rPr>
                  <w:sz w:val="24"/>
                  <w:szCs w:val="24"/>
                </w:rPr>
                <w:t>д</w:t>
              </w:r>
              <w:proofErr w:type="spellEnd"/>
              <w:r w:rsidRPr="00C6672F">
                <w:rPr>
                  <w:sz w:val="24"/>
                  <w:szCs w:val="24"/>
                </w:rPr>
                <w:t>» пункта 4</w:t>
              </w:r>
            </w:hyperlink>
            <w:r w:rsidRPr="00C6672F">
              <w:rPr>
                <w:sz w:val="24"/>
                <w:szCs w:val="24"/>
              </w:rPr>
              <w:t xml:space="preserve"> Правил № 416;</w:t>
            </w:r>
          </w:p>
          <w:p w:rsidR="002008F8" w:rsidRPr="00C6672F" w:rsidRDefault="002008F8" w:rsidP="007927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 xml:space="preserve">Соблюдаются ли </w:t>
            </w:r>
            <w:r w:rsidRPr="00C6672F">
              <w:lastRenderedPageBreak/>
              <w:t>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lastRenderedPageBreak/>
              <w:t xml:space="preserve">часть 3, 3.1 , 5 </w:t>
            </w:r>
            <w:hyperlink r:id="rId141" w:history="1">
              <w:r w:rsidRPr="00C6672F">
                <w:t xml:space="preserve">статьи </w:t>
              </w:r>
              <w:r w:rsidRPr="00C6672F">
                <w:lastRenderedPageBreak/>
                <w:t>44</w:t>
              </w:r>
            </w:hyperlink>
            <w:r w:rsidRPr="00C6672F">
              <w:t xml:space="preserve">, </w:t>
            </w:r>
            <w:hyperlink r:id="rId142" w:history="1">
              <w:r w:rsidRPr="00C6672F">
                <w:t>44,1</w:t>
              </w:r>
            </w:hyperlink>
            <w:r w:rsidRPr="00C6672F">
              <w:t xml:space="preserve">, </w:t>
            </w:r>
            <w:hyperlink r:id="rId143" w:history="1">
              <w:r w:rsidRPr="00C6672F">
                <w:t>части 2</w:t>
              </w:r>
            </w:hyperlink>
            <w:r w:rsidRPr="00C6672F">
              <w:t xml:space="preserve">, </w:t>
            </w:r>
            <w:hyperlink r:id="rId144" w:history="1">
              <w:r w:rsidRPr="00C6672F">
                <w:t>5 статьи 46</w:t>
              </w:r>
            </w:hyperlink>
            <w:r w:rsidRPr="00C6672F">
              <w:t xml:space="preserve">, </w:t>
            </w:r>
            <w:hyperlink r:id="rId145" w:history="1">
              <w:r w:rsidRPr="00C6672F">
                <w:t>статья 44.1</w:t>
              </w:r>
            </w:hyperlink>
            <w:r w:rsidRPr="00C6672F">
              <w:t xml:space="preserve">, </w:t>
            </w:r>
            <w:hyperlink r:id="rId146" w:history="1">
              <w:r w:rsidRPr="00C6672F">
                <w:t>часть 1 статьи 47</w:t>
              </w:r>
            </w:hyperlink>
            <w:r w:rsidRPr="00C6672F">
              <w:t xml:space="preserve"> Жилищного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  <w:jc w:val="center"/>
            </w:pPr>
            <w: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r w:rsidRPr="00C6672F"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Default="002008F8" w:rsidP="0079273B">
            <w:pPr>
              <w:pStyle w:val="ac"/>
            </w:pPr>
            <w:hyperlink r:id="rId147" w:history="1">
              <w:r w:rsidRPr="00C6672F">
                <w:t>пункт 4</w:t>
              </w:r>
            </w:hyperlink>
            <w:r w:rsidRPr="00C6672F">
              <w:t xml:space="preserve"> Правил № 416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F8" w:rsidRPr="003D046C" w:rsidRDefault="002008F8" w:rsidP="0079273B">
            <w:pPr>
              <w:pStyle w:val="ab"/>
            </w:pPr>
          </w:p>
        </w:tc>
      </w:tr>
      <w:tr w:rsidR="002008F8" w:rsidTr="0079273B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008F8" w:rsidRPr="00C6672F" w:rsidRDefault="002008F8" w:rsidP="0079273B">
            <w:pPr>
              <w:widowControl w:val="0"/>
              <w:autoSpaceDE w:val="0"/>
              <w:autoSpaceDN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C6672F">
              <w:rPr>
                <w:sz w:val="24"/>
                <w:szCs w:val="24"/>
              </w:rPr>
              <w:t xml:space="preserve">Примечание: Количество вопросов, отражающих содержание обязательных требований, </w:t>
            </w:r>
            <w:r>
              <w:rPr>
                <w:sz w:val="24"/>
                <w:szCs w:val="24"/>
              </w:rPr>
              <w:t xml:space="preserve">          </w:t>
            </w:r>
            <w:r w:rsidRPr="00C6672F">
              <w:rPr>
                <w:sz w:val="24"/>
                <w:szCs w:val="24"/>
              </w:rPr>
              <w:t>исследуемых при проведении плановой проверки, определяются исходя из конструктивных особенностей дома.</w:t>
            </w:r>
          </w:p>
          <w:p w:rsidR="002008F8" w:rsidRPr="003D046C" w:rsidRDefault="002008F8" w:rsidP="0079273B">
            <w:pPr>
              <w:pStyle w:val="ab"/>
              <w:jc w:val="left"/>
            </w:pPr>
          </w:p>
        </w:tc>
      </w:tr>
      <w:tr w:rsidR="002008F8" w:rsidTr="0079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62" w:type="dxa"/>
          <w:wAfter w:w="518" w:type="dxa"/>
        </w:trPr>
        <w:tc>
          <w:tcPr>
            <w:tcW w:w="64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Pr="009257C4" w:rsidRDefault="002008F8" w:rsidP="0079273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2008F8" w:rsidRPr="009257C4" w:rsidRDefault="002008F8" w:rsidP="0079273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2008F8" w:rsidRDefault="002008F8" w:rsidP="0079273B">
            <w:pPr>
              <w:spacing w:line="0" w:lineRule="atLeast"/>
              <w:jc w:val="both"/>
            </w:pPr>
            <w:r>
              <w:t>"__" ________ 20__ г.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 </w:t>
            </w:r>
          </w:p>
        </w:tc>
      </w:tr>
      <w:tr w:rsidR="002008F8" w:rsidTr="0079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62" w:type="dxa"/>
          <w:wAfter w:w="518" w:type="dxa"/>
        </w:trPr>
        <w:tc>
          <w:tcPr>
            <w:tcW w:w="64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(дата заполнения проверочного листа)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 </w:t>
            </w:r>
          </w:p>
        </w:tc>
      </w:tr>
      <w:tr w:rsidR="002008F8" w:rsidTr="0079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62" w:type="dxa"/>
          <w:wAfter w:w="518" w:type="dxa"/>
        </w:trPr>
        <w:tc>
          <w:tcPr>
            <w:tcW w:w="649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 </w:t>
            </w:r>
          </w:p>
        </w:tc>
      </w:tr>
      <w:tr w:rsidR="002008F8" w:rsidTr="0079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62" w:type="dxa"/>
          <w:wAfter w:w="518" w:type="dxa"/>
        </w:trPr>
        <w:tc>
          <w:tcPr>
            <w:tcW w:w="6495" w:type="dxa"/>
            <w:gridSpan w:val="4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  <w:jc w:val="both"/>
            </w:pPr>
            <w:proofErr w:type="gramStart"/>
            <w:r>
              <w:t>(должность лица, заполнившего проверочный лист (подпись)</w:t>
            </w:r>
            <w:proofErr w:type="gramEnd"/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8F8" w:rsidRDefault="002008F8" w:rsidP="0079273B">
            <w:pPr>
              <w:spacing w:line="0" w:lineRule="atLeast"/>
              <w:jc w:val="center"/>
            </w:pPr>
            <w:r>
              <w:t>(фамилия, инициалы)</w:t>
            </w:r>
          </w:p>
        </w:tc>
      </w:tr>
    </w:tbl>
    <w:p w:rsidR="002008F8" w:rsidRPr="002F1ADE" w:rsidRDefault="002008F8" w:rsidP="002008F8">
      <w:pPr>
        <w:spacing w:line="0" w:lineRule="atLeast"/>
        <w:jc w:val="both"/>
        <w:rPr>
          <w:sz w:val="28"/>
          <w:szCs w:val="28"/>
        </w:rPr>
      </w:pPr>
      <w:r w:rsidRPr="002F1ADE">
        <w:rPr>
          <w:sz w:val="28"/>
          <w:szCs w:val="28"/>
        </w:rPr>
        <w:t> </w:t>
      </w:r>
    </w:p>
    <w:p w:rsidR="002008F8" w:rsidRPr="002F1ADE" w:rsidRDefault="002008F8" w:rsidP="002008F8">
      <w:pPr>
        <w:rPr>
          <w:sz w:val="28"/>
          <w:szCs w:val="28"/>
        </w:rPr>
      </w:pPr>
    </w:p>
    <w:bookmarkEnd w:id="4"/>
    <w:p w:rsidR="002008F8" w:rsidRPr="00FF0F36" w:rsidRDefault="002008F8" w:rsidP="002008F8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F0F36">
        <w:rPr>
          <w:sz w:val="28"/>
          <w:szCs w:val="28"/>
        </w:rPr>
        <w:t xml:space="preserve"> </w:t>
      </w:r>
      <w:proofErr w:type="spellStart"/>
      <w:r w:rsidRPr="00FF0F36">
        <w:rPr>
          <w:sz w:val="28"/>
          <w:szCs w:val="28"/>
        </w:rPr>
        <w:t>Новокубанского</w:t>
      </w:r>
      <w:proofErr w:type="spellEnd"/>
      <w:r w:rsidRPr="00FF0F36">
        <w:rPr>
          <w:sz w:val="28"/>
          <w:szCs w:val="28"/>
        </w:rPr>
        <w:t xml:space="preserve"> городского поселения</w:t>
      </w:r>
    </w:p>
    <w:p w:rsidR="002008F8" w:rsidRDefault="002008F8" w:rsidP="002008F8">
      <w:pPr>
        <w:spacing w:line="300" w:lineRule="exact"/>
        <w:rPr>
          <w:sz w:val="28"/>
          <w:szCs w:val="28"/>
        </w:rPr>
      </w:pPr>
      <w:proofErr w:type="spellStart"/>
      <w:r w:rsidRPr="00FF0F36">
        <w:rPr>
          <w:sz w:val="28"/>
          <w:szCs w:val="28"/>
        </w:rPr>
        <w:t>Новокубанского</w:t>
      </w:r>
      <w:proofErr w:type="spellEnd"/>
      <w:r w:rsidRPr="00FF0F36">
        <w:rPr>
          <w:sz w:val="28"/>
          <w:szCs w:val="28"/>
        </w:rPr>
        <w:t xml:space="preserve"> района</w:t>
      </w:r>
      <w:r w:rsidRPr="00FF0F36">
        <w:rPr>
          <w:sz w:val="28"/>
          <w:szCs w:val="28"/>
        </w:rPr>
        <w:tab/>
      </w:r>
      <w:r w:rsidRPr="00FF0F36">
        <w:rPr>
          <w:sz w:val="28"/>
          <w:szCs w:val="28"/>
        </w:rPr>
        <w:tab/>
        <w:t xml:space="preserve">           </w:t>
      </w:r>
      <w:r w:rsidRPr="00FF0F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П.В. Манаков</w:t>
      </w:r>
    </w:p>
    <w:p w:rsidR="002008F8" w:rsidRDefault="002008F8" w:rsidP="002008F8">
      <w:pPr>
        <w:spacing w:line="280" w:lineRule="exact"/>
        <w:rPr>
          <w:sz w:val="28"/>
          <w:szCs w:val="28"/>
        </w:rPr>
      </w:pPr>
    </w:p>
    <w:p w:rsidR="004A740D" w:rsidRDefault="004A740D" w:rsidP="004A740D">
      <w:pPr>
        <w:jc w:val="center"/>
        <w:rPr>
          <w:b/>
          <w:sz w:val="28"/>
          <w:szCs w:val="28"/>
        </w:rPr>
      </w:pPr>
    </w:p>
    <w:sectPr w:rsidR="004A740D" w:rsidSect="004A740D">
      <w:headerReference w:type="even" r:id="rId148"/>
      <w:headerReference w:type="default" r:id="rId149"/>
      <w:pgSz w:w="11907" w:h="16840"/>
      <w:pgMar w:top="232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60" w:rsidRDefault="00731060">
      <w:r>
        <w:separator/>
      </w:r>
    </w:p>
  </w:endnote>
  <w:endnote w:type="continuationSeparator" w:id="0">
    <w:p w:rsidR="00731060" w:rsidRDefault="0073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60" w:rsidRDefault="00731060">
      <w:r>
        <w:separator/>
      </w:r>
    </w:p>
  </w:footnote>
  <w:footnote w:type="continuationSeparator" w:id="0">
    <w:p w:rsidR="00731060" w:rsidRDefault="00731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CB" w:rsidRDefault="00130A0A" w:rsidP="003A6D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6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0CB" w:rsidRDefault="007310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E" w:rsidRPr="00EA05CE" w:rsidRDefault="00130A0A" w:rsidP="007C703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EA05CE">
      <w:rPr>
        <w:rStyle w:val="a5"/>
        <w:sz w:val="28"/>
        <w:szCs w:val="28"/>
      </w:rPr>
      <w:fldChar w:fldCharType="begin"/>
    </w:r>
    <w:r w:rsidR="00AB62EB" w:rsidRPr="00EA05CE">
      <w:rPr>
        <w:rStyle w:val="a5"/>
        <w:sz w:val="28"/>
        <w:szCs w:val="28"/>
      </w:rPr>
      <w:instrText xml:space="preserve">PAGE  </w:instrText>
    </w:r>
    <w:r w:rsidRPr="00EA05CE">
      <w:rPr>
        <w:rStyle w:val="a5"/>
        <w:sz w:val="28"/>
        <w:szCs w:val="28"/>
      </w:rPr>
      <w:fldChar w:fldCharType="separate"/>
    </w:r>
    <w:r w:rsidR="002008F8">
      <w:rPr>
        <w:rStyle w:val="a5"/>
        <w:noProof/>
        <w:sz w:val="28"/>
        <w:szCs w:val="28"/>
      </w:rPr>
      <w:t>11</w:t>
    </w:r>
    <w:r w:rsidRPr="00EA05CE">
      <w:rPr>
        <w:rStyle w:val="a5"/>
        <w:sz w:val="28"/>
        <w:szCs w:val="28"/>
      </w:rPr>
      <w:fldChar w:fldCharType="end"/>
    </w:r>
  </w:p>
  <w:p w:rsidR="003A6DFE" w:rsidRDefault="007310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C80"/>
    <w:rsid w:val="001232AD"/>
    <w:rsid w:val="00130A0A"/>
    <w:rsid w:val="00152490"/>
    <w:rsid w:val="001E2E90"/>
    <w:rsid w:val="002008F8"/>
    <w:rsid w:val="002F5759"/>
    <w:rsid w:val="003322EE"/>
    <w:rsid w:val="00434BB1"/>
    <w:rsid w:val="0045611E"/>
    <w:rsid w:val="004A740D"/>
    <w:rsid w:val="005C5416"/>
    <w:rsid w:val="006D237B"/>
    <w:rsid w:val="0071735A"/>
    <w:rsid w:val="00731060"/>
    <w:rsid w:val="007A1DD1"/>
    <w:rsid w:val="007E4A03"/>
    <w:rsid w:val="007F5C44"/>
    <w:rsid w:val="00907C80"/>
    <w:rsid w:val="00AB14C7"/>
    <w:rsid w:val="00AB62EB"/>
    <w:rsid w:val="00AF4D42"/>
    <w:rsid w:val="00B217A9"/>
    <w:rsid w:val="00B65246"/>
    <w:rsid w:val="00B838C9"/>
    <w:rsid w:val="00C416CD"/>
    <w:rsid w:val="00C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8F8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2008F8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5C5416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C541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008F8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rsid w:val="007E4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4A03"/>
  </w:style>
  <w:style w:type="paragraph" w:customStyle="1" w:styleId="ConsPlusTitle">
    <w:name w:val="ConsPlusTitle"/>
    <w:rsid w:val="007E4A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6">
    <w:name w:val="Цветовое выделение"/>
    <w:uiPriority w:val="99"/>
    <w:rsid w:val="007E4A03"/>
    <w:rPr>
      <w:b/>
      <w:bCs/>
      <w:color w:val="26282F"/>
    </w:rPr>
  </w:style>
  <w:style w:type="character" w:customStyle="1" w:styleId="blk">
    <w:name w:val="blk"/>
    <w:rsid w:val="007E4A03"/>
  </w:style>
  <w:style w:type="character" w:customStyle="1" w:styleId="pt-a0">
    <w:name w:val="pt-a0"/>
    <w:rsid w:val="0071735A"/>
  </w:style>
  <w:style w:type="paragraph" w:customStyle="1" w:styleId="pt-a">
    <w:name w:val="pt-a"/>
    <w:basedOn w:val="a"/>
    <w:rsid w:val="0071735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nhideWhenUsed/>
    <w:rsid w:val="001E2E9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4A74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4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C5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541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5C5416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C541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C541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Содержимое таблицы"/>
    <w:basedOn w:val="a"/>
    <w:qFormat/>
    <w:rsid w:val="005C5416"/>
    <w:pPr>
      <w:widowControl w:val="0"/>
      <w:suppressLineNumbers/>
      <w:suppressAutoHyphens/>
    </w:pPr>
    <w:rPr>
      <w:sz w:val="24"/>
      <w:szCs w:val="24"/>
    </w:rPr>
  </w:style>
  <w:style w:type="paragraph" w:styleId="ae">
    <w:name w:val="Plain Text"/>
    <w:basedOn w:val="a"/>
    <w:link w:val="af"/>
    <w:rsid w:val="00434BB1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434BB1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008F8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08F8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08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Îñíîâíîé øðèôò"/>
    <w:rsid w:val="002008F8"/>
  </w:style>
  <w:style w:type="paragraph" w:styleId="af1">
    <w:name w:val="Body Text Indent"/>
    <w:basedOn w:val="a"/>
    <w:link w:val="af2"/>
    <w:rsid w:val="002008F8"/>
    <w:pPr>
      <w:ind w:firstLine="708"/>
      <w:jc w:val="both"/>
    </w:pPr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2008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2008F8"/>
    <w:pPr>
      <w:jc w:val="center"/>
    </w:pPr>
    <w:rPr>
      <w:sz w:val="24"/>
    </w:rPr>
  </w:style>
  <w:style w:type="character" w:customStyle="1" w:styleId="af4">
    <w:name w:val="Название Знак"/>
    <w:basedOn w:val="a0"/>
    <w:link w:val="af3"/>
    <w:rsid w:val="00200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2008F8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2008F8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008F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footer"/>
    <w:basedOn w:val="a"/>
    <w:link w:val="af6"/>
    <w:rsid w:val="002008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00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2008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00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8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3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9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0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4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49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9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8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34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39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6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1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4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7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8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6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1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2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4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5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8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3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" Type="http://schemas.openxmlformats.org/officeDocument/2006/relationships/hyperlink" Target="http://internet.garant.ru/document/redirect/402987948/0" TargetMode="External"/><Relationship Id="rId31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4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52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6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8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3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48" Type="http://schemas.openxmlformats.org/officeDocument/2006/relationships/header" Target="header1.xm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0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5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41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46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1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0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3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0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0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" Type="http://schemas.openxmlformats.org/officeDocument/2006/relationships/hyperlink" Target="http://internet.garant.ru/document/redirect/186367/0" TargetMode="External"/><Relationship Id="rId5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2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5544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2022-08-03T12:30:00Z</dcterms:created>
  <dcterms:modified xsi:type="dcterms:W3CDTF">2022-08-03T12:30:00Z</dcterms:modified>
</cp:coreProperties>
</file>