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4C" w:rsidRDefault="009840CE" w:rsidP="00785C4C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5.7pt;margin-top:8.7pt;width:92.25pt;height:30.75pt;z-index:251658240" stroked="f">
            <v:textbox>
              <w:txbxContent>
                <w:p w:rsidR="0043157F" w:rsidRPr="00076C30" w:rsidRDefault="0043157F" w:rsidP="0043157F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="00785C4C"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785C4C" w:rsidRPr="00A66470" w:rsidRDefault="00785C4C" w:rsidP="00785C4C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  <w:r w:rsidRPr="00A66470">
        <w:rPr>
          <w:b/>
          <w:sz w:val="26"/>
          <w:szCs w:val="26"/>
        </w:rPr>
        <w:t xml:space="preserve">   </w:t>
      </w:r>
    </w:p>
    <w:p w:rsidR="00785C4C" w:rsidRPr="00D61E13" w:rsidRDefault="00785C4C" w:rsidP="00785C4C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85C4C" w:rsidRDefault="00785C4C" w:rsidP="00785C4C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Pr="000C5601">
        <w:rPr>
          <w:sz w:val="28"/>
          <w:szCs w:val="28"/>
        </w:rPr>
        <w:t>№ ____________</w:t>
      </w:r>
    </w:p>
    <w:p w:rsidR="00785C4C" w:rsidRPr="000C5601" w:rsidRDefault="00785C4C" w:rsidP="00785C4C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0C5601">
        <w:rPr>
          <w:sz w:val="28"/>
          <w:szCs w:val="28"/>
        </w:rPr>
        <w:t>Новокубанск</w:t>
      </w:r>
    </w:p>
    <w:p w:rsidR="00785C4C" w:rsidRDefault="00785C4C" w:rsidP="00785C4C">
      <w:pPr>
        <w:jc w:val="center"/>
        <w:rPr>
          <w:b/>
          <w:bCs/>
          <w:sz w:val="28"/>
        </w:rPr>
      </w:pPr>
    </w:p>
    <w:p w:rsidR="00785C4C" w:rsidRDefault="00785C4C" w:rsidP="00785C4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утверждении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</w:t>
      </w:r>
      <w:r w:rsidR="002F06A3">
        <w:rPr>
          <w:b/>
          <w:bCs/>
          <w:sz w:val="28"/>
        </w:rPr>
        <w:t xml:space="preserve">, </w:t>
      </w:r>
      <w:r>
        <w:rPr>
          <w:b/>
          <w:bCs/>
          <w:sz w:val="28"/>
        </w:rPr>
        <w:t xml:space="preserve">город Новокубанск,                                 </w:t>
      </w:r>
    </w:p>
    <w:p w:rsidR="00785C4C" w:rsidRPr="000E5F90" w:rsidRDefault="00785C4C" w:rsidP="00785C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CC7CDD">
        <w:rPr>
          <w:b/>
          <w:sz w:val="28"/>
          <w:szCs w:val="28"/>
        </w:rPr>
        <w:t>Чапаева, 56</w:t>
      </w:r>
    </w:p>
    <w:p w:rsidR="00785C4C" w:rsidRDefault="00785C4C" w:rsidP="00785C4C">
      <w:pPr>
        <w:widowControl w:val="0"/>
        <w:jc w:val="center"/>
        <w:rPr>
          <w:sz w:val="28"/>
          <w:szCs w:val="28"/>
        </w:rPr>
      </w:pPr>
    </w:p>
    <w:p w:rsidR="00785C4C" w:rsidRPr="005A4B1D" w:rsidRDefault="00785C4C" w:rsidP="00785C4C">
      <w:pPr>
        <w:widowControl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</w:t>
      </w:r>
      <w:proofErr w:type="gramEnd"/>
      <w:r w:rsidRPr="005A4B1D">
        <w:rPr>
          <w:sz w:val="28"/>
          <w:szCs w:val="28"/>
        </w:rPr>
        <w:t xml:space="preserve"> </w:t>
      </w:r>
      <w:proofErr w:type="gramStart"/>
      <w:r w:rsidRPr="005A4B1D">
        <w:rPr>
          <w:sz w:val="28"/>
          <w:szCs w:val="28"/>
        </w:rPr>
        <w:t>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района, на основании прове</w:t>
      </w:r>
      <w:r w:rsidR="00107DA8">
        <w:rPr>
          <w:sz w:val="28"/>
          <w:szCs w:val="28"/>
        </w:rPr>
        <w:t xml:space="preserve">денных кадастровым инженером </w:t>
      </w:r>
      <w:r w:rsidR="002F06A3">
        <w:rPr>
          <w:sz w:val="28"/>
          <w:szCs w:val="28"/>
        </w:rPr>
        <w:t xml:space="preserve">С.Г. </w:t>
      </w:r>
      <w:proofErr w:type="spellStart"/>
      <w:r w:rsidR="002F06A3">
        <w:rPr>
          <w:sz w:val="28"/>
          <w:szCs w:val="28"/>
        </w:rPr>
        <w:t>Кигинько</w:t>
      </w:r>
      <w:proofErr w:type="spellEnd"/>
      <w:r w:rsidR="002F06A3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 пр</w:t>
      </w:r>
      <w:r w:rsidR="00107DA8">
        <w:rPr>
          <w:sz w:val="28"/>
          <w:szCs w:val="28"/>
        </w:rPr>
        <w:t xml:space="preserve">оведения публичных слушаний от </w:t>
      </w:r>
      <w:r w:rsidR="002F06A3">
        <w:rPr>
          <w:sz w:val="28"/>
          <w:szCs w:val="28"/>
        </w:rPr>
        <w:t>___</w:t>
      </w:r>
      <w:r w:rsidR="00107DA8">
        <w:rPr>
          <w:sz w:val="28"/>
          <w:szCs w:val="28"/>
        </w:rPr>
        <w:t xml:space="preserve"> 2023 года</w:t>
      </w:r>
      <w:r w:rsidR="008510D0">
        <w:rPr>
          <w:sz w:val="28"/>
          <w:szCs w:val="28"/>
        </w:rPr>
        <w:t xml:space="preserve">  </w:t>
      </w:r>
      <w:r w:rsidR="002F06A3">
        <w:rPr>
          <w:sz w:val="28"/>
          <w:szCs w:val="28"/>
        </w:rPr>
        <w:t xml:space="preserve"> </w:t>
      </w:r>
      <w:r w:rsidR="00107DA8">
        <w:rPr>
          <w:sz w:val="28"/>
          <w:szCs w:val="28"/>
        </w:rPr>
        <w:t xml:space="preserve">№ </w:t>
      </w:r>
      <w:r w:rsidR="002F06A3">
        <w:rPr>
          <w:sz w:val="28"/>
          <w:szCs w:val="28"/>
        </w:rPr>
        <w:t>_</w:t>
      </w:r>
      <w:r>
        <w:rPr>
          <w:sz w:val="28"/>
          <w:szCs w:val="28"/>
        </w:rPr>
        <w:t xml:space="preserve">, </w:t>
      </w:r>
      <w:r w:rsidR="002F06A3">
        <w:rPr>
          <w:sz w:val="28"/>
          <w:szCs w:val="28"/>
        </w:rPr>
        <w:t>согласно решения Новокубанского районного</w:t>
      </w:r>
      <w:proofErr w:type="gramEnd"/>
      <w:r w:rsidR="002F06A3">
        <w:rPr>
          <w:sz w:val="28"/>
          <w:szCs w:val="28"/>
        </w:rPr>
        <w:t xml:space="preserve"> суда от 30 марта 2021 года</w:t>
      </w:r>
      <w:r w:rsidR="00981AF1">
        <w:rPr>
          <w:sz w:val="28"/>
          <w:szCs w:val="28"/>
        </w:rPr>
        <w:t xml:space="preserve"> по административному делу № 2а-332/21</w:t>
      </w:r>
      <w:r>
        <w:rPr>
          <w:sz w:val="28"/>
          <w:szCs w:val="28"/>
        </w:rPr>
        <w:t>,</w:t>
      </w:r>
      <w:r w:rsidR="002F06A3">
        <w:rPr>
          <w:sz w:val="28"/>
          <w:szCs w:val="28"/>
        </w:rPr>
        <w:t xml:space="preserve"> </w:t>
      </w:r>
      <w:proofErr w:type="spellStart"/>
      <w:proofErr w:type="gramStart"/>
      <w:r w:rsidRPr="005A4B1D">
        <w:rPr>
          <w:sz w:val="28"/>
          <w:szCs w:val="28"/>
        </w:rPr>
        <w:t>п</w:t>
      </w:r>
      <w:proofErr w:type="spellEnd"/>
      <w:proofErr w:type="gramEnd"/>
      <w:r w:rsidRPr="005A4B1D">
        <w:rPr>
          <w:sz w:val="28"/>
          <w:szCs w:val="28"/>
        </w:rPr>
        <w:t xml:space="preserve"> о с т а </w:t>
      </w:r>
      <w:proofErr w:type="spellStart"/>
      <w:r w:rsidRPr="005A4B1D">
        <w:rPr>
          <w:sz w:val="28"/>
          <w:szCs w:val="28"/>
        </w:rPr>
        <w:t>н</w:t>
      </w:r>
      <w:proofErr w:type="spellEnd"/>
      <w:r w:rsidRPr="005A4B1D">
        <w:rPr>
          <w:sz w:val="28"/>
          <w:szCs w:val="28"/>
        </w:rPr>
        <w:t xml:space="preserve"> о в л я ю: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>, в зоне застройки ин</w:t>
      </w:r>
      <w:r w:rsidR="003F4468">
        <w:rPr>
          <w:sz w:val="28"/>
          <w:szCs w:val="28"/>
        </w:rPr>
        <w:t>дивидуальными жилыми домами (Ж-1</w:t>
      </w:r>
      <w:r>
        <w:rPr>
          <w:sz w:val="28"/>
          <w:szCs w:val="28"/>
        </w:rPr>
        <w:t>)</w:t>
      </w:r>
      <w:r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Pr="00A61B1C">
        <w:rPr>
          <w:sz w:val="28"/>
          <w:szCs w:val="28"/>
        </w:rPr>
        <w:t>Краснодарский край, Новокубанский район, город Новокубанск</w:t>
      </w:r>
      <w:r>
        <w:rPr>
          <w:sz w:val="28"/>
          <w:szCs w:val="28"/>
        </w:rPr>
        <w:t xml:space="preserve">, улица </w:t>
      </w:r>
      <w:r w:rsidR="00CC7CDD">
        <w:rPr>
          <w:sz w:val="28"/>
          <w:szCs w:val="28"/>
        </w:rPr>
        <w:t>Чапаева, 56</w:t>
      </w:r>
      <w:r w:rsidR="007D5D42">
        <w:rPr>
          <w:sz w:val="28"/>
          <w:szCs w:val="28"/>
        </w:rPr>
        <w:t xml:space="preserve">,                          </w:t>
      </w:r>
      <w:r>
        <w:rPr>
          <w:sz w:val="28"/>
          <w:szCs w:val="28"/>
        </w:rPr>
        <w:t xml:space="preserve">общей площадью </w:t>
      </w:r>
      <w:r w:rsidR="00C478F7">
        <w:rPr>
          <w:sz w:val="28"/>
          <w:szCs w:val="28"/>
        </w:rPr>
        <w:t>2</w:t>
      </w:r>
      <w:r w:rsidR="00CC7CDD">
        <w:rPr>
          <w:sz w:val="28"/>
          <w:szCs w:val="28"/>
        </w:rPr>
        <w:t>397</w:t>
      </w:r>
      <w:r w:rsidR="007D5D42">
        <w:rPr>
          <w:sz w:val="28"/>
          <w:szCs w:val="28"/>
        </w:rPr>
        <w:t xml:space="preserve"> </w:t>
      </w:r>
      <w:r w:rsidR="003D2996">
        <w:rPr>
          <w:sz w:val="28"/>
          <w:szCs w:val="28"/>
        </w:rPr>
        <w:t>квадратных метров</w:t>
      </w:r>
      <w:r>
        <w:rPr>
          <w:sz w:val="28"/>
          <w:szCs w:val="28"/>
        </w:rPr>
        <w:t xml:space="preserve">, относящегося к категории земель </w:t>
      </w:r>
      <w:r w:rsidR="008A06E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«земли населенных пунктов». 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18E0">
        <w:rPr>
          <w:sz w:val="28"/>
          <w:szCs w:val="28"/>
        </w:rPr>
        <w:t xml:space="preserve">Земельному участку, указанному в пункте </w:t>
      </w:r>
      <w:r>
        <w:rPr>
          <w:sz w:val="28"/>
          <w:szCs w:val="28"/>
        </w:rPr>
        <w:t>1</w:t>
      </w:r>
      <w:r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>
        <w:rPr>
          <w:sz w:val="28"/>
          <w:szCs w:val="28"/>
        </w:rPr>
        <w:t xml:space="preserve">в соответствии с </w:t>
      </w:r>
      <w:r w:rsidRPr="008D58FC">
        <w:rPr>
          <w:sz w:val="28"/>
          <w:szCs w:val="28"/>
        </w:rPr>
        <w:t>классификатор</w:t>
      </w:r>
      <w:r>
        <w:rPr>
          <w:sz w:val="28"/>
          <w:szCs w:val="28"/>
        </w:rPr>
        <w:t>ом</w:t>
      </w:r>
      <w:r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>
        <w:rPr>
          <w:sz w:val="28"/>
          <w:szCs w:val="28"/>
        </w:rPr>
        <w:t>м</w:t>
      </w:r>
      <w:r w:rsidRPr="008D58FC">
        <w:rPr>
          <w:sz w:val="28"/>
          <w:szCs w:val="28"/>
        </w:rPr>
        <w:t xml:space="preserve"> приказом </w:t>
      </w:r>
      <w:r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>
        <w:rPr>
          <w:sz w:val="28"/>
          <w:szCs w:val="28"/>
        </w:rPr>
        <w:t xml:space="preserve">от 10 ноября 2020 года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/0412</w:t>
      </w:r>
      <w:r w:rsidRPr="00E818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      </w:t>
      </w:r>
      <w:r w:rsidRPr="00E818E0">
        <w:rPr>
          <w:sz w:val="28"/>
          <w:szCs w:val="28"/>
        </w:rPr>
        <w:t>«</w:t>
      </w:r>
      <w:r w:rsidRPr="004644D7">
        <w:rPr>
          <w:sz w:val="28"/>
          <w:szCs w:val="24"/>
        </w:rPr>
        <w:t>Малоэтажная многоквартирная жилая застройка</w:t>
      </w:r>
      <w:r w:rsidRPr="00E818E0">
        <w:rPr>
          <w:sz w:val="28"/>
          <w:szCs w:val="28"/>
        </w:rPr>
        <w:t>», код [2.</w:t>
      </w:r>
      <w:r>
        <w:rPr>
          <w:sz w:val="28"/>
          <w:szCs w:val="28"/>
        </w:rPr>
        <w:t>1.1</w:t>
      </w:r>
      <w:r w:rsidRPr="00E818E0">
        <w:rPr>
          <w:sz w:val="28"/>
          <w:szCs w:val="28"/>
        </w:rPr>
        <w:t>].</w:t>
      </w:r>
    </w:p>
    <w:p w:rsidR="00785C4C" w:rsidRDefault="00785C4C" w:rsidP="00785C4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Pr="00C91E13">
        <w:rPr>
          <w:sz w:val="28"/>
          <w:szCs w:val="28"/>
        </w:rPr>
        <w:t>Межмуниципальн</w:t>
      </w:r>
      <w:r>
        <w:rPr>
          <w:sz w:val="28"/>
          <w:szCs w:val="28"/>
        </w:rPr>
        <w:t>ый</w:t>
      </w:r>
      <w:r w:rsidRPr="00C91E13">
        <w:rPr>
          <w:sz w:val="28"/>
          <w:szCs w:val="28"/>
        </w:rPr>
        <w:t xml:space="preserve"> отдел по городу </w:t>
      </w:r>
      <w:r w:rsidRPr="00C91E13">
        <w:rPr>
          <w:sz w:val="28"/>
          <w:szCs w:val="28"/>
        </w:rPr>
        <w:lastRenderedPageBreak/>
        <w:t xml:space="preserve">Армавиру, </w:t>
      </w:r>
      <w:proofErr w:type="spellStart"/>
      <w:r w:rsidRPr="00C91E13">
        <w:rPr>
          <w:sz w:val="28"/>
          <w:szCs w:val="28"/>
        </w:rPr>
        <w:t>Новокубанскому</w:t>
      </w:r>
      <w:proofErr w:type="spellEnd"/>
      <w:r w:rsidRPr="00C91E13">
        <w:rPr>
          <w:sz w:val="28"/>
          <w:szCs w:val="28"/>
        </w:rPr>
        <w:t xml:space="preserve"> и Успенскому районам Управления </w:t>
      </w:r>
      <w:proofErr w:type="spellStart"/>
      <w:r w:rsidRPr="00C91E13">
        <w:rPr>
          <w:sz w:val="28"/>
          <w:szCs w:val="28"/>
        </w:rPr>
        <w:t>Росреестра</w:t>
      </w:r>
      <w:proofErr w:type="spellEnd"/>
      <w:r w:rsidRPr="00C91E13">
        <w:rPr>
          <w:sz w:val="28"/>
          <w:szCs w:val="28"/>
        </w:rPr>
        <w:t xml:space="preserve"> по Краснодарскому краю</w:t>
      </w:r>
      <w:r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85C4C" w:rsidRDefault="00785C4C" w:rsidP="00785C4C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B61E17">
        <w:rPr>
          <w:sz w:val="28"/>
          <w:szCs w:val="28"/>
        </w:rPr>
        <w:t xml:space="preserve">постановления </w:t>
      </w:r>
      <w:r w:rsidR="00E52AEA">
        <w:rPr>
          <w:sz w:val="28"/>
          <w:szCs w:val="28"/>
        </w:rPr>
        <w:t xml:space="preserve">оставляю                  </w:t>
      </w:r>
      <w:bookmarkStart w:id="0" w:name="_GoBack"/>
      <w:bookmarkEnd w:id="0"/>
      <w:r w:rsidR="00E52AEA">
        <w:rPr>
          <w:sz w:val="28"/>
          <w:szCs w:val="28"/>
        </w:rPr>
        <w:t>за собой</w:t>
      </w:r>
      <w:r>
        <w:rPr>
          <w:sz w:val="28"/>
          <w:szCs w:val="28"/>
        </w:rPr>
        <w:t>.</w:t>
      </w:r>
    </w:p>
    <w:p w:rsidR="00785C4C" w:rsidRDefault="00785C4C" w:rsidP="00785C4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785C4C" w:rsidRPr="008C7E10" w:rsidRDefault="00785C4C" w:rsidP="00785C4C">
      <w:pPr>
        <w:jc w:val="both"/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384126" w:rsidRDefault="00384126" w:rsidP="00785C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785C4C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</w:p>
    <w:p w:rsidR="00785C4C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785C4C" w:rsidRPr="002B6ECF" w:rsidRDefault="00785C4C" w:rsidP="00785C4C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384126">
        <w:rPr>
          <w:sz w:val="28"/>
          <w:szCs w:val="28"/>
        </w:rPr>
        <w:t xml:space="preserve">  А.Е. </w:t>
      </w:r>
      <w:proofErr w:type="spellStart"/>
      <w:r w:rsidR="00384126">
        <w:rPr>
          <w:sz w:val="28"/>
          <w:szCs w:val="28"/>
        </w:rPr>
        <w:t>Ворожко</w:t>
      </w:r>
      <w:proofErr w:type="spellEnd"/>
    </w:p>
    <w:p w:rsidR="00785C4C" w:rsidRPr="00A91316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bookmarkStart w:id="1" w:name="bookmark3"/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A5389" w:rsidRPr="00164ACA" w:rsidRDefault="00FA5389" w:rsidP="00FA5389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164ACA">
        <w:rPr>
          <w:rFonts w:ascii="Times New Roman" w:hAnsi="Times New Roman" w:cs="Times New Roman"/>
          <w:b/>
          <w:sz w:val="48"/>
          <w:szCs w:val="48"/>
          <w:lang w:bidi="ru-RU"/>
        </w:rPr>
        <w:t>ЗЕМЛЕУСТРОИТЕЛЬНОЕ ДЕЛО</w:t>
      </w:r>
    </w:p>
    <w:p w:rsidR="00FA5389" w:rsidRPr="00164ACA" w:rsidRDefault="00FA5389" w:rsidP="00FA5389">
      <w:pPr>
        <w:pStyle w:val="ab"/>
        <w:jc w:val="center"/>
        <w:rPr>
          <w:rFonts w:ascii="Times New Roman" w:hAnsi="Times New Roman" w:cs="Times New Roman"/>
          <w:sz w:val="32"/>
          <w:szCs w:val="32"/>
        </w:rPr>
      </w:pPr>
      <w:r w:rsidRPr="00164ACA">
        <w:rPr>
          <w:rFonts w:ascii="Times New Roman" w:hAnsi="Times New Roman" w:cs="Times New Roman"/>
          <w:sz w:val="32"/>
          <w:szCs w:val="32"/>
          <w:lang w:bidi="ru-RU"/>
        </w:rPr>
        <w:t>ПО МЕЖЕВАНИЮ ЗЕМЕЛЬНОГО УЧАСТКА</w:t>
      </w:r>
      <w:bookmarkEnd w:id="1"/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</w:rPr>
      </w:pPr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A5389" w:rsidRPr="00164ACA" w:rsidRDefault="00FA5389" w:rsidP="00FA538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A5389" w:rsidRDefault="00FA5389" w:rsidP="00FA5389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E6DE2">
        <w:rPr>
          <w:rFonts w:ascii="Times New Roman" w:hAnsi="Times New Roman" w:cs="Times New Roman"/>
          <w:sz w:val="28"/>
          <w:szCs w:val="28"/>
          <w:u w:val="single"/>
        </w:rPr>
        <w:t>23:21:0401003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FA5389" w:rsidRDefault="00FA5389" w:rsidP="00FA5389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  <w:r>
        <w:rPr>
          <w:rStyle w:val="5"/>
          <w:rFonts w:eastAsiaTheme="minorEastAsia"/>
        </w:rPr>
        <w:t>Краснодарский край. Новокубанский район. Новокубанское городское</w:t>
      </w:r>
      <w:r>
        <w:rPr>
          <w:rStyle w:val="5"/>
          <w:rFonts w:eastAsiaTheme="minorEastAsia"/>
        </w:rPr>
        <w:br/>
        <w:t>поселение, город Новокубанск, ул. Чапаева, 56</w:t>
      </w: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rPr>
          <w:rStyle w:val="5"/>
          <w:rFonts w:eastAsiaTheme="minorEastAsia"/>
        </w:rPr>
      </w:pPr>
    </w:p>
    <w:p w:rsidR="00FA5389" w:rsidRDefault="00FA5389" w:rsidP="00FA5389">
      <w:pPr>
        <w:pStyle w:val="ab"/>
        <w:jc w:val="center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г. Новокубанск, 2023 год</w:t>
      </w:r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A5389" w:rsidRDefault="00FA5389" w:rsidP="00FA538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об органе межевания: Индивидуальный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64ACA">
        <w:rPr>
          <w:rFonts w:ascii="Times New Roman" w:hAnsi="Times New Roman" w:cs="Times New Roman"/>
          <w:sz w:val="28"/>
          <w:szCs w:val="28"/>
        </w:rPr>
        <w:t xml:space="preserve"> (ОГНИП </w:t>
      </w:r>
      <w:r>
        <w:rPr>
          <w:rFonts w:ascii="Times New Roman" w:hAnsi="Times New Roman" w:cs="Times New Roman"/>
          <w:sz w:val="28"/>
          <w:szCs w:val="28"/>
        </w:rPr>
        <w:t>317237500096641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164AC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t xml:space="preserve">года; ИНН </w:t>
      </w:r>
      <w:r>
        <w:rPr>
          <w:rFonts w:ascii="Times New Roman" w:hAnsi="Times New Roman" w:cs="Times New Roman"/>
          <w:sz w:val="28"/>
          <w:szCs w:val="28"/>
        </w:rPr>
        <w:t>231295674753</w:t>
      </w:r>
      <w:r w:rsidRPr="00164AC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350031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раснодар, ул. 3-я Целиноградская, 2, кв. 60</w:t>
      </w:r>
      <w:r w:rsidRPr="00164ACA">
        <w:rPr>
          <w:rFonts w:ascii="Times New Roman" w:hAnsi="Times New Roman" w:cs="Times New Roman"/>
          <w:sz w:val="28"/>
          <w:szCs w:val="28"/>
        </w:rPr>
        <w:t xml:space="preserve">, Кадастровый инженер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164ACA">
        <w:rPr>
          <w:rFonts w:ascii="Times New Roman" w:hAnsi="Times New Roman" w:cs="Times New Roman"/>
          <w:sz w:val="28"/>
          <w:szCs w:val="28"/>
        </w:rPr>
        <w:t xml:space="preserve"> является членом А СРО «ОКИ», № </w:t>
      </w:r>
      <w:r>
        <w:rPr>
          <w:rFonts w:ascii="Times New Roman" w:hAnsi="Times New Roman" w:cs="Times New Roman"/>
          <w:sz w:val="28"/>
          <w:szCs w:val="28"/>
        </w:rPr>
        <w:t>1897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в Г ос. реестре СРО, Дата вступления в СРО </w:t>
      </w:r>
      <w:r>
        <w:rPr>
          <w:rFonts w:ascii="Times New Roman" w:hAnsi="Times New Roman" w:cs="Times New Roman"/>
          <w:sz w:val="28"/>
          <w:szCs w:val="28"/>
        </w:rPr>
        <w:t>15.06.2017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2.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правообладателе земельного участка: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(ФИО или наименование юридического лица, правообладателя земельного участка)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3.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4.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(правоустанавливающих) документах: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отсутствуют</w:t>
      </w:r>
      <w:r w:rsidRPr="00164ACA">
        <w:rPr>
          <w:rFonts w:ascii="Times New Roman" w:hAnsi="Times New Roman" w:cs="Times New Roman"/>
          <w:sz w:val="28"/>
          <w:szCs w:val="28"/>
        </w:rPr>
        <w:tab/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5.</w:t>
      </w:r>
      <w:r w:rsidRPr="00164ACA">
        <w:rPr>
          <w:rFonts w:ascii="Times New Roman" w:hAnsi="Times New Roman" w:cs="Times New Roman"/>
          <w:sz w:val="28"/>
          <w:szCs w:val="28"/>
        </w:rPr>
        <w:tab/>
        <w:t>Местоположение межуемого земельного участка: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6DE2">
        <w:rPr>
          <w:rFonts w:ascii="Times New Roman" w:hAnsi="Times New Roman" w:cs="Times New Roman"/>
          <w:sz w:val="28"/>
          <w:szCs w:val="28"/>
        </w:rPr>
        <w:t>23:21:0401003</w:t>
      </w:r>
      <w:r w:rsidRPr="00164ACA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(кадастровый номер,</w:t>
      </w:r>
      <w:proofErr w:type="gramEnd"/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Краснодарский край. Новокубанский район. Новокубанское го</w:t>
      </w:r>
      <w:r>
        <w:rPr>
          <w:rFonts w:ascii="Times New Roman" w:hAnsi="Times New Roman" w:cs="Times New Roman"/>
          <w:sz w:val="28"/>
          <w:szCs w:val="28"/>
        </w:rPr>
        <w:t>родское поселение, город Новокубанск,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Чапаева, 56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(адрес земельного участка)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6.</w:t>
      </w:r>
      <w:r w:rsidRPr="00164ACA">
        <w:rPr>
          <w:rFonts w:ascii="Times New Roman" w:hAnsi="Times New Roman" w:cs="Times New Roman"/>
          <w:sz w:val="28"/>
          <w:szCs w:val="28"/>
        </w:rPr>
        <w:tab/>
        <w:t>Категория земель: “ земли населенных пунктов ”.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7.</w:t>
      </w:r>
      <w:r w:rsidRPr="00164ACA">
        <w:rPr>
          <w:rFonts w:ascii="Times New Roman" w:hAnsi="Times New Roman" w:cs="Times New Roman"/>
          <w:sz w:val="28"/>
          <w:szCs w:val="28"/>
        </w:rPr>
        <w:tab/>
        <w:t>Разрешенное использование земельного участка: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 малоэтажная многоквартирная жилая застройка.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8.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площади земельного участка: После обра</w:t>
      </w:r>
      <w:r>
        <w:rPr>
          <w:rFonts w:ascii="Times New Roman" w:hAnsi="Times New Roman" w:cs="Times New Roman"/>
          <w:sz w:val="28"/>
          <w:szCs w:val="28"/>
        </w:rPr>
        <w:t>ботки полевых материалов был со</w:t>
      </w:r>
      <w:r w:rsidRPr="00164ACA">
        <w:rPr>
          <w:rFonts w:ascii="Times New Roman" w:hAnsi="Times New Roman" w:cs="Times New Roman"/>
          <w:sz w:val="28"/>
          <w:szCs w:val="28"/>
        </w:rPr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Оценка точности определения площади участка: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Площадь общая по правоустанавливающим документам: - кв.м.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Вычисленная (фактическая) площадь общая: </w:t>
      </w:r>
      <w:r>
        <w:rPr>
          <w:rFonts w:ascii="Times New Roman" w:hAnsi="Times New Roman" w:cs="Times New Roman"/>
          <w:sz w:val="28"/>
          <w:szCs w:val="28"/>
        </w:rPr>
        <w:t>2397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Допустимое расхождение площадей: ± кв.м.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Фактическое расхождение площадей: кв.м.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Принимаем за окончательное значение площадь вычисленную (фактическую): </w:t>
      </w:r>
      <w:r>
        <w:rPr>
          <w:rFonts w:ascii="Times New Roman" w:hAnsi="Times New Roman" w:cs="Times New Roman"/>
          <w:sz w:val="28"/>
          <w:szCs w:val="28"/>
        </w:rPr>
        <w:t>2397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9.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10.</w:t>
      </w:r>
      <w:r w:rsidRPr="00164ACA">
        <w:rPr>
          <w:rFonts w:ascii="Times New Roman" w:hAnsi="Times New Roman" w:cs="Times New Roman"/>
          <w:sz w:val="28"/>
          <w:szCs w:val="28"/>
        </w:rPr>
        <w:tab/>
        <w:t>Сервитуты и иные обременения:</w:t>
      </w:r>
    </w:p>
    <w:p w:rsidR="00FA5389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соответствии со статьёй 1 Градостроительного коде</w:t>
      </w:r>
      <w:r>
        <w:rPr>
          <w:rFonts w:ascii="Times New Roman" w:hAnsi="Times New Roman" w:cs="Times New Roman"/>
          <w:sz w:val="28"/>
          <w:szCs w:val="28"/>
        </w:rPr>
        <w:t xml:space="preserve">кса РФ зонами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389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особыми условия</w:t>
      </w:r>
      <w:r w:rsidRPr="00164ACA">
        <w:rPr>
          <w:rFonts w:ascii="Times New Roman" w:hAnsi="Times New Roman" w:cs="Times New Roman"/>
          <w:sz w:val="28"/>
          <w:szCs w:val="28"/>
        </w:rPr>
        <w:t xml:space="preserve">ми использования территорий называются охранные, </w:t>
      </w:r>
    </w:p>
    <w:p w:rsidR="00FA5389" w:rsidRDefault="00FA5389" w:rsidP="00FA538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A5389" w:rsidRPr="00164ACA" w:rsidRDefault="00FA5389" w:rsidP="00FA538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санитарно-защитные зоны, зоны охраны объектов культурного наследия (памятников истории и куль</w:t>
      </w:r>
      <w:r>
        <w:rPr>
          <w:rFonts w:ascii="Times New Roman" w:hAnsi="Times New Roman" w:cs="Times New Roman"/>
          <w:sz w:val="28"/>
          <w:szCs w:val="28"/>
        </w:rPr>
        <w:t>туры) народов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 xml:space="preserve">ции,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</w:t>
      </w:r>
      <w:r>
        <w:rPr>
          <w:rFonts w:ascii="Times New Roman" w:hAnsi="Times New Roman" w:cs="Times New Roman"/>
          <w:sz w:val="28"/>
          <w:szCs w:val="28"/>
        </w:rPr>
        <w:t>нодательством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>ции.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проектируемой территории планировочными ограничениями являются охранные зоны линейных объектов: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газопровода;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линии электропередач;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водопровода.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Охранная зона электрических сетей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её г</w:t>
      </w:r>
      <w:r>
        <w:rPr>
          <w:rFonts w:ascii="Times New Roman" w:hAnsi="Times New Roman" w:cs="Times New Roman"/>
          <w:sz w:val="28"/>
          <w:szCs w:val="28"/>
        </w:rPr>
        <w:t>раница внесена в документы госу</w:t>
      </w:r>
      <w:r w:rsidRPr="00164ACA">
        <w:rPr>
          <w:rFonts w:ascii="Times New Roman" w:hAnsi="Times New Roman" w:cs="Times New Roman"/>
          <w:sz w:val="28"/>
          <w:szCs w:val="28"/>
        </w:rPr>
        <w:t>дарственного кадастрового учёта.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 xml:space="preserve">В охранных зонах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в том числе привести к их повреждению или уничтожению, и (или) повлеч</w:t>
      </w:r>
      <w:r>
        <w:rPr>
          <w:rFonts w:ascii="Times New Roman" w:hAnsi="Times New Roman" w:cs="Times New Roman"/>
          <w:sz w:val="28"/>
          <w:szCs w:val="28"/>
        </w:rPr>
        <w:t>ь причинение вреда жизни, здоро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вью граждан и имуществу физических или юридических лиц, </w:t>
      </w:r>
      <w:r>
        <w:rPr>
          <w:rFonts w:ascii="Times New Roman" w:hAnsi="Times New Roman" w:cs="Times New Roman"/>
          <w:sz w:val="28"/>
          <w:szCs w:val="28"/>
        </w:rPr>
        <w:t>а также повлечь нанесение эколо</w:t>
      </w:r>
      <w:r w:rsidRPr="00164ACA">
        <w:rPr>
          <w:rFonts w:ascii="Times New Roman" w:hAnsi="Times New Roman" w:cs="Times New Roman"/>
          <w:sz w:val="28"/>
          <w:szCs w:val="28"/>
        </w:rPr>
        <w:t>гического ущерба и возникновение пожаров, в том числе:</w:t>
      </w:r>
      <w:proofErr w:type="gramEnd"/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размещать любые объекты и предметы (материалы) в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созданных в соответствии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а также провод</w:t>
      </w:r>
      <w:r>
        <w:rPr>
          <w:rFonts w:ascii="Times New Roman" w:hAnsi="Times New Roman" w:cs="Times New Roman"/>
          <w:sz w:val="28"/>
          <w:szCs w:val="28"/>
        </w:rPr>
        <w:t>ить любые работы и возводить со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оружения, которые могут препятствовать доступу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без создания необходимых для такого доступа проходов и проездов;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находиться в пределах огороженной территории и п</w:t>
      </w:r>
      <w:r>
        <w:rPr>
          <w:rFonts w:ascii="Times New Roman" w:hAnsi="Times New Roman" w:cs="Times New Roman"/>
          <w:sz w:val="28"/>
          <w:szCs w:val="28"/>
        </w:rPr>
        <w:t>омещениях распределительных уст</w:t>
      </w:r>
      <w:r w:rsidRPr="00164ACA">
        <w:rPr>
          <w:rFonts w:ascii="Times New Roman" w:hAnsi="Times New Roman" w:cs="Times New Roman"/>
          <w:sz w:val="28"/>
          <w:szCs w:val="28"/>
        </w:rPr>
        <w:t>ройств и подстанций, открывать двери и люки распре</w:t>
      </w:r>
      <w:r>
        <w:rPr>
          <w:rFonts w:ascii="Times New Roman" w:hAnsi="Times New Roman" w:cs="Times New Roman"/>
          <w:sz w:val="28"/>
          <w:szCs w:val="28"/>
        </w:rPr>
        <w:t>делительных устройств и подстан</w:t>
      </w:r>
      <w:r w:rsidRPr="00164ACA">
        <w:rPr>
          <w:rFonts w:ascii="Times New Roman" w:hAnsi="Times New Roman" w:cs="Times New Roman"/>
          <w:sz w:val="28"/>
          <w:szCs w:val="28"/>
        </w:rPr>
        <w:t>ций, производить переключения и подключения в элект</w:t>
      </w:r>
      <w:r>
        <w:rPr>
          <w:rFonts w:ascii="Times New Roman" w:hAnsi="Times New Roman" w:cs="Times New Roman"/>
          <w:sz w:val="28"/>
          <w:szCs w:val="28"/>
        </w:rPr>
        <w:t>рических сетях (указанное требо</w:t>
      </w:r>
      <w:r w:rsidRPr="00164ACA">
        <w:rPr>
          <w:rFonts w:ascii="Times New Roman" w:hAnsi="Times New Roman" w:cs="Times New Roman"/>
          <w:sz w:val="28"/>
          <w:szCs w:val="28"/>
        </w:rPr>
        <w:t>вание не распространяется на работников, занятых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разрешённых в уста</w:t>
      </w:r>
      <w:r w:rsidRPr="00164ACA">
        <w:rPr>
          <w:rFonts w:ascii="Times New Roman" w:hAnsi="Times New Roman" w:cs="Times New Roman"/>
          <w:sz w:val="28"/>
          <w:szCs w:val="28"/>
        </w:rPr>
        <w:t>новленном порядке работ), разводить огонь в предела</w:t>
      </w:r>
      <w:r>
        <w:rPr>
          <w:rFonts w:ascii="Times New Roman" w:hAnsi="Times New Roman" w:cs="Times New Roman"/>
          <w:sz w:val="28"/>
          <w:szCs w:val="28"/>
        </w:rPr>
        <w:t>х охранных зон вводных и распре</w:t>
      </w:r>
      <w:r w:rsidRPr="00164ACA">
        <w:rPr>
          <w:rFonts w:ascii="Times New Roman" w:hAnsi="Times New Roman" w:cs="Times New Roman"/>
          <w:sz w:val="28"/>
          <w:szCs w:val="28"/>
        </w:rPr>
        <w:t>делительных устройств, подстанций, воздушных линий эл</w:t>
      </w:r>
      <w:r>
        <w:rPr>
          <w:rFonts w:ascii="Times New Roman" w:hAnsi="Times New Roman" w:cs="Times New Roman"/>
          <w:sz w:val="28"/>
          <w:szCs w:val="28"/>
        </w:rPr>
        <w:t>ектропередачи, а также в ох</w:t>
      </w:r>
      <w:r w:rsidRPr="00164ACA">
        <w:rPr>
          <w:rFonts w:ascii="Times New Roman" w:hAnsi="Times New Roman" w:cs="Times New Roman"/>
          <w:sz w:val="28"/>
          <w:szCs w:val="28"/>
        </w:rPr>
        <w:t>ранных зонах кабельных линий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электропередачи;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размещать свалки;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производить работы ударными механизмами, сбрасывать тяжести массой свыше 5 тонн,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производить сброс и слив едких и коррозионных веществ и горюче-смазочных матери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ACA">
        <w:rPr>
          <w:rFonts w:ascii="Times New Roman" w:hAnsi="Times New Roman" w:cs="Times New Roman"/>
          <w:sz w:val="28"/>
          <w:szCs w:val="28"/>
        </w:rPr>
        <w:t>лов (в охранных зонах подземных кабельных линий электропередачи).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FA5389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5389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 сооружений;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горные, взрывные, мелиоративные работы, в том числе связанные с временным затоплением земель;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и особых условий использования земельных участк</w:t>
      </w:r>
      <w:r>
        <w:rPr>
          <w:rFonts w:ascii="Times New Roman" w:hAnsi="Times New Roman" w:cs="Times New Roman"/>
          <w:sz w:val="28"/>
          <w:szCs w:val="28"/>
        </w:rPr>
        <w:t>ов, расположенных в границах та</w:t>
      </w:r>
      <w:r w:rsidRPr="00164ACA">
        <w:rPr>
          <w:rFonts w:ascii="Times New Roman" w:hAnsi="Times New Roman" w:cs="Times New Roman"/>
          <w:sz w:val="28"/>
          <w:szCs w:val="28"/>
        </w:rPr>
        <w:t>ких зон, утверждёнными постановлением Правительства Российской Федерации от 24.02.2009 № 160 (с изменениями на 17.05.2016 г.).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 мероприятиям по санитарно-защитной полосе водоводов относят</w:t>
      </w:r>
      <w:r>
        <w:rPr>
          <w:rFonts w:ascii="Times New Roman" w:hAnsi="Times New Roman" w:cs="Times New Roman"/>
          <w:sz w:val="28"/>
          <w:szCs w:val="28"/>
        </w:rPr>
        <w:t>ся требования об от</w:t>
      </w:r>
      <w:r w:rsidRPr="00164ACA">
        <w:rPr>
          <w:rFonts w:ascii="Times New Roman" w:hAnsi="Times New Roman" w:cs="Times New Roman"/>
          <w:sz w:val="28"/>
          <w:szCs w:val="28"/>
        </w:rPr>
        <w:t>сутствии в пределах санитарно-защитной полосы водоводов источников загрязнения почвы и грунтовых вод.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</w:t>
      </w:r>
      <w:r>
        <w:rPr>
          <w:rFonts w:ascii="Times New Roman" w:hAnsi="Times New Roman" w:cs="Times New Roman"/>
          <w:sz w:val="28"/>
          <w:szCs w:val="28"/>
        </w:rPr>
        <w:t xml:space="preserve"> нормальной эксплуатации налага</w:t>
      </w:r>
      <w:r w:rsidRPr="00164ACA">
        <w:rPr>
          <w:rFonts w:ascii="Times New Roman" w:hAnsi="Times New Roman" w:cs="Times New Roman"/>
          <w:sz w:val="28"/>
          <w:szCs w:val="28"/>
        </w:rPr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строить объекты жилищно-гражданского и производственного назначения;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перемещать, повреждать, засыпать и уничтожать оп</w:t>
      </w:r>
      <w:r>
        <w:rPr>
          <w:rFonts w:ascii="Times New Roman" w:hAnsi="Times New Roman" w:cs="Times New Roman"/>
          <w:sz w:val="28"/>
          <w:szCs w:val="28"/>
        </w:rPr>
        <w:t>ознавательные знаки, контрольно-</w:t>
      </w:r>
      <w:r w:rsidRPr="00164ACA">
        <w:rPr>
          <w:rFonts w:ascii="Times New Roman" w:hAnsi="Times New Roman" w:cs="Times New Roman"/>
          <w:sz w:val="28"/>
          <w:szCs w:val="28"/>
        </w:rPr>
        <w:t>измерительные пункты и другие устройства газораспределительных сетей;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устраивать свалки и склады, разливать растворы кислот,</w:t>
      </w:r>
      <w:r>
        <w:rPr>
          <w:rFonts w:ascii="Times New Roman" w:hAnsi="Times New Roman" w:cs="Times New Roman"/>
          <w:sz w:val="28"/>
          <w:szCs w:val="28"/>
        </w:rPr>
        <w:t xml:space="preserve"> солей, щелочей и других химиче</w:t>
      </w:r>
      <w:r w:rsidRPr="00164ACA">
        <w:rPr>
          <w:rFonts w:ascii="Times New Roman" w:hAnsi="Times New Roman" w:cs="Times New Roman"/>
          <w:sz w:val="28"/>
          <w:szCs w:val="28"/>
        </w:rPr>
        <w:t>ски активных веществ;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разводить огонь и размещать источники огня;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рыть погреба, копать и обрабатывать почву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сельскохозяйственными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мелиоративными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орудиями и механизмами на глубину более 0,3 м;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набрасывать, приставлять и привязывать к опорам и на</w:t>
      </w:r>
      <w:r>
        <w:rPr>
          <w:rFonts w:ascii="Times New Roman" w:hAnsi="Times New Roman" w:cs="Times New Roman"/>
          <w:sz w:val="28"/>
          <w:szCs w:val="28"/>
        </w:rPr>
        <w:t>дземным газопроводам, ограждени</w:t>
      </w:r>
      <w:r w:rsidRPr="00164ACA">
        <w:rPr>
          <w:rFonts w:ascii="Times New Roman" w:hAnsi="Times New Roman" w:cs="Times New Roman"/>
          <w:sz w:val="28"/>
          <w:szCs w:val="28"/>
        </w:rPr>
        <w:t>ям и зданиям газораспределительных сетей посторонние предметы, лестницы, влезать на них;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самовольно подключаться к газораспределительным сетям.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Целевое назначение лесов, вид (виды) разрешённого использования лесного участка, количественные и качественные характеристики лесного </w:t>
      </w:r>
      <w:r w:rsidRPr="00164ACA">
        <w:rPr>
          <w:rFonts w:ascii="Times New Roman" w:hAnsi="Times New Roman" w:cs="Times New Roman"/>
          <w:sz w:val="28"/>
          <w:szCs w:val="28"/>
        </w:rPr>
        <w:lastRenderedPageBreak/>
        <w:t>участка, сведения о нахождении лесного участка в границах особо защитных участков лесов.</w:t>
      </w:r>
    </w:p>
    <w:p w:rsidR="00FA5389" w:rsidRPr="00164ACA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Земельный участок не входит в границы особо охраняемых природных территорий.</w:t>
      </w:r>
    </w:p>
    <w:p w:rsidR="00FA5389" w:rsidRDefault="00FA5389" w:rsidP="00FA538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A5389" w:rsidRDefault="00FA5389" w:rsidP="00FA538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A5389" w:rsidRDefault="00FA5389" w:rsidP="00FA538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A5389" w:rsidRDefault="00FA5389" w:rsidP="00FA538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A5389" w:rsidRDefault="00FA5389" w:rsidP="00FA538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A5389" w:rsidRPr="00164ACA" w:rsidRDefault="00FA5389" w:rsidP="00FA538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Составил:</w:t>
      </w:r>
    </w:p>
    <w:p w:rsidR="00FA5389" w:rsidRDefault="00FA5389" w:rsidP="00FA538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5389" w:rsidRPr="00164ACA" w:rsidRDefault="00FA5389" w:rsidP="00FA538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Кадастровый инженер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 С.Г.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</w:p>
    <w:p w:rsidR="0004161A" w:rsidRDefault="0004161A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p w:rsidR="00FA5389" w:rsidRDefault="00FA5389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FA5389" w:rsidTr="00E2410E">
        <w:trPr>
          <w:trHeight w:val="2836"/>
        </w:trPr>
        <w:tc>
          <w:tcPr>
            <w:tcW w:w="3114" w:type="dxa"/>
          </w:tcPr>
          <w:p w:rsidR="00FA5389" w:rsidRDefault="00FA5389" w:rsidP="00E2410E"/>
        </w:tc>
        <w:tc>
          <w:tcPr>
            <w:tcW w:w="6231" w:type="dxa"/>
          </w:tcPr>
          <w:p w:rsidR="00FA5389" w:rsidRPr="00410BB3" w:rsidRDefault="00FA5389" w:rsidP="00E2410E">
            <w:pPr>
              <w:spacing w:after="242"/>
              <w:ind w:right="23"/>
              <w:contextualSpacing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Утверждена</w:t>
            </w:r>
          </w:p>
          <w:p w:rsidR="00FA5389" w:rsidRPr="00410BB3" w:rsidRDefault="00FA5389" w:rsidP="00E2410E">
            <w:pPr>
              <w:spacing w:after="242"/>
              <w:ind w:right="23"/>
              <w:contextualSpacing/>
              <w:jc w:val="center"/>
            </w:pPr>
            <w:r w:rsidRPr="00410BB3">
              <w:rPr>
                <w:rStyle w:val="2"/>
                <w:rFonts w:eastAsiaTheme="minorHAnsi"/>
              </w:rPr>
              <w:t>Постановление администрации Новокубанского</w:t>
            </w:r>
            <w:r w:rsidRPr="00410BB3">
              <w:rPr>
                <w:rStyle w:val="2"/>
                <w:rFonts w:eastAsiaTheme="minorHAnsi"/>
              </w:rPr>
              <w:br/>
              <w:t>городского поселения Новокубанского района</w:t>
            </w:r>
          </w:p>
          <w:p w:rsidR="00FA5389" w:rsidRPr="00410BB3" w:rsidRDefault="00FA5389" w:rsidP="00E2410E">
            <w:pPr>
              <w:spacing w:after="269"/>
              <w:ind w:right="23"/>
              <w:contextualSpacing/>
              <w:jc w:val="center"/>
            </w:pPr>
            <w:r w:rsidRPr="00410BB3">
              <w:rPr>
                <w:color w:val="000000"/>
                <w:sz w:val="24"/>
                <w:szCs w:val="24"/>
                <w:lang w:bidi="ru-RU"/>
              </w:rPr>
              <w:t>(наименование документа об утверждении, включая</w:t>
            </w:r>
            <w:r w:rsidRPr="00410BB3">
              <w:rPr>
                <w:color w:val="000000"/>
                <w:sz w:val="24"/>
                <w:szCs w:val="24"/>
                <w:lang w:bidi="ru-RU"/>
              </w:rPr>
              <w:br/>
              <w:t>наименования органов государственной власти или</w:t>
            </w:r>
            <w:r w:rsidRPr="00410BB3">
              <w:rPr>
                <w:color w:val="000000"/>
                <w:sz w:val="24"/>
                <w:szCs w:val="24"/>
                <w:lang w:bidi="ru-RU"/>
              </w:rPr>
              <w:br/>
              <w:t>органов местного самоуправления, принявших решение об</w:t>
            </w:r>
            <w:r w:rsidRPr="00410BB3">
              <w:rPr>
                <w:color w:val="000000"/>
                <w:sz w:val="24"/>
                <w:szCs w:val="24"/>
                <w:lang w:bidi="ru-RU"/>
              </w:rPr>
              <w:br/>
              <w:t>утверждении схемы или подписавших соглашение о</w:t>
            </w:r>
            <w:r w:rsidRPr="00410BB3">
              <w:rPr>
                <w:color w:val="000000"/>
                <w:sz w:val="24"/>
                <w:szCs w:val="24"/>
                <w:lang w:bidi="ru-RU"/>
              </w:rPr>
              <w:br/>
              <w:t>перераспределении земельных участков)</w:t>
            </w:r>
          </w:p>
          <w:p w:rsidR="00FA5389" w:rsidRDefault="00FA5389" w:rsidP="00E2410E">
            <w:pPr>
              <w:tabs>
                <w:tab w:val="left" w:pos="7264"/>
              </w:tabs>
              <w:spacing w:line="240" w:lineRule="exact"/>
              <w:jc w:val="center"/>
            </w:pPr>
            <w:proofErr w:type="spellStart"/>
            <w:r w:rsidRPr="00410BB3">
              <w:rPr>
                <w:color w:val="000000"/>
                <w:sz w:val="24"/>
                <w:szCs w:val="24"/>
                <w:lang w:bidi="ru-RU"/>
              </w:rPr>
              <w:t>от________________№</w:t>
            </w:r>
            <w:proofErr w:type="spellEnd"/>
            <w:r w:rsidRPr="00410BB3">
              <w:rPr>
                <w:color w:val="000000"/>
                <w:sz w:val="24"/>
                <w:szCs w:val="24"/>
                <w:lang w:bidi="ru-RU"/>
              </w:rPr>
              <w:t>______________________</w:t>
            </w:r>
          </w:p>
        </w:tc>
      </w:tr>
    </w:tbl>
    <w:p w:rsidR="00FA5389" w:rsidRDefault="00FA5389" w:rsidP="00FA5389"/>
    <w:p w:rsidR="00FA5389" w:rsidRDefault="00FA5389" w:rsidP="00FA5389"/>
    <w:p w:rsidR="00FA5389" w:rsidRDefault="00FA5389" w:rsidP="00FA5389">
      <w:pPr>
        <w:pStyle w:val="af"/>
        <w:shd w:val="clear" w:color="auto" w:fill="auto"/>
      </w:pPr>
      <w:r>
        <w:rPr>
          <w:color w:val="000000"/>
          <w:sz w:val="24"/>
          <w:szCs w:val="24"/>
          <w:lang w:bidi="ru-RU"/>
        </w:rPr>
        <w:t>Схема расположения земельного участка или земельных участков</w:t>
      </w:r>
      <w:r>
        <w:rPr>
          <w:color w:val="000000"/>
          <w:sz w:val="24"/>
          <w:szCs w:val="24"/>
          <w:lang w:bidi="ru-RU"/>
        </w:rPr>
        <w:br/>
        <w:t>на кадастровом плане территории</w:t>
      </w: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FA5389" w:rsidTr="00E2410E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Условный номер земельного участка -</w:t>
            </w:r>
          </w:p>
          <w:p w:rsidR="00FA5389" w:rsidRPr="00410BB3" w:rsidRDefault="00FA5389" w:rsidP="00E2410E">
            <w:pPr>
              <w:spacing w:line="274" w:lineRule="exact"/>
              <w:jc w:val="both"/>
            </w:pPr>
            <w:r w:rsidRPr="00410BB3">
              <w:rPr>
                <w:rStyle w:val="2"/>
                <w:rFonts w:eastAsiaTheme="minorHAnsi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FA5389" w:rsidTr="00E2410E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Площадь земельного участка 2397 м</w:t>
            </w:r>
            <w:proofErr w:type="gramStart"/>
            <w:r>
              <w:rPr>
                <w:rStyle w:val="2"/>
                <w:rFonts w:eastAsiaTheme="minorHAnsi"/>
                <w:vertAlign w:val="superscript"/>
              </w:rPr>
              <w:t>2</w:t>
            </w:r>
            <w:proofErr w:type="gramEnd"/>
          </w:p>
          <w:p w:rsidR="00FA5389" w:rsidRPr="00410BB3" w:rsidRDefault="00FA5389" w:rsidP="00E2410E">
            <w:pPr>
              <w:spacing w:line="274" w:lineRule="exact"/>
              <w:jc w:val="both"/>
            </w:pPr>
            <w:proofErr w:type="gramStart"/>
            <w:r w:rsidRPr="00410BB3">
              <w:rPr>
                <w:rStyle w:val="2"/>
                <w:rFonts w:eastAsiaTheme="minorHAnsi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410BB3">
              <w:rPr>
                <w:rStyle w:val="2"/>
                <w:rFonts w:eastAsiaTheme="minorHAnsi"/>
              </w:rPr>
              <w:t xml:space="preserve"> 1 квадратного метра. </w:t>
            </w:r>
            <w:proofErr w:type="gramStart"/>
            <w:r w:rsidRPr="00410BB3">
              <w:rPr>
                <w:rStyle w:val="2"/>
                <w:rFonts w:eastAsiaTheme="minorHAnsi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FA5389" w:rsidTr="00E2410E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Pr="00410BB3" w:rsidRDefault="00FA5389" w:rsidP="00E2410E">
            <w:pPr>
              <w:spacing w:line="271" w:lineRule="exact"/>
              <w:jc w:val="center"/>
            </w:pPr>
            <w:r w:rsidRPr="00410BB3">
              <w:rPr>
                <w:rStyle w:val="2"/>
                <w:rFonts w:eastAsiaTheme="minorHAnsi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389" w:rsidRPr="00410BB3" w:rsidRDefault="00FA5389" w:rsidP="00E2410E">
            <w:pPr>
              <w:spacing w:line="274" w:lineRule="exact"/>
              <w:jc w:val="center"/>
            </w:pPr>
            <w:r w:rsidRPr="00410BB3">
              <w:rPr>
                <w:rStyle w:val="2"/>
                <w:rFonts w:eastAsiaTheme="minorHAnsi"/>
              </w:rPr>
              <w:t xml:space="preserve">Координаты, </w:t>
            </w:r>
            <w:proofErr w:type="gramStart"/>
            <w:r w:rsidRPr="00410BB3">
              <w:rPr>
                <w:rStyle w:val="2"/>
                <w:rFonts w:eastAsiaTheme="minorHAnsi"/>
              </w:rPr>
              <w:t>м</w:t>
            </w:r>
            <w:proofErr w:type="gramEnd"/>
          </w:p>
          <w:p w:rsidR="00FA5389" w:rsidRPr="00410BB3" w:rsidRDefault="00FA5389" w:rsidP="00E2410E">
            <w:pPr>
              <w:spacing w:line="274" w:lineRule="exact"/>
              <w:jc w:val="center"/>
            </w:pPr>
            <w:proofErr w:type="gramStart"/>
            <w:r w:rsidRPr="00410BB3">
              <w:rPr>
                <w:rStyle w:val="2"/>
                <w:rFonts w:eastAsiaTheme="minorHAnsi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410BB3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410BB3">
              <w:rPr>
                <w:rStyle w:val="2"/>
                <w:rFonts w:eastAsiaTheme="minorHAnsi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FA5389" w:rsidTr="00E2410E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5389" w:rsidRPr="00410BB3" w:rsidRDefault="00FA5389" w:rsidP="00E2410E">
            <w:pPr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Pr="00410BB3" w:rsidRDefault="00FA5389" w:rsidP="00E2410E">
            <w:pPr>
              <w:spacing w:line="240" w:lineRule="exact"/>
              <w:jc w:val="center"/>
            </w:pPr>
            <w:r w:rsidRPr="00410BB3">
              <w:rPr>
                <w:rStyle w:val="2"/>
                <w:rFonts w:eastAsiaTheme="minorHAnsi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389" w:rsidRPr="00410BB3" w:rsidRDefault="00FA5389" w:rsidP="00E2410E">
            <w:pPr>
              <w:spacing w:line="240" w:lineRule="exact"/>
              <w:jc w:val="center"/>
            </w:pPr>
            <w:r w:rsidRPr="00410BB3">
              <w:rPr>
                <w:rStyle w:val="2"/>
                <w:rFonts w:eastAsiaTheme="minorHAnsi"/>
                <w:lang w:val="en-US" w:bidi="en-US"/>
              </w:rPr>
              <w:t>Y</w:t>
            </w:r>
          </w:p>
        </w:tc>
      </w:tr>
      <w:tr w:rsidR="00FA5389" w:rsidTr="00E2410E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Pr="00410BB3" w:rsidRDefault="00FA5389" w:rsidP="00E2410E">
            <w:pPr>
              <w:spacing w:line="240" w:lineRule="exact"/>
              <w:jc w:val="center"/>
              <w:rPr>
                <w:b/>
              </w:rPr>
            </w:pPr>
            <w:r w:rsidRPr="00410BB3">
              <w:rPr>
                <w:rStyle w:val="2"/>
                <w:rFonts w:eastAsiaTheme="minorHAnsi"/>
                <w:b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Pr="00410BB3" w:rsidRDefault="00FA5389" w:rsidP="00E2410E">
            <w:pPr>
              <w:spacing w:line="240" w:lineRule="exact"/>
              <w:jc w:val="center"/>
              <w:rPr>
                <w:b/>
              </w:rPr>
            </w:pPr>
            <w:r w:rsidRPr="00410BB3">
              <w:rPr>
                <w:rStyle w:val="2"/>
                <w:rFonts w:eastAsiaTheme="minorHAnsi"/>
                <w:b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389" w:rsidRPr="00410BB3" w:rsidRDefault="00FA5389" w:rsidP="00E2410E">
            <w:pPr>
              <w:spacing w:line="240" w:lineRule="exact"/>
              <w:jc w:val="center"/>
              <w:rPr>
                <w:b/>
              </w:rPr>
            </w:pPr>
            <w:r w:rsidRPr="00410BB3">
              <w:rPr>
                <w:rStyle w:val="2"/>
                <w:rFonts w:eastAsiaTheme="minorHAnsi"/>
                <w:b/>
              </w:rPr>
              <w:t>3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488457.61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2302500.07</w:t>
            </w:r>
          </w:p>
        </w:tc>
      </w:tr>
      <w:tr w:rsidR="00FA5389" w:rsidTr="00E2410E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488462.60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2302531.95</w:t>
            </w:r>
          </w:p>
        </w:tc>
      </w:tr>
      <w:tr w:rsidR="00FA5389" w:rsidTr="00E2410E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488459.53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2302541.17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488459.55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2302544.23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488460.93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2302556.64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488452.66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2302557.31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488436.84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2302558.54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488432.36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2302558.90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488420.37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2302559.75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488417.73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2302541.35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488417.35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2302535.85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lastRenderedPageBreak/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488417.26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2302533.09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13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488413.60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2302507.63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14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488425.88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2302504.95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488441.36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2302502.40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16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488446.58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2302501.49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17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488448.02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2302501.24</w:t>
            </w:r>
          </w:p>
        </w:tc>
      </w:tr>
      <w:tr w:rsidR="00FA5389" w:rsidTr="00E2410E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488457.61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Pr="007B0E8F" w:rsidRDefault="00FA5389" w:rsidP="00E2410E">
            <w:pPr>
              <w:jc w:val="center"/>
            </w:pPr>
            <w:r w:rsidRPr="007B0E8F">
              <w:t>2302500.07</w:t>
            </w:r>
          </w:p>
        </w:tc>
      </w:tr>
    </w:tbl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>
      <w:r>
        <w:rPr>
          <w:noProof/>
        </w:rPr>
        <w:lastRenderedPageBreak/>
        <w:drawing>
          <wp:inline distT="0" distB="0" distL="0" distR="0">
            <wp:extent cx="5940425" cy="65112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1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389" w:rsidRDefault="00FA5389" w:rsidP="00FA5389">
      <w:pPr>
        <w:pStyle w:val="40"/>
        <w:shd w:val="clear" w:color="auto" w:fill="auto"/>
        <w:spacing w:line="240" w:lineRule="exact"/>
        <w:jc w:val="center"/>
      </w:pPr>
      <w:r>
        <w:rPr>
          <w:color w:val="000000"/>
          <w:sz w:val="24"/>
          <w:szCs w:val="24"/>
          <w:lang w:bidi="ru-RU"/>
        </w:rPr>
        <w:t>Масштаб: 1:1000, Система координат МСК-23 Зона-2</w:t>
      </w:r>
    </w:p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/>
    <w:p w:rsidR="00FA5389" w:rsidRDefault="00FA5389" w:rsidP="00FA5389">
      <w:pPr>
        <w:pStyle w:val="ad"/>
        <w:shd w:val="clear" w:color="auto" w:fill="auto"/>
        <w:spacing w:line="200" w:lineRule="exact"/>
      </w:pPr>
      <w:r>
        <w:rPr>
          <w:color w:val="000000"/>
          <w:lang w:bidi="ru-RU"/>
        </w:rPr>
        <w:lastRenderedPageBreak/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FA5389" w:rsidTr="00E2410E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ind w:left="300"/>
              <w:rPr>
                <w:rStyle w:val="285pt"/>
                <w:rFonts w:eastAsiaTheme="minorHAnsi"/>
              </w:rPr>
            </w:pPr>
            <w:r>
              <w:rPr>
                <w:rStyle w:val="285pt"/>
                <w:rFonts w:eastAsiaTheme="minorHAnsi"/>
              </w:rPr>
              <w:t>№</w:t>
            </w:r>
          </w:p>
          <w:p w:rsidR="00FA5389" w:rsidRDefault="00FA5389" w:rsidP="00E2410E">
            <w:pPr>
              <w:spacing w:line="170" w:lineRule="exact"/>
              <w:ind w:left="300"/>
            </w:pPr>
            <w:proofErr w:type="spellStart"/>
            <w:proofErr w:type="gramStart"/>
            <w:r>
              <w:rPr>
                <w:rStyle w:val="2105pt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105pt"/>
                <w:rFonts w:eastAsiaTheme="minorHAnsi"/>
              </w:rPr>
              <w:t>/</w:t>
            </w:r>
            <w:proofErr w:type="spellStart"/>
            <w:r>
              <w:rPr>
                <w:rStyle w:val="2105pt"/>
                <w:rFonts w:eastAsiaTheme="minorHAnsi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210" w:lineRule="exact"/>
              <w:jc w:val="both"/>
            </w:pPr>
            <w:r>
              <w:rPr>
                <w:rStyle w:val="2105pt"/>
                <w:rFonts w:eastAsiaTheme="minorHAnsi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Описание изображения</w:t>
            </w:r>
          </w:p>
        </w:tc>
      </w:tr>
      <w:tr w:rsidR="00FA5389" w:rsidTr="00E2410E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150" w:lineRule="exact"/>
              <w:jc w:val="center"/>
            </w:pPr>
            <w:r>
              <w:rPr>
                <w:rStyle w:val="275pt"/>
                <w:rFonts w:eastAsiaTheme="minorHAnsi"/>
              </w:rPr>
              <w:t>4</w:t>
            </w:r>
          </w:p>
        </w:tc>
      </w:tr>
      <w:tr w:rsidR="00FA5389" w:rsidTr="00E2410E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Характерная точка границы:</w:t>
            </w:r>
          </w:p>
          <w:p w:rsidR="00FA5389" w:rsidRDefault="00FA5389" w:rsidP="00E2410E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окружность диаметром 1,5 мм</w:t>
            </w:r>
          </w:p>
        </w:tc>
      </w:tr>
      <w:tr w:rsidR="00FA5389" w:rsidTr="00E2410E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черного цвета диаметром 1,5 мм</w:t>
            </w:r>
          </w:p>
        </w:tc>
      </w:tr>
      <w:tr w:rsidR="00FA5389" w:rsidTr="00E2410E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красного цвета диаметром 1,5 мм</w:t>
            </w:r>
          </w:p>
        </w:tc>
      </w:tr>
      <w:tr w:rsidR="00FA5389" w:rsidTr="00E2410E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Часть границы:</w:t>
            </w:r>
          </w:p>
          <w:p w:rsidR="00FA5389" w:rsidRDefault="00FA5389" w:rsidP="00E2410E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черного цвета толщиной 0,2 мм</w:t>
            </w:r>
          </w:p>
        </w:tc>
      </w:tr>
      <w:tr w:rsidR="00FA5389" w:rsidTr="00E2410E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красного цвета толщиной</w:t>
            </w:r>
          </w:p>
        </w:tc>
      </w:tr>
      <w:tr w:rsidR="00FA5389" w:rsidTr="00E2410E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FA5389" w:rsidTr="00E2410E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FA5389" w:rsidTr="00E2410E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A5389" w:rsidRDefault="00FA5389" w:rsidP="00E2410E">
            <w:pPr>
              <w:spacing w:line="98" w:lineRule="exact"/>
              <w:jc w:val="center"/>
            </w:pPr>
            <w:r>
              <w:rPr>
                <w:rStyle w:val="2105pt"/>
                <w:rFonts w:eastAsiaTheme="minorHAnsi"/>
              </w:rPr>
              <w:t xml:space="preserve">0-0 1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</w:p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FA5389" w:rsidTr="00E2410E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FA5389" w:rsidTr="00E2410E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квадрат черного цвета с длиной стороны 3 мм</w:t>
            </w:r>
          </w:p>
        </w:tc>
      </w:tr>
      <w:tr w:rsidR="00FA5389" w:rsidTr="00E2410E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FA5389" w:rsidTr="00E2410E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■ -</w:t>
            </w:r>
            <w:r>
              <w:rPr>
                <w:rStyle w:val="285pt"/>
                <w:rFonts w:eastAsiaTheme="minorHAnsi"/>
              </w:rPr>
              <w:tab/>
              <w:t>■</w:t>
            </w:r>
            <w:r>
              <w:rPr>
                <w:rStyle w:val="285pt"/>
                <w:rFonts w:eastAsiaTheme="minorHAnsi"/>
              </w:rPr>
              <w:tab/>
              <w:t xml:space="preserve">■ </w:t>
            </w:r>
            <w:proofErr w:type="spellStart"/>
            <w:r>
              <w:rPr>
                <w:rStyle w:val="285pt"/>
                <w:rFonts w:eastAsiaTheme="minorHAnsi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FA5389" w:rsidTr="00E2410E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2" w:lineRule="exact"/>
              <w:jc w:val="center"/>
            </w:pPr>
            <w:proofErr w:type="spellStart"/>
            <w:r>
              <w:rPr>
                <w:rStyle w:val="285pt"/>
                <w:rFonts w:eastAsiaTheme="minorHAnsi"/>
              </w:rPr>
              <w:t>д</w:t>
            </w:r>
            <w:proofErr w:type="spellEnd"/>
            <w:r>
              <w:rPr>
                <w:rStyle w:val="285pt"/>
                <w:rFonts w:eastAsiaTheme="minorHAnsi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FA5389" w:rsidTr="00E2410E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>сплошные параллельные линии толщиной 0,2 мм и расстоянием между ними 1мм</w:t>
            </w:r>
          </w:p>
        </w:tc>
      </w:tr>
      <w:tr w:rsidR="00FA5389" w:rsidTr="00E2410E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FA5389" w:rsidTr="00E2410E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Пункт геодезической основы:</w:t>
            </w:r>
          </w:p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389" w:rsidRDefault="00FA5389" w:rsidP="00E2410E">
            <w:pPr>
              <w:spacing w:line="420" w:lineRule="exact"/>
              <w:jc w:val="center"/>
            </w:pPr>
            <w:r>
              <w:rPr>
                <w:rStyle w:val="221pt"/>
                <w:rFonts w:eastAsiaTheme="minorHAnsi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равносторонний треугольник со стороной 3,0 мм с точкой внутри</w:t>
            </w:r>
          </w:p>
        </w:tc>
      </w:tr>
      <w:tr w:rsidR="00FA5389" w:rsidTr="00E2410E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5389" w:rsidRDefault="00FA5389" w:rsidP="00E2410E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389" w:rsidRDefault="00FA5389" w:rsidP="00E2410E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квадрат со стороной 2,0 мм с точкой внутри</w:t>
            </w:r>
          </w:p>
        </w:tc>
      </w:tr>
    </w:tbl>
    <w:p w:rsidR="00FA5389" w:rsidRDefault="00FA5389" w:rsidP="00FA5389"/>
    <w:p w:rsidR="00FA5389" w:rsidRDefault="00963439" w:rsidP="00963439">
      <w:pPr>
        <w:tabs>
          <w:tab w:val="left" w:pos="4066"/>
        </w:tabs>
      </w:pPr>
      <w:r>
        <w:tab/>
      </w:r>
    </w:p>
    <w:p w:rsidR="00963439" w:rsidRDefault="00963439" w:rsidP="00963439">
      <w:pPr>
        <w:tabs>
          <w:tab w:val="left" w:pos="4066"/>
        </w:tabs>
      </w:pPr>
    </w:p>
    <w:p w:rsidR="00963439" w:rsidRDefault="00963439" w:rsidP="00963439">
      <w:pPr>
        <w:pStyle w:val="a6"/>
        <w:ind w:left="3088"/>
      </w:pPr>
      <w:r>
        <w:rPr>
          <w:noProof/>
        </w:rPr>
        <w:lastRenderedPageBreak/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7876793</wp:posOffset>
            </wp:positionV>
            <wp:extent cx="2522912" cy="102012"/>
            <wp:effectExtent l="0" t="0" r="0" b="0"/>
            <wp:wrapNone/>
            <wp:docPr id="4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8085581</wp:posOffset>
            </wp:positionV>
            <wp:extent cx="1240458" cy="102679"/>
            <wp:effectExtent l="0" t="0" r="0" b="0"/>
            <wp:wrapNone/>
            <wp:docPr id="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8295131</wp:posOffset>
            </wp:positionV>
            <wp:extent cx="2189363" cy="105156"/>
            <wp:effectExtent l="0" t="0" r="0" b="0"/>
            <wp:wrapNone/>
            <wp:docPr id="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8508492</wp:posOffset>
            </wp:positionV>
            <wp:extent cx="3054651" cy="106870"/>
            <wp:effectExtent l="0" t="0" r="0" b="0"/>
            <wp:wrapNone/>
            <wp:docPr id="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8721852</wp:posOffset>
            </wp:positionV>
            <wp:extent cx="4188708" cy="106870"/>
            <wp:effectExtent l="0" t="0" r="0" b="0"/>
            <wp:wrapNone/>
            <wp:docPr id="1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70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68E4">
        <w:rPr>
          <w:lang w:val="en-US" w:eastAsia="en-US"/>
        </w:rPr>
        <w:pict>
          <v:group id="_x0000_s1167" style="position:absolute;left:0;text-align:left;margin-left:344.15pt;margin-top:704.4pt;width:241.7pt;height:121.45pt;z-index:251669504;mso-position-horizontal-relative:page;mso-position-vertical-relative:page" coordorigin="6883,14088" coordsize="4834,24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8" type="#_x0000_t75" style="position:absolute;left:6883;top:14088;width:4834;height:2429">
              <v:imagedata r:id="rId13" o:title=""/>
            </v:shape>
            <v:shape id="_x0000_s1169" style="position:absolute;left:6897;top:14102;width:4804;height:2405" coordorigin="6898,14102" coordsize="4804,2405" path="m6925,16507r-27,-2348l11674,14102r27,2349l6925,16507xe" filled="f" strokecolor="white" strokeweight=".72pt">
              <v:path arrowok="t"/>
            </v:shape>
            <w10:wrap anchorx="page" anchory="page"/>
          </v:group>
        </w:pict>
      </w:r>
      <w:r>
        <w:rPr>
          <w:noProof/>
        </w:rPr>
        <w:drawing>
          <wp:inline distT="0" distB="0" distL="0" distR="0">
            <wp:extent cx="1475187" cy="184594"/>
            <wp:effectExtent l="0" t="0" r="0" b="0"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4"/>
        </w:rPr>
        <w:t xml:space="preserve"> </w:t>
      </w:r>
      <w:r w:rsidRPr="00E168E4">
        <w:rPr>
          <w:spacing w:val="54"/>
          <w:lang w:val="en-US" w:eastAsia="en-US"/>
        </w:rPr>
      </w:r>
      <w:r>
        <w:rPr>
          <w:spacing w:val="54"/>
        </w:rPr>
        <w:pict>
          <v:group id="_x0000_s1037" style="width:67.75pt;height:13.95pt;mso-position-horizontal-relative:char;mso-position-vertical-relative:line" coordsize="1355,279">
            <v:shape id="_x0000_s1038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039" type="#_x0000_t75" style="position:absolute;left:861;top:2;width:232;height:224">
              <v:imagedata r:id="rId15" o:title=""/>
            </v:shape>
            <v:shape id="_x0000_s1040" type="#_x0000_t75" style="position:absolute;left:1124;top:2;width:231;height:276">
              <v:imagedata r:id="rId16" o:title=""/>
            </v:shape>
            <w10:wrap type="none"/>
            <w10:anchorlock/>
          </v:group>
        </w:pict>
      </w:r>
    </w:p>
    <w:p w:rsidR="00963439" w:rsidRDefault="00963439" w:rsidP="00963439">
      <w:pPr>
        <w:pStyle w:val="a6"/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1000125</wp:posOffset>
            </wp:positionH>
            <wp:positionV relativeFrom="paragraph">
              <wp:posOffset>554355</wp:posOffset>
            </wp:positionV>
            <wp:extent cx="2622550" cy="322580"/>
            <wp:effectExtent l="19050" t="0" r="6350" b="0"/>
            <wp:wrapTopAndBottom/>
            <wp:docPr id="1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1497965</wp:posOffset>
            </wp:positionH>
            <wp:positionV relativeFrom="paragraph">
              <wp:posOffset>84455</wp:posOffset>
            </wp:positionV>
            <wp:extent cx="5023485" cy="335915"/>
            <wp:effectExtent l="19050" t="0" r="5715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348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439" w:rsidRDefault="00963439" w:rsidP="00963439">
      <w:pPr>
        <w:pStyle w:val="a6"/>
        <w:spacing w:before="2"/>
        <w:rPr>
          <w:sz w:val="25"/>
        </w:rPr>
      </w:pPr>
      <w:r w:rsidRPr="00E168E4">
        <w:rPr>
          <w:lang w:val="en-US" w:eastAsia="en-US"/>
        </w:rPr>
      </w:r>
      <w:r>
        <w:pict>
          <v:group id="_x0000_s1170" style="width:414.55pt;height:22.65pt;mso-position-horizontal-relative:char;mso-position-vertical-relative:line" coordsize="8291,453">
            <v:shape id="_x0000_s1171" type="#_x0000_t75" style="position:absolute;left:2;width:4847;height:171">
              <v:imagedata r:id="rId19" o:title=""/>
            </v:shape>
            <v:shape id="_x0000_s1172" type="#_x0000_t75" style="position:absolute;top:231;width:8291;height:221">
              <v:imagedata r:id="rId20" o:title=""/>
            </v:shape>
            <w10:wrap type="none"/>
            <w10:anchorlock/>
          </v:group>
        </w:pict>
      </w:r>
    </w:p>
    <w:p w:rsidR="00963439" w:rsidRDefault="00963439" w:rsidP="00963439">
      <w:pPr>
        <w:pStyle w:val="a6"/>
        <w:spacing w:before="2"/>
        <w:rPr>
          <w:sz w:val="7"/>
        </w:rPr>
      </w:pPr>
      <w:r w:rsidRPr="00E168E4">
        <w:rPr>
          <w:lang w:val="en-US" w:eastAsia="en-US"/>
        </w:rPr>
        <w:pict>
          <v:group id="_x0000_s1041" style="position:absolute;margin-left:52.55pt;margin-top:184.6pt;width:510.7pt;height:404.05pt;z-index:251663360;mso-position-horizontal-relative:page;mso-position-vertical-relative:page" coordorigin="1415,3693" coordsize="10214,8081">
            <v:shape id="_x0000_s1042" style="position:absolute;left:5146;top:8734;width:3273;height:2063" coordorigin="5147,8735" coordsize="3273,2063" path="m8419,10543l8293,9121r-25,-386l7225,8885r-312,21l6756,8911,5314,9119r7,216l5338,9947r-191,42l5172,10304r190,44l5371,10798r893,-65l7424,10610r995,-67xe" filled="f" strokeweight="1.02pt">
              <v:path arrowok="t"/>
            </v:shape>
            <v:shape id="_x0000_s1043" style="position:absolute;left:8390;top:3703;width:1004;height:7821" coordorigin="8390,3703" coordsize="1004,7821" path="m9394,11524r-113,-986l9028,8159,8922,7344r-50,-815l8821,5858r-69,-597l8453,4080r-63,-377e" filled="f" strokeweight="1.02pt">
              <v:path arrowok="t"/>
            </v:shape>
            <v:shape id="_x0000_s1044" style="position:absolute;left:8677;top:3703;width:1002;height:7821" coordorigin="8677,3703" coordsize="1002,7821" path="m8677,3703r54,321l9031,5219r72,609l9154,6509r50,811l9320,8117r243,2391l9679,11524e" filled="f" strokeweight="1.02pt">
              <v:path arrowok="t"/>
            </v:shape>
            <v:shape id="_x0000_s1045" style="position:absolute;left:2262;top:8422;width:3059;height:1152" coordorigin="2262,8423" coordsize="3059,1152" path="m2262,8558l5161,8423r153,696l5321,9335,3827,9454r3,54l2723,9556r-412,19l2262,8558xe" filled="f" strokeweight="1.02pt">
              <v:path arrowok="t"/>
            </v:shape>
            <v:shape id="_x0000_s1046" style="position:absolute;left:9493;top:3703;width:2126;height:501" coordorigin="9493,3703" coordsize="2126,501" path="m9506,3703r-13,465l11426,4202r192,2e" filled="f" strokeweight="1.02pt">
              <v:path arrowok="t"/>
            </v:shape>
            <v:shape id="_x0000_s1047" style="position:absolute;left:9489;top:4167;width:2129;height:1868" coordorigin="9490,4168" coordsize="2129,1868" path="m11426,4202l9493,4168r-3,1822l9598,6035r1276,-358l11134,5621r96,-109l11618,5404e" filled="f" strokeweight="1.02pt">
              <v:path arrowok="t"/>
            </v:shape>
            <v:line id="_x0000_s1048" style="position:absolute" from="11416,4203" to="11629,4203" strokeweight="1.08pt"/>
            <v:shape id="_x0000_s1049" style="position:absolute;left:9726;top:8343;width:1893;height:3180" coordorigin="9726,8344" coordsize="1893,3180" path="m10033,11524l9726,9257r1892,-913e" filled="f" strokeweight="1.02pt">
              <v:path arrowok="t"/>
            </v:shape>
            <v:shape id="_x0000_s1050" style="position:absolute;left:10879;top:5606;width:386;height:338" coordorigin="10879,5606" coordsize="386,338" path="m10879,5694r319,-88l11264,5857r-319,87l10879,5694xe" filled="f" strokeweight="1.02pt">
              <v:path arrowok="t"/>
            </v:shape>
            <v:shape id="_x0000_s1051" style="position:absolute;left:11137;top:6572;width:380;height:317" coordorigin="11137,6572" coordsize="380,317" path="m11137,6660r319,-88l11516,6802r-319,87l11137,6660xe" filled="f" strokeweight="1.02pt">
              <v:path arrowok="t"/>
            </v:shape>
            <v:line id="_x0000_s1052" style="position:absolute" from="11302,7343" to="11618,7247" strokeweight="1.02pt"/>
            <v:shape id="_x0000_s1053" style="position:absolute;left:11301;top:7342;width:317;height:242" coordorigin="11302,7343" coordsize="317,242" path="m11618,7508r-253,76l11302,7343e" filled="f" strokeweight="1.02pt">
              <v:path arrowok="t"/>
            </v:shape>
            <v:shape id="_x0000_s1054" style="position:absolute;left:11011;top:6105;width:386;height:336" coordorigin="11011,6106" coordsize="386,336" path="m11011,6192r319,-86l11396,6354r-319,88l11011,6192xe" filled="f" strokeweight="1.02pt">
              <v:path arrowok="t"/>
            </v:shape>
            <v:shape id="_x0000_s1055" style="position:absolute;left:11077;top:6354;width:380;height:306" coordorigin="11077,6354" coordsize="380,306" path="m11077,6442r319,-88l11456,6572r-319,88l11077,6442xe" filled="f" strokeweight="1.02pt">
              <v:path arrowok="t"/>
            </v:shape>
            <v:shape id="_x0000_s1056" style="position:absolute;left:2022;top:3703;width:490;height:1965" coordorigin="2022,3703" coordsize="490,1965" path="m2129,5668l2022,3878r490,-175e" filled="f" strokeweight="1.02pt">
              <v:path arrowok="t"/>
            </v:shape>
            <v:shape id="_x0000_s1057" style="position:absolute;left:2128;top:3703;width:2579;height:1965" coordorigin="2129,3703" coordsize="2579,1965" path="m4361,3703r72,340l4555,4591r153,546l2129,5668e" filled="f" strokeweight="1.02pt">
              <v:path arrowok="t"/>
            </v:shape>
            <v:shape id="_x0000_s1058" style="position:absolute;left:4360;top:3703;width:1668;height:888" coordorigin="4361,3703" coordsize="1668,888" path="m5870,3703r-62,27l5869,4056r100,-92l6029,4296r-127,36l5396,4438r-841,153l4433,4043r-72,-340e" filled="f" strokeweight="1.02pt">
              <v:path arrowok="t"/>
            </v:shape>
            <v:shape id="_x0000_s1059" style="position:absolute;left:2192;top:6622;width:2969;height:1936" coordorigin="2192,6623" coordsize="2969,1936" path="m2192,6976l4884,6623r67,545l4966,7249r51,295l5161,8423,2262,8558r-31,-853l2192,6976xe" filled="f" strokeweight="1.02pt">
              <v:path arrowok="t"/>
            </v:shape>
            <v:line id="_x0000_s1060" style="position:absolute" from="1561,3877" to="1735,3703" strokecolor="blue" strokeweight=".72pt"/>
            <v:line id="_x0000_s1061" style="position:absolute" from="1582,4110" to="1822,3871" strokecolor="blue" strokeweight=".72pt"/>
            <v:line id="_x0000_s1062" style="position:absolute" from="1603,4344" to="1843,4104" strokecolor="blue" strokeweight=".72pt"/>
            <v:line id="_x0000_s1063" style="position:absolute" from="1620,4582" to="1864,4338" strokecolor="blue" strokeweight=".72pt"/>
            <v:line id="_x0000_s1064" style="position:absolute" from="1638,4819" to="1880,4576" strokecolor="blue" strokeweight=".72pt"/>
            <v:line id="_x0000_s1065" style="position:absolute" from="1655,5057" to="1898,4813" strokecolor="blue" strokeweight=".72pt"/>
            <v:line id="_x0000_s1066" style="position:absolute" from="1672,5293" to="1915,5050" strokecolor="blue" strokeweight=".72pt"/>
            <v:line id="_x0000_s1067" style="position:absolute" from="1690,5531" to="1933,5287" strokecolor="blue" strokeweight=".72pt"/>
            <v:line id="_x0000_s1068" style="position:absolute" from="1706,5768" to="1950,5525" strokecolor="blue" strokeweight=".72pt"/>
            <v:line id="_x0000_s1069" style="position:absolute" from="1723,6006" to="1968,5762" strokecolor="blue" strokeweight=".72pt"/>
            <v:line id="_x0000_s1070" style="position:absolute" from="1741,6244" to="1985,5999" strokecolor="blue" strokeweight=".72pt"/>
            <v:line id="_x0000_s1071" style="position:absolute" from="1758,6480" to="2002,6236" strokecolor="blue" strokeweight=".72pt"/>
            <v:line id="_x0000_s1072" style="position:absolute" from="1776,6718" to="2020,6474" strokecolor="blue" strokeweight=".72pt"/>
            <v:line id="_x0000_s1073" style="position:absolute" from="1793,6955" to="2036,6712" strokecolor="blue" strokeweight=".72pt"/>
            <v:line id="_x0000_s1074" style="position:absolute" from="1811,7192" to="2054,6948" strokecolor="blue" strokeweight=".72pt"/>
            <v:line id="_x0000_s1075" style="position:absolute" from="1830,7427" to="2072,7184" strokecolor="blue" strokeweight=".72pt"/>
            <v:line id="_x0000_s1076" style="position:absolute" from="5795,3715" to="5808,3703" strokecolor="blue" strokeweight=".72pt"/>
            <v:line id="_x0000_s1077" style="position:absolute" from="1848,7663" to="2090,7421" strokecolor="blue" strokeweight=".72pt"/>
            <v:line id="_x0000_s1078" style="position:absolute" from="5862,3904" to="6062,3703" strokecolor="blue" strokeweight=".72pt"/>
            <v:line id="_x0000_s1079" style="position:absolute" from="1867,7900" to="2110,7657" strokecolor="blue" strokeweight=".72pt"/>
            <v:line id="_x0000_s1080" style="position:absolute" from="1885,8135" to="2128,7892" strokecolor="blue" strokeweight=".72pt"/>
            <v:line id="_x0000_s1081" style="position:absolute" from="5928,4092" to="6130,3890" strokecolor="blue" strokeweight=".72pt"/>
            <v:line id="_x0000_s1082" style="position:absolute" from="1904,8371" to="2147,8129" strokecolor="blue" strokeweight=".72pt"/>
            <v:line id="_x0000_s1083" style="position:absolute" from="5994,4280" to="6197,4078" strokecolor="blue" strokeweight=".72pt"/>
            <v:line id="_x0000_s1084" style="position:absolute" from="6822,3707" to="6827,3703" strokecolor="blue" strokeweight=".72pt"/>
            <v:line id="_x0000_s1085" style="position:absolute" from="1922,8608" to="2165,8365" strokecolor="blue" strokeweight=".72pt"/>
            <v:line id="_x0000_s1086" style="position:absolute" from="6061,4469" to="6263,4266" strokecolor="blue" strokeweight=".72pt"/>
            <v:line id="_x0000_s1087" style="position:absolute" from="7048,3737" to="7081,3703" strokecolor="blue" strokeweight=".72pt"/>
            <v:line id="_x0000_s1088" style="position:absolute" from="1942,8844" to="2183,8602" strokecolor="blue" strokeweight=".72pt"/>
            <v:line id="_x0000_s1089" style="position:absolute" from="6127,4657" to="6330,4454" strokecolor="blue" strokeweight=".72pt"/>
            <v:line id="_x0000_s1090" style="position:absolute" from="7272,3766" to="7336,3703" strokecolor="blue" strokeweight=".72pt"/>
            <v:line id="_x0000_s1091" style="position:absolute" from="1960,9079" to="2202,8837" strokecolor="blue" strokeweight=".72pt"/>
            <v:line id="_x0000_s1092" style="position:absolute" from="6193,4844" to="6396,4642" strokecolor="blue" strokeweight=".72pt"/>
            <v:line id="_x0000_s1093" style="position:absolute" from="7498,3796" to="7590,3703" strokecolor="blue" strokeweight=".72pt"/>
            <v:line id="_x0000_s1094" style="position:absolute" from="1978,9316" to="2220,9073" strokecolor="blue" strokeweight=".72pt"/>
            <v:line id="_x0000_s1095" style="position:absolute" from="6260,5033" to="6463,4830" strokecolor="blue" strokeweight=".72pt"/>
            <v:line id="_x0000_s1096" style="position:absolute" from="7722,3826" to="7844,3703" strokecolor="blue" strokeweight=".72pt"/>
            <v:line id="_x0000_s1097" style="position:absolute" from="6359,5189" to="6529,5018" strokecolor="blue" strokeweight=".72pt"/>
            <v:line id="_x0000_s1098" style="position:absolute" from="1996,9553" to="2239,9310" strokecolor="blue" strokeweight=".72pt"/>
            <v:line id="_x0000_s1099" style="position:absolute" from="7877,3925" to="8100,3703" strokecolor="blue" strokeweight=".72pt"/>
            <v:line id="_x0000_s1100" style="position:absolute" from="2012,9791" to="2256,9547" strokecolor="blue" strokeweight=".72pt"/>
            <v:line id="_x0000_s1101" style="position:absolute" from="7896,4160" to="8138,3918" strokecolor="blue" strokeweight=".72pt"/>
            <v:line id="_x0000_s1102" style="position:absolute" from="2029,10028" to="2273,9785" strokecolor="blue" strokeweight=".72pt"/>
            <v:line id="_x0000_s1103" style="position:absolute" from="7915,4396" to="8159,4153" strokecolor="blue" strokeweight=".72pt"/>
            <v:line id="_x0000_s1104" style="position:absolute" from="2046,10266" to="2290,10022" strokecolor="blue" strokeweight=".72pt"/>
            <v:line id="_x0000_s1105" style="position:absolute" from="7934,4631" to="8178,4388" strokecolor="blue" strokeweight=".72pt"/>
            <v:line id="_x0000_s1106" style="position:absolute" from="2064,10504" to="2308,10260" strokecolor="blue" strokeweight=".72pt"/>
            <v:line id="_x0000_s1107" style="position:absolute" from="7954,4867" to="8197,4622" strokecolor="blue" strokeweight=".72pt"/>
            <v:line id="_x0000_s1108" style="position:absolute" from="2081,10741" to="2324,10498" strokecolor="blue" strokeweight=".72pt"/>
            <v:line id="_x0000_s1109" style="position:absolute" from="7973,5102" to="8218,4858" strokecolor="blue" strokeweight=".72pt"/>
            <v:line id="_x0000_s1110" style="position:absolute" from="2098,10979" to="2341,10734" strokecolor="blue" strokeweight=".72pt"/>
            <v:line id="_x0000_s1111" style="position:absolute" from="7992,5338" to="8237,5093" strokecolor="blue" strokeweight=".72pt"/>
            <v:line id="_x0000_s1112" style="position:absolute" from="2114,11216" to="2358,10972" strokecolor="blue" strokeweight=".72pt"/>
            <v:line id="_x0000_s1113" style="position:absolute" from="8011,5573" to="8256,5328" strokecolor="blue" strokeweight=".72pt"/>
            <v:line id="_x0000_s1114" style="position:absolute" from="2131,11453" to="2376,11209" strokecolor="blue" strokeweight=".72pt"/>
            <v:line id="_x0000_s1115" style="position:absolute" from="8030,5809" to="8456,5383" strokecolor="blue" strokeweight=".72pt"/>
            <v:line id="_x0000_s1116" style="position:absolute" from="2316,11524" to="2393,11447" strokecolor="blue" strokeweight=".72pt"/>
            <v:line id="_x0000_s1117" style="position:absolute" from="8375,5718" to="8984,5108" strokecolor="blue" strokeweight=".72pt"/>
            <v:line id="_x0000_s1118" style="position:absolute" from="8050,6044" to="8296,5798" strokecolor="blue" strokeweight=".72pt"/>
            <v:line id="_x0000_s1119" style="position:absolute" from="8905,5443" to="9341,5008" strokecolor="blue" strokeweight=".72pt"/>
            <v:line id="_x0000_s1120" style="position:absolute" from="8069,6280" to="8315,6034" strokecolor="blue" strokeweight=".72pt"/>
            <v:line id="_x0000_s1121" style="position:absolute" from="8088,6515" to="8333,6269" strokecolor="blue" strokeweight=".72pt"/>
            <v:line id="_x0000_s1122" style="position:absolute" from="8107,6750" to="8352,6505" strokecolor="blue" strokeweight=".72pt"/>
            <v:line id="_x0000_s1123" style="position:absolute" from="8126,6986" to="8371,6740" strokecolor="blue" strokeweight=".72pt"/>
            <v:line id="_x0000_s1124" style="position:absolute" from="8146,7222" to="8390,6977" strokecolor="blue" strokeweight=".72pt"/>
            <v:line id="_x0000_s1125" style="position:absolute" from="8165,7457" to="8410,7212" strokecolor="blue" strokeweight=".72pt"/>
            <v:line id="_x0000_s1126" style="position:absolute" from="8184,7692" to="8428,7447" strokecolor="blue" strokeweight=".72pt"/>
            <v:line id="_x0000_s1127" style="position:absolute" from="8202,7927" to="8447,7684" strokecolor="blue" strokeweight=".72pt"/>
            <v:line id="_x0000_s1128" style="position:absolute" from="8221,8164" to="8466,7919" strokecolor="blue" strokeweight=".72pt"/>
            <v:line id="_x0000_s1129" style="position:absolute" from="8240,8399" to="8485,8154" strokecolor="blue" strokeweight=".72pt"/>
            <v:line id="_x0000_s1130" style="position:absolute" from="8260,8634" to="8504,8390" strokecolor="blue" strokeweight=".72pt"/>
            <v:line id="_x0000_s1131" style="position:absolute" from="8279,8869" to="8522,8626" strokecolor="blue" strokeweight=".72pt"/>
            <v:line id="_x0000_s1132" style="position:absolute" from="8298,9104" to="8542,8861" strokecolor="blue" strokeweight=".72pt"/>
            <v:line id="_x0000_s1133" style="position:absolute" from="8317,9341" to="8561,9097" strokecolor="blue" strokeweight=".72pt"/>
            <v:line id="_x0000_s1134" style="position:absolute" from="8336,9576" to="8580,9332" strokecolor="blue" strokeweight=".72pt"/>
            <v:line id="_x0000_s1135" style="position:absolute" from="8356,9811" to="8599,9569" strokecolor="blue" strokeweight=".72pt"/>
            <v:line id="_x0000_s1136" style="position:absolute" from="8375,10046" to="8617,9804" strokecolor="blue" strokeweight=".72pt"/>
            <v:line id="_x0000_s1137" style="position:absolute" from="8394,10282" to="8636,10039" strokecolor="blue" strokeweight=".72pt"/>
            <v:line id="_x0000_s1138" style="position:absolute" from="8413,10518" to="8656,10276" strokecolor="blue" strokeweight=".72pt"/>
            <v:line id="_x0000_s1139" style="position:absolute" from="8432,10753" to="8675,10511" strokecolor="blue" strokeweight=".72pt"/>
            <v:line id="_x0000_s1140" style="position:absolute" from="8452,10988" to="8694,10746" strokecolor="blue" strokeweight=".72pt"/>
            <v:line id="_x0000_s1141" style="position:absolute" from="8472,11222" to="8712,10982" strokecolor="blue" strokeweight=".72pt"/>
            <v:line id="_x0000_s1142" style="position:absolute" from="8492,11456" to="8732,11216" strokecolor="blue" strokeweight=".72pt"/>
            <v:line id="_x0000_s1143" style="position:absolute" from="8680,11524" to="8754,11450" strokecolor="blue" strokeweight=".72pt"/>
            <v:shape id="_x0000_s1144" style="position:absolute;left:8127;top:3703;width:1268;height:7821" coordorigin="8128,3703" coordsize="1268,7821" path="m8219,3703r-91,81l8269,5479r951,-492l9287,4981r43,16l9378,5044r17,66l9378,5174r-48,48l8292,5761r425,5271l8760,11524e" filled="f" strokecolor="blue" strokeweight=".72pt">
              <v:path arrowok="t"/>
            </v:shape>
            <v:shape id="_x0000_s1145" style="position:absolute;left:1544;top:3703;width:593;height:7821" coordorigin="1544,3703" coordsize="593,7821" path="m2137,11524l1978,9312,1793,6959,1601,4315r-57,-612e" filled="f" strokecolor="blue" strokeweight=".72pt">
              <v:path arrowok="t"/>
            </v:shape>
            <v:shape id="_x0000_s1146" style="position:absolute;left:1806;top:3703;width:593;height:7821" coordorigin="1806,3703" coordsize="593,7821" path="m1806,3703r54,591l2053,6940r185,2353l2399,11524e" filled="f" strokecolor="blue" strokeweight=".72pt">
              <v:path arrowok="t"/>
            </v:shape>
            <v:shape id="_x0000_s1147" style="position:absolute;left:6789;top:3703;width:1709;height:7821" coordorigin="6790,3703" coordsize="1709,7821" path="m8498,11524r-42,-471l7871,3845,6790,3703e" filled="f" strokecolor="blue" strokeweight=".72pt">
              <v:path arrowok="t"/>
            </v:shape>
            <v:shape id="_x0000_s1148" style="position:absolute;left:5791;top:3703;width:750;height:1500" coordorigin="5791,3703" coordsize="750,1500" path="m6064,3703r477,1349l6541,5098r-27,61l6458,5197r-67,6l6330,5174r-40,-55l5791,3703e" filled="f" strokecolor="blue" strokeweight=".72pt">
              <v:path arrowok="t"/>
            </v:shape>
            <v:shape id="_x0000_s1149" type="#_x0000_t75" style="position:absolute;left:3932;top:10450;width:1104;height:144">
              <v:imagedata r:id="rId21" o:title=""/>
            </v:shape>
            <v:rect id="_x0000_s1150" style="position:absolute;left:6698;top:9607;width:434;height:198" stroked="f"/>
            <v:shape id="_x0000_s1151" type="#_x0000_t75" style="position:absolute;left:6781;top:9634;width:269;height:144">
              <v:imagedata r:id="rId22" o:title=""/>
            </v:shape>
            <v:shape id="_x0000_s1152" type="#_x0000_t75" style="position:absolute;left:3613;top:8935;width:227;height:144">
              <v:imagedata r:id="rId23" o:title=""/>
            </v:shape>
            <v:shape id="_x0000_s1153" style="position:absolute;left:3354;top:7701;width:15;height:22" coordorigin="3354,7702" coordsize="15,22" path="m3361,7702r-3,1l3354,7705r,15l3356,7722r5,1l3365,7723r2,-2l3368,7716r,-7l3367,7705r-2,-2l3361,7702xe" fillcolor="black" stroked="f">
              <v:path arrowok="t"/>
            </v:shape>
            <v:shape id="_x0000_s1154" type="#_x0000_t75" style="position:absolute;left:3354;top:7588;width:114;height:142">
              <v:imagedata r:id="rId24" o:title=""/>
            </v:shape>
            <v:shape id="_x0000_s1155" type="#_x0000_t75" style="position:absolute;left:8906;top:7599;width:413;height:142">
              <v:imagedata r:id="rId25" o:title=""/>
            </v:shape>
            <v:shape id="_x0000_s1156" type="#_x0000_t75" style="position:absolute;left:10706;top:9963;width:284;height:142">
              <v:imagedata r:id="rId26" o:title=""/>
            </v:shape>
            <v:shape id="_x0000_s1157" type="#_x0000_t75" style="position:absolute;left:8770;top:9768;width:174;height:171">
              <v:imagedata r:id="rId27" o:title=""/>
            </v:shape>
            <v:shape id="_x0000_s1158" style="position:absolute;left:8833;top:9976;width:26;height:26" coordorigin="8833,9977" coordsize="26,26" path="m8856,9977r-23,1l8834,10002r24,-1l8856,9977xe" fillcolor="black" stroked="f">
              <v:path arrowok="t"/>
            </v:shape>
            <v:shape id="_x0000_s1159" type="#_x0000_t75" style="position:absolute;left:8848;top:10106;width:171;height:722">
              <v:imagedata r:id="rId28" o:title=""/>
            </v:shape>
            <v:shape id="_x0000_s1160" type="#_x0000_t75" style="position:absolute;left:4509;top:6022;width:4126;height:3507">
              <v:imagedata r:id="rId29" o:title=""/>
            </v:shape>
            <v:shape id="_x0000_s1161" style="position:absolute;left:3024;top:4642;width:3650;height:1473" coordorigin="3024,4643" coordsize="3650,1473" o:spt="100" adj="0,,0" path="m3038,4650r-1,-4l3035,4644r-4,-1l3028,4644r-4,2l3024,4661r2,2l3031,4664r4,l3037,4662r1,-5l3038,4650xm6673,6107r-1,-5l6670,6100r-5,-2l6612,6098r53,-86l6670,6003r3,-11l6672,5982r-2,-11l6667,5966r-3,-4l6659,5957r-5,-4l6650,5951r-4,-3l6636,5946r-6,l6626,5946r-4,1l6611,5951r-10,8l6593,5969r-5,11l6589,5984r3,3l6596,5988r4,-1l6604,5984r1,-1l6607,5978r4,-4l6614,5970r5,-4l6623,5964r3,-1l6630,5963r5,l6640,5964r9,7l6655,5980r1,11l6652,6002r-63,100l6588,6107r1,5l6592,6114r4,1l6665,6115r3,-1l6672,6112r1,-5xe" fillcolor="black" stroked="f">
              <v:stroke joinstyle="round"/>
              <v:formulas/>
              <v:path arrowok="t" o:connecttype="segments"/>
            </v:shape>
            <v:shape id="_x0000_s1162" type="#_x0000_t75" style="position:absolute;left:3024;top:4530;width:255;height:142">
              <v:imagedata r:id="rId30" o:title=""/>
            </v:shape>
            <v:shape id="_x0000_s1163" type="#_x0000_t75" style="position:absolute;left:5072;top:4012;width:184;height:142">
              <v:imagedata r:id="rId31" o:title=""/>
            </v:shape>
            <v:shape id="_x0000_s1164" type="#_x0000_t75" style="position:absolute;left:9904;top:5071;width:312;height:142">
              <v:imagedata r:id="rId32" o:title=""/>
            </v:shape>
            <v:rect id="_x0000_s1165" style="position:absolute;left:1416;top:3702;width:10204;height:7823" filled="f" strokeweight=".06pt"/>
            <v:shape id="_x0000_s1166" type="#_x0000_t75" style="position:absolute;left:5842;top:11595;width:1736;height:178">
              <v:imagedata r:id="rId33" o:title=""/>
            </v:shape>
            <w10:wrap anchorx="page" anchory="page"/>
          </v:group>
        </w:pict>
      </w:r>
    </w:p>
    <w:p w:rsidR="00963439" w:rsidRDefault="00963439" w:rsidP="00963439">
      <w:pPr>
        <w:pStyle w:val="a6"/>
        <w:ind w:left="149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Default="00963439" w:rsidP="00963439">
      <w:pPr>
        <w:pStyle w:val="a6"/>
      </w:pPr>
    </w:p>
    <w:p w:rsidR="00963439" w:rsidRPr="00963439" w:rsidRDefault="00963439" w:rsidP="00963439">
      <w:pPr>
        <w:pStyle w:val="a6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118255</wp:posOffset>
            </wp:positionV>
            <wp:extent cx="1802477" cy="119062"/>
            <wp:effectExtent l="0" t="0" r="0" b="0"/>
            <wp:wrapTopAndBottom/>
            <wp:docPr id="1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47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963439" w:rsidTr="006752B5">
        <w:trPr>
          <w:trHeight w:val="116"/>
        </w:trPr>
        <w:tc>
          <w:tcPr>
            <w:tcW w:w="542" w:type="dxa"/>
          </w:tcPr>
          <w:p w:rsidR="00963439" w:rsidRDefault="00963439" w:rsidP="006752B5">
            <w:pPr>
              <w:pStyle w:val="TableParagraph"/>
              <w:rPr>
                <w:sz w:val="2"/>
              </w:rPr>
            </w:pPr>
          </w:p>
        </w:tc>
      </w:tr>
      <w:tr w:rsidR="00963439" w:rsidTr="006752B5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963439" w:rsidRDefault="00963439" w:rsidP="006752B5">
            <w:pPr>
              <w:pStyle w:val="TableParagraph"/>
              <w:rPr>
                <w:sz w:val="2"/>
              </w:rPr>
            </w:pPr>
          </w:p>
        </w:tc>
      </w:tr>
      <w:tr w:rsidR="00963439" w:rsidTr="006752B5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963439" w:rsidRDefault="00963439" w:rsidP="006752B5">
            <w:pPr>
              <w:pStyle w:val="TableParagraph"/>
              <w:spacing w:before="4"/>
              <w:rPr>
                <w:sz w:val="4"/>
              </w:rPr>
            </w:pPr>
          </w:p>
          <w:p w:rsidR="00963439" w:rsidRDefault="00963439" w:rsidP="006752B5">
            <w:pPr>
              <w:pStyle w:val="TableParagraph"/>
              <w:spacing w:line="183" w:lineRule="exact"/>
              <w:ind w:left="99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1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439" w:rsidTr="006752B5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963439" w:rsidRDefault="00963439" w:rsidP="006752B5">
            <w:pPr>
              <w:pStyle w:val="TableParagraph"/>
              <w:rPr>
                <w:sz w:val="2"/>
              </w:rPr>
            </w:pPr>
          </w:p>
        </w:tc>
      </w:tr>
      <w:tr w:rsidR="00963439" w:rsidTr="006752B5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963439" w:rsidRDefault="00963439" w:rsidP="006752B5">
            <w:pPr>
              <w:pStyle w:val="TableParagraph"/>
              <w:rPr>
                <w:sz w:val="2"/>
              </w:rPr>
            </w:pPr>
          </w:p>
        </w:tc>
      </w:tr>
      <w:tr w:rsidR="00963439" w:rsidTr="006752B5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963439" w:rsidRDefault="00963439" w:rsidP="006752B5">
            <w:pPr>
              <w:pStyle w:val="TableParagraph"/>
              <w:spacing w:before="1"/>
              <w:rPr>
                <w:sz w:val="6"/>
              </w:rPr>
            </w:pPr>
          </w:p>
          <w:p w:rsidR="00963439" w:rsidRDefault="00963439" w:rsidP="006752B5">
            <w:pPr>
              <w:pStyle w:val="TableParagraph"/>
              <w:spacing w:line="180" w:lineRule="exact"/>
              <w:ind w:left="16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100407" cy="114300"/>
                  <wp:effectExtent l="0" t="0" r="0" b="0"/>
                  <wp:docPr id="2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9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0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439" w:rsidTr="006752B5">
        <w:trPr>
          <w:trHeight w:val="88"/>
        </w:trPr>
        <w:tc>
          <w:tcPr>
            <w:tcW w:w="542" w:type="dxa"/>
            <w:tcBorders>
              <w:top w:val="double" w:sz="2" w:space="0" w:color="000000"/>
              <w:bottom w:val="single" w:sz="6" w:space="0" w:color="0000FF"/>
            </w:tcBorders>
          </w:tcPr>
          <w:p w:rsidR="00963439" w:rsidRDefault="00963439" w:rsidP="006752B5">
            <w:pPr>
              <w:pStyle w:val="TableParagraph"/>
              <w:rPr>
                <w:sz w:val="2"/>
              </w:rPr>
            </w:pPr>
          </w:p>
        </w:tc>
      </w:tr>
      <w:tr w:rsidR="00963439" w:rsidTr="006752B5">
        <w:trPr>
          <w:trHeight w:val="165"/>
        </w:trPr>
        <w:tc>
          <w:tcPr>
            <w:tcW w:w="542" w:type="dxa"/>
            <w:tcBorders>
              <w:top w:val="single" w:sz="6" w:space="0" w:color="0000FF"/>
            </w:tcBorders>
          </w:tcPr>
          <w:p w:rsidR="00963439" w:rsidRDefault="00963439" w:rsidP="006752B5">
            <w:pPr>
              <w:pStyle w:val="TableParagraph"/>
              <w:spacing w:line="196" w:lineRule="exact"/>
              <w:ind w:left="-9" w:right="-87"/>
              <w:rPr>
                <w:sz w:val="19"/>
              </w:rPr>
            </w:pPr>
            <w:r w:rsidRPr="00E168E4">
              <w:rPr>
                <w:position w:val="-3"/>
                <w:sz w:val="19"/>
              </w:rPr>
            </w:r>
            <w:r w:rsidRPr="00E168E4">
              <w:rPr>
                <w:position w:val="-3"/>
                <w:sz w:val="19"/>
              </w:rPr>
              <w:pict>
                <v:group id="_x0000_s1028" style="width:27.85pt;height:9.75pt;mso-position-horizontal-relative:char;mso-position-vertical-relative:line" coordsize="557,195">
                  <v:line id="_x0000_s1029" style="position:absolute" from="7,48" to="48,7" strokecolor="blue" strokeweight=".72pt"/>
                  <v:line id="_x0000_s1030" style="position:absolute" from="18,187" to="198,7" strokecolor="blue" strokeweight=".72pt"/>
                  <v:line id="_x0000_s1031" style="position:absolute" from="168,187" to="348,7" strokecolor="blue" strokeweight=".72pt"/>
                  <v:line id="_x0000_s1032" style="position:absolute" from="319,187" to="499,7" strokecolor="blue" strokeweight=".72pt"/>
                  <v:line id="_x0000_s1033" style="position:absolute" from="469,187" to="550,107" strokecolor="blue" strokeweight=".72pt"/>
                  <w10:wrap type="none"/>
                  <w10:anchorlock/>
                </v:group>
              </w:pict>
            </w:r>
          </w:p>
        </w:tc>
      </w:tr>
    </w:tbl>
    <w:p w:rsidR="00963439" w:rsidRDefault="00963439" w:rsidP="00963439">
      <w:pPr>
        <w:pStyle w:val="a6"/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1000125</wp:posOffset>
            </wp:positionH>
            <wp:positionV relativeFrom="paragraph">
              <wp:posOffset>663575</wp:posOffset>
            </wp:positionV>
            <wp:extent cx="3253740" cy="860425"/>
            <wp:effectExtent l="19050" t="0" r="3810" b="0"/>
            <wp:wrapTopAndBottom/>
            <wp:docPr id="2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439" w:rsidRDefault="00963439" w:rsidP="00963439">
      <w:pPr>
        <w:pStyle w:val="a6"/>
        <w:spacing w:before="10"/>
        <w:rPr>
          <w:sz w:val="10"/>
        </w:rPr>
      </w:pPr>
    </w:p>
    <w:p w:rsidR="00963439" w:rsidRDefault="00963439" w:rsidP="00963439">
      <w:pPr>
        <w:tabs>
          <w:tab w:val="left" w:pos="4066"/>
        </w:tabs>
      </w:pPr>
    </w:p>
    <w:sectPr w:rsidR="00963439" w:rsidSect="00E52AEA">
      <w:headerReference w:type="even" r:id="rId38"/>
      <w:headerReference w:type="default" r:id="rId39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849" w:rsidRDefault="00CC7849" w:rsidP="00E929E8">
      <w:r>
        <w:separator/>
      </w:r>
    </w:p>
  </w:endnote>
  <w:endnote w:type="continuationSeparator" w:id="0">
    <w:p w:rsidR="00CC7849" w:rsidRDefault="00CC7849" w:rsidP="00E92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849" w:rsidRDefault="00CC7849" w:rsidP="00E929E8">
      <w:r>
        <w:separator/>
      </w:r>
    </w:p>
  </w:footnote>
  <w:footnote w:type="continuationSeparator" w:id="0">
    <w:p w:rsidR="00CC7849" w:rsidRDefault="00CC7849" w:rsidP="00E929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9840CE" w:rsidP="00E52A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9840CE" w:rsidP="00E52AEA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3439">
      <w:rPr>
        <w:rStyle w:val="a5"/>
        <w:noProof/>
      </w:rPr>
      <w:t>12</w: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C4C"/>
    <w:rsid w:val="0004161A"/>
    <w:rsid w:val="00044637"/>
    <w:rsid w:val="000B3B6F"/>
    <w:rsid w:val="00107DA8"/>
    <w:rsid w:val="0016664C"/>
    <w:rsid w:val="0019456A"/>
    <w:rsid w:val="001F583E"/>
    <w:rsid w:val="00245125"/>
    <w:rsid w:val="002F06A3"/>
    <w:rsid w:val="003111B7"/>
    <w:rsid w:val="00356D6E"/>
    <w:rsid w:val="00360830"/>
    <w:rsid w:val="00360EBA"/>
    <w:rsid w:val="003826F7"/>
    <w:rsid w:val="00384126"/>
    <w:rsid w:val="003D2996"/>
    <w:rsid w:val="003F28DD"/>
    <w:rsid w:val="003F4468"/>
    <w:rsid w:val="00415680"/>
    <w:rsid w:val="004200A8"/>
    <w:rsid w:val="0043157F"/>
    <w:rsid w:val="00440B21"/>
    <w:rsid w:val="00452D98"/>
    <w:rsid w:val="004563B2"/>
    <w:rsid w:val="00471C91"/>
    <w:rsid w:val="004D01E0"/>
    <w:rsid w:val="00501BB6"/>
    <w:rsid w:val="00503D52"/>
    <w:rsid w:val="005078AF"/>
    <w:rsid w:val="00593948"/>
    <w:rsid w:val="005F25AF"/>
    <w:rsid w:val="006A2C03"/>
    <w:rsid w:val="006B7891"/>
    <w:rsid w:val="006C06C6"/>
    <w:rsid w:val="006D0135"/>
    <w:rsid w:val="00762B42"/>
    <w:rsid w:val="00767BFD"/>
    <w:rsid w:val="00785C4C"/>
    <w:rsid w:val="007D5D42"/>
    <w:rsid w:val="007E00AF"/>
    <w:rsid w:val="008142A9"/>
    <w:rsid w:val="00825BF4"/>
    <w:rsid w:val="008510D0"/>
    <w:rsid w:val="008545F4"/>
    <w:rsid w:val="00857B28"/>
    <w:rsid w:val="008A06E1"/>
    <w:rsid w:val="008A0F64"/>
    <w:rsid w:val="008C3871"/>
    <w:rsid w:val="008E2D75"/>
    <w:rsid w:val="008F7770"/>
    <w:rsid w:val="00963439"/>
    <w:rsid w:val="00981AF1"/>
    <w:rsid w:val="009840CE"/>
    <w:rsid w:val="00987420"/>
    <w:rsid w:val="009C76D0"/>
    <w:rsid w:val="009F7ADB"/>
    <w:rsid w:val="00A53BBF"/>
    <w:rsid w:val="00A971B3"/>
    <w:rsid w:val="00C478F7"/>
    <w:rsid w:val="00C6289E"/>
    <w:rsid w:val="00C66CF5"/>
    <w:rsid w:val="00C92D97"/>
    <w:rsid w:val="00CC7849"/>
    <w:rsid w:val="00CC7CDD"/>
    <w:rsid w:val="00CE38A9"/>
    <w:rsid w:val="00D13054"/>
    <w:rsid w:val="00D35608"/>
    <w:rsid w:val="00D43135"/>
    <w:rsid w:val="00E36140"/>
    <w:rsid w:val="00E52AEA"/>
    <w:rsid w:val="00E572AE"/>
    <w:rsid w:val="00E929E8"/>
    <w:rsid w:val="00EB48ED"/>
    <w:rsid w:val="00F83BFC"/>
    <w:rsid w:val="00FA2759"/>
    <w:rsid w:val="00FA5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478F7"/>
    <w:pPr>
      <w:ind w:left="720"/>
      <w:contextualSpacing/>
    </w:pPr>
  </w:style>
  <w:style w:type="paragraph" w:styleId="ab">
    <w:name w:val="No Spacing"/>
    <w:uiPriority w:val="1"/>
    <w:qFormat/>
    <w:rsid w:val="00FA5389"/>
    <w:pPr>
      <w:spacing w:after="0" w:line="240" w:lineRule="auto"/>
    </w:pPr>
    <w:rPr>
      <w:rFonts w:eastAsiaTheme="minorEastAsia"/>
      <w:lang w:eastAsia="ru-RU"/>
    </w:rPr>
  </w:style>
  <w:style w:type="character" w:customStyle="1" w:styleId="5">
    <w:name w:val="Основной текст (5)"/>
    <w:basedOn w:val="a0"/>
    <w:rsid w:val="00FA5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FA5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FA5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FA5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FA5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FA5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FA5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A538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A5389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character" w:customStyle="1" w:styleId="ac">
    <w:name w:val="Колонтитул_"/>
    <w:basedOn w:val="a0"/>
    <w:link w:val="ad"/>
    <w:rsid w:val="00FA538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d">
    <w:name w:val="Колонтитул"/>
    <w:basedOn w:val="a"/>
    <w:link w:val="ac"/>
    <w:rsid w:val="00FA5389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character" w:customStyle="1" w:styleId="ae">
    <w:name w:val="Подпись к таблице_"/>
    <w:basedOn w:val="a0"/>
    <w:link w:val="af"/>
    <w:rsid w:val="00FA5389"/>
    <w:rPr>
      <w:rFonts w:ascii="Times New Roman" w:eastAsia="Times New Roman" w:hAnsi="Times New Roman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FA5389"/>
    <w:pPr>
      <w:widowControl w:val="0"/>
      <w:shd w:val="clear" w:color="auto" w:fill="FFFFFF"/>
      <w:spacing w:line="276" w:lineRule="exact"/>
      <w:jc w:val="center"/>
    </w:pPr>
    <w:rPr>
      <w:rFonts w:cstheme="minorBidi"/>
      <w:sz w:val="22"/>
      <w:szCs w:val="22"/>
      <w:lang w:eastAsia="en-US"/>
    </w:rPr>
  </w:style>
  <w:style w:type="table" w:styleId="af0">
    <w:name w:val="Table Grid"/>
    <w:basedOn w:val="a1"/>
    <w:uiPriority w:val="39"/>
    <w:rsid w:val="00FA5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634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3439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2533</Words>
  <Characters>14441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</dc:creator>
  <cp:lastModifiedBy>Имущество</cp:lastModifiedBy>
  <cp:revision>3</cp:revision>
  <cp:lastPrinted>2023-06-28T11:20:00Z</cp:lastPrinted>
  <dcterms:created xsi:type="dcterms:W3CDTF">2023-06-29T12:00:00Z</dcterms:created>
  <dcterms:modified xsi:type="dcterms:W3CDTF">2023-06-29T12:43:00Z</dcterms:modified>
</cp:coreProperties>
</file>