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3667" w:y="1135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1pt;height:31pt;">
            <v:imagedata r:id="rId5" r:href="rId6"/>
          </v:shape>
        </w:pict>
      </w:r>
    </w:p>
    <w:p>
      <w:pPr>
        <w:pStyle w:val="Style3"/>
        <w:framePr w:w="9254" w:h="605" w:hRule="exact" w:wrap="none" w:vAnchor="page" w:hAnchor="page" w:x="1833" w:y="114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720" w:right="25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Индивидуальный предприниматель С.Г. Кигинько</w:t>
      </w:r>
    </w:p>
    <w:p>
      <w:pPr>
        <w:pStyle w:val="Style3"/>
        <w:framePr w:w="9254" w:h="1867" w:hRule="exact" w:wrap="none" w:vAnchor="page" w:hAnchor="page" w:x="1833" w:y="4424"/>
        <w:widowControl w:val="0"/>
        <w:keepNext w:val="0"/>
        <w:keepLines w:val="0"/>
        <w:shd w:val="clear" w:color="auto" w:fill="auto"/>
        <w:bidi w:val="0"/>
        <w:jc w:val="right"/>
        <w:spacing w:before="0" w:after="0" w:line="293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Заказчик:</w:t>
      </w:r>
    </w:p>
    <w:p>
      <w:pPr>
        <w:pStyle w:val="Style5"/>
        <w:framePr w:w="9254" w:h="1867" w:hRule="exact" w:wrap="none" w:vAnchor="page" w:hAnchor="page" w:x="1833" w:y="4424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Администрация Новокубанского городского поселения</w:t>
      </w:r>
    </w:p>
    <w:p>
      <w:pPr>
        <w:pStyle w:val="Style5"/>
        <w:framePr w:w="9254" w:h="1867" w:hRule="exact" w:wrap="none" w:vAnchor="page" w:hAnchor="page" w:x="1833" w:y="4424"/>
        <w:widowControl w:val="0"/>
        <w:keepNext w:val="0"/>
        <w:keepLines w:val="0"/>
        <w:shd w:val="clear" w:color="auto" w:fill="auto"/>
        <w:bidi w:val="0"/>
        <w:spacing w:before="0" w:after="358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3"/>
        <w:framePr w:w="9254" w:h="1867" w:hRule="exact" w:wrap="none" w:vAnchor="page" w:hAnchor="page" w:x="1833" w:y="4424"/>
        <w:widowControl w:val="0"/>
        <w:keepNext w:val="0"/>
        <w:keepLines w:val="0"/>
        <w:shd w:val="clear" w:color="auto" w:fill="auto"/>
        <w:bidi w:val="0"/>
        <w:jc w:val="right"/>
        <w:spacing w:before="0" w:after="68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Муниципальный контракт:</w:t>
      </w:r>
    </w:p>
    <w:p>
      <w:pPr>
        <w:pStyle w:val="Style5"/>
        <w:framePr w:w="9254" w:h="1867" w:hRule="exact" w:wrap="none" w:vAnchor="page" w:hAnchor="page" w:x="1833" w:y="4424"/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№6-ЗК/23 от 23.08.2023 г.</w:t>
      </w:r>
    </w:p>
    <w:p>
      <w:pPr>
        <w:pStyle w:val="Style7"/>
        <w:framePr w:w="9254" w:h="3000" w:hRule="exact" w:wrap="none" w:vAnchor="page" w:hAnchor="page" w:x="1833" w:y="7903"/>
        <w:widowControl w:val="0"/>
        <w:keepNext w:val="0"/>
        <w:keepLines w:val="0"/>
        <w:shd w:val="clear" w:color="auto" w:fill="auto"/>
        <w:bidi w:val="0"/>
        <w:spacing w:before="0" w:after="0"/>
        <w:ind w:left="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Документация по планировке территории</w:t>
        <w:br/>
        <w:t>(проект планировки территории и проект межевания</w:t>
        <w:br/>
        <w:t>территории), под жилой микрорайон из земельного участка с</w:t>
        <w:br/>
        <w:t>кадастровым номером 23:21:0000000:2573, расположенного по</w:t>
        <w:br/>
        <w:t>адресу: Российская Федерация, Краснодарский край,</w:t>
        <w:br/>
        <w:t>Новокубанский район, Новокубанское городское поселение,</w:t>
        <w:br/>
        <w:t>город Новокубанск, 100 метров южнее пересечения улицы</w:t>
      </w:r>
    </w:p>
    <w:p>
      <w:pPr>
        <w:pStyle w:val="Style7"/>
        <w:framePr w:w="9254" w:h="3000" w:hRule="exact" w:wrap="none" w:vAnchor="page" w:hAnchor="page" w:x="1833" w:y="7903"/>
        <w:widowControl w:val="0"/>
        <w:keepNext w:val="0"/>
        <w:keepLines w:val="0"/>
        <w:shd w:val="clear" w:color="auto" w:fill="auto"/>
        <w:bidi w:val="0"/>
        <w:spacing w:before="0" w:after="0"/>
        <w:ind w:left="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Молодая и улицы Динская</w:t>
      </w:r>
    </w:p>
    <w:p>
      <w:pPr>
        <w:pStyle w:val="Style7"/>
        <w:framePr w:w="9254" w:h="381" w:hRule="exact" w:wrap="none" w:vAnchor="page" w:hAnchor="page" w:x="1833" w:y="11755"/>
        <w:widowControl w:val="0"/>
        <w:keepNext w:val="0"/>
        <w:keepLines w:val="0"/>
        <w:shd w:val="clear" w:color="auto" w:fill="auto"/>
        <w:bidi w:val="0"/>
        <w:spacing w:before="0" w:after="0" w:line="320" w:lineRule="exact"/>
        <w:ind w:left="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 межевания территории</w:t>
      </w:r>
    </w:p>
    <w:p>
      <w:pPr>
        <w:pStyle w:val="Style9"/>
        <w:framePr w:wrap="none" w:vAnchor="page" w:hAnchor="page" w:x="5995" w:y="1525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2023 г.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9418" w:h="615" w:hRule="exact" w:wrap="none" w:vAnchor="page" w:hAnchor="page" w:x="1667" w:y="1398"/>
        <w:widowControl w:val="0"/>
        <w:keepNext w:val="0"/>
        <w:keepLines w:val="0"/>
        <w:shd w:val="clear" w:color="auto" w:fill="auto"/>
        <w:bidi w:val="0"/>
        <w:jc w:val="left"/>
        <w:spacing w:before="0" w:after="0" w:line="278" w:lineRule="exact"/>
        <w:ind w:left="3040" w:right="24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Индивидуальный предприниматель С.Г. Кигинько</w:t>
      </w:r>
    </w:p>
    <w:p>
      <w:pPr>
        <w:framePr w:wrap="none" w:vAnchor="page" w:hAnchor="page" w:x="3807" w:y="1430"/>
        <w:widowControl w:val="0"/>
        <w:rPr>
          <w:sz w:val="2"/>
          <w:szCs w:val="2"/>
        </w:rPr>
      </w:pPr>
      <w:r>
        <w:pict>
          <v:shape id="_x0000_s1027" type="#_x0000_t75" style="width:31pt;height:31pt;">
            <v:imagedata r:id="rId7" r:href="rId8"/>
          </v:shape>
        </w:pict>
      </w:r>
    </w:p>
    <w:p>
      <w:pPr>
        <w:pStyle w:val="Style3"/>
        <w:framePr w:w="9418" w:h="1867" w:hRule="exact" w:wrap="none" w:vAnchor="page" w:hAnchor="page" w:x="1667" w:y="4488"/>
        <w:widowControl w:val="0"/>
        <w:keepNext w:val="0"/>
        <w:keepLines w:val="0"/>
        <w:shd w:val="clear" w:color="auto" w:fill="auto"/>
        <w:bidi w:val="0"/>
        <w:jc w:val="right"/>
        <w:spacing w:before="0" w:after="0" w:line="293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Заказчик:</w:t>
      </w:r>
    </w:p>
    <w:p>
      <w:pPr>
        <w:pStyle w:val="Style5"/>
        <w:framePr w:w="9418" w:h="1867" w:hRule="exact" w:wrap="none" w:vAnchor="page" w:hAnchor="page" w:x="1667" w:y="4488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Администрация Новокубанского городского поселения</w:t>
      </w:r>
    </w:p>
    <w:p>
      <w:pPr>
        <w:pStyle w:val="Style5"/>
        <w:framePr w:w="9418" w:h="1867" w:hRule="exact" w:wrap="none" w:vAnchor="page" w:hAnchor="page" w:x="1667" w:y="4488"/>
        <w:widowControl w:val="0"/>
        <w:keepNext w:val="0"/>
        <w:keepLines w:val="0"/>
        <w:shd w:val="clear" w:color="auto" w:fill="auto"/>
        <w:bidi w:val="0"/>
        <w:spacing w:before="0" w:after="358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3"/>
        <w:framePr w:w="9418" w:h="1867" w:hRule="exact" w:wrap="none" w:vAnchor="page" w:hAnchor="page" w:x="1667" w:y="4488"/>
        <w:widowControl w:val="0"/>
        <w:keepNext w:val="0"/>
        <w:keepLines w:val="0"/>
        <w:shd w:val="clear" w:color="auto" w:fill="auto"/>
        <w:bidi w:val="0"/>
        <w:jc w:val="right"/>
        <w:spacing w:before="0" w:after="68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Муниципальный контракт:</w:t>
      </w:r>
    </w:p>
    <w:p>
      <w:pPr>
        <w:pStyle w:val="Style5"/>
        <w:framePr w:w="9418" w:h="1867" w:hRule="exact" w:wrap="none" w:vAnchor="page" w:hAnchor="page" w:x="1667" w:y="4488"/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№6-ЗК/23 от 23.08.2023 г.</w:t>
      </w:r>
    </w:p>
    <w:p>
      <w:pPr>
        <w:pStyle w:val="Style7"/>
        <w:framePr w:w="9418" w:h="3868" w:hRule="exact" w:wrap="none" w:vAnchor="page" w:hAnchor="page" w:x="1667" w:y="7968"/>
        <w:widowControl w:val="0"/>
        <w:keepNext w:val="0"/>
        <w:keepLines w:val="0"/>
        <w:shd w:val="clear" w:color="auto" w:fill="auto"/>
        <w:bidi w:val="0"/>
        <w:spacing w:before="0" w:after="0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Документация по планировке территории</w:t>
        <w:br/>
        <w:t>(проект планировки территории и проект межевания</w:t>
        <w:br/>
        <w:t>территории), под жилой микрорайон из земельного участка с</w:t>
        <w:br/>
        <w:t>кадастровым номером 23:21:0000000:2573, расположенного по</w:t>
        <w:br/>
        <w:t>адресу: Российская Федерация, Краснодарский край,</w:t>
        <w:br/>
        <w:t>Новокубанский район, Новокубанское городское поселение,</w:t>
        <w:br/>
        <w:t>город Новокубанск, 100 метров южнее пересечения улицы</w:t>
      </w:r>
    </w:p>
    <w:p>
      <w:pPr>
        <w:pStyle w:val="Style7"/>
        <w:framePr w:w="9418" w:h="3868" w:hRule="exact" w:wrap="none" w:vAnchor="page" w:hAnchor="page" w:x="1667" w:y="7968"/>
        <w:widowControl w:val="0"/>
        <w:keepNext w:val="0"/>
        <w:keepLines w:val="0"/>
        <w:shd w:val="clear" w:color="auto" w:fill="auto"/>
        <w:bidi w:val="0"/>
        <w:spacing w:before="0" w:after="516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Молодая и улицы Динская</w:t>
      </w:r>
    </w:p>
    <w:p>
      <w:pPr>
        <w:pStyle w:val="Style7"/>
        <w:framePr w:w="9418" w:h="3868" w:hRule="exact" w:wrap="none" w:vAnchor="page" w:hAnchor="page" w:x="1667" w:y="7968"/>
        <w:widowControl w:val="0"/>
        <w:keepNext w:val="0"/>
        <w:keepLines w:val="0"/>
        <w:shd w:val="clear" w:color="auto" w:fill="auto"/>
        <w:bidi w:val="0"/>
        <w:spacing w:before="0" w:after="0" w:line="320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 межевания территории</w:t>
      </w:r>
    </w:p>
    <w:p>
      <w:pPr>
        <w:pStyle w:val="Style5"/>
        <w:framePr w:wrap="none" w:vAnchor="page" w:hAnchor="page" w:x="1667" w:y="1348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Индивидуальный предприниматель</w:t>
      </w:r>
    </w:p>
    <w:p>
      <w:pPr>
        <w:pStyle w:val="Style5"/>
        <w:framePr w:wrap="none" w:vAnchor="page" w:hAnchor="page" w:x="9563" w:y="1349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С.Г. Кигинько</w:t>
      </w:r>
    </w:p>
    <w:p>
      <w:pPr>
        <w:pStyle w:val="Style9"/>
        <w:framePr w:wrap="none" w:vAnchor="page" w:hAnchor="page" w:x="5991" w:y="1514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2023 г.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"/>
        <w:framePr w:w="9586" w:h="339" w:hRule="exact" w:wrap="none" w:vAnchor="page" w:hAnchor="page" w:x="1583" w:y="1403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0" w:firstLine="0"/>
      </w:pPr>
      <w:bookmarkStart w:id="0" w:name="bookmark0"/>
      <w:r>
        <w:rPr>
          <w:lang w:val="ru-RU" w:eastAsia="ru-RU" w:bidi="ru-RU"/>
          <w:w w:val="100"/>
          <w:spacing w:val="0"/>
          <w:color w:val="000000"/>
          <w:position w:val="0"/>
        </w:rPr>
        <w:t>Состав проекта:</w:t>
      </w:r>
      <w:bookmarkEnd w:id="0"/>
    </w:p>
    <w:p>
      <w:pPr>
        <w:pStyle w:val="Style3"/>
        <w:framePr w:w="9586" w:h="1498" w:hRule="exact" w:wrap="none" w:vAnchor="page" w:hAnchor="page" w:x="1583" w:y="172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Часть 1. Основная часть проекта межевания территории.</w:t>
      </w:r>
    </w:p>
    <w:p>
      <w:pPr>
        <w:pStyle w:val="Style5"/>
        <w:framePr w:w="9586" w:h="1498" w:hRule="exact" w:wrap="none" w:vAnchor="page" w:hAnchor="page" w:x="1583" w:y="172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18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Пояснительная записка Графические материалы:</w:t>
      </w:r>
    </w:p>
    <w:tbl>
      <w:tblPr>
        <w:tblOverlap w:val="never"/>
        <w:tblLayout w:type="fixed"/>
        <w:jc w:val="left"/>
      </w:tblPr>
      <w:tblGrid>
        <w:gridCol w:w="826"/>
        <w:gridCol w:w="5669"/>
        <w:gridCol w:w="1277"/>
        <w:gridCol w:w="1814"/>
      </w:tblGrid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18" w:wrap="none" w:vAnchor="page" w:hAnchor="page" w:x="1583" w:y="33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40" w:right="0" w:firstLine="0"/>
            </w:pPr>
            <w:r>
              <w:rPr>
                <w:rStyle w:val="CharStyle13"/>
              </w:rPr>
              <w:t>№ п/п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18" w:wrap="none" w:vAnchor="page" w:hAnchor="page" w:x="1583" w:y="334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Наименование чертежа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18" w:wrap="none" w:vAnchor="page" w:hAnchor="page" w:x="1583" w:y="33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20" w:right="0" w:firstLine="0"/>
            </w:pPr>
            <w:r>
              <w:rPr>
                <w:rStyle w:val="CharStyle13"/>
              </w:rPr>
              <w:t>Масштаб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18" w:wrap="none" w:vAnchor="page" w:hAnchor="page" w:x="1583" w:y="33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00" w:right="0" w:firstLine="0"/>
            </w:pPr>
            <w:r>
              <w:rPr>
                <w:rStyle w:val="CharStyle13"/>
              </w:rPr>
              <w:t>Марка чертежа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586" w:h="518" w:wrap="none" w:vAnchor="page" w:hAnchor="page" w:x="1583" w:y="334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586" w:h="518" w:wrap="none" w:vAnchor="page" w:hAnchor="page" w:x="1583" w:y="33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Чертеж межевания территории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586" w:h="518" w:wrap="none" w:vAnchor="page" w:hAnchor="page" w:x="1583" w:y="334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1:1000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586" w:h="518" w:wrap="none" w:vAnchor="page" w:hAnchor="page" w:x="1583" w:y="334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ПМ-1</w:t>
            </w:r>
          </w:p>
        </w:tc>
      </w:tr>
    </w:tbl>
    <w:p>
      <w:pPr>
        <w:pStyle w:val="Style3"/>
        <w:framePr w:w="9586" w:h="762" w:hRule="exact" w:wrap="none" w:vAnchor="page" w:hAnchor="page" w:x="1583" w:y="4148"/>
        <w:widowControl w:val="0"/>
        <w:keepNext w:val="0"/>
        <w:keepLines w:val="0"/>
        <w:shd w:val="clear" w:color="auto" w:fill="auto"/>
        <w:bidi w:val="0"/>
        <w:jc w:val="left"/>
        <w:spacing w:before="0" w:after="193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Часть 2. Материалы по обоснованию проекта межевания территории.</w:t>
      </w:r>
    </w:p>
    <w:p>
      <w:pPr>
        <w:pStyle w:val="Style5"/>
        <w:framePr w:w="9586" w:h="762" w:hRule="exact" w:wrap="none" w:vAnchor="page" w:hAnchor="page" w:x="1583" w:y="414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Графические материалы:</w:t>
      </w:r>
    </w:p>
    <w:tbl>
      <w:tblPr>
        <w:tblOverlap w:val="never"/>
        <w:tblLayout w:type="fixed"/>
        <w:jc w:val="left"/>
      </w:tblPr>
      <w:tblGrid>
        <w:gridCol w:w="826"/>
        <w:gridCol w:w="5669"/>
        <w:gridCol w:w="1277"/>
        <w:gridCol w:w="1814"/>
      </w:tblGrid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768" w:wrap="none" w:vAnchor="page" w:hAnchor="page" w:x="1583" w:y="50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40" w:right="0" w:firstLine="0"/>
            </w:pPr>
            <w:r>
              <w:rPr>
                <w:rStyle w:val="CharStyle13"/>
              </w:rPr>
              <w:t>№ п/п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768" w:wrap="none" w:vAnchor="page" w:hAnchor="page" w:x="1583" w:y="508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Наименование чертежа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768" w:wrap="none" w:vAnchor="page" w:hAnchor="page" w:x="1583" w:y="50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20" w:right="0" w:firstLine="0"/>
            </w:pPr>
            <w:r>
              <w:rPr>
                <w:rStyle w:val="CharStyle13"/>
              </w:rPr>
              <w:t>Масштаб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768" w:wrap="none" w:vAnchor="page" w:hAnchor="page" w:x="1583" w:y="50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00" w:right="0" w:firstLine="0"/>
            </w:pPr>
            <w:r>
              <w:rPr>
                <w:rStyle w:val="CharStyle13"/>
              </w:rPr>
              <w:t>Марка чертежа</w:t>
            </w:r>
          </w:p>
        </w:tc>
      </w:tr>
      <w:tr>
        <w:trPr>
          <w:trHeight w:val="52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586" w:h="768" w:wrap="none" w:vAnchor="page" w:hAnchor="page" w:x="1583" w:y="508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586" w:h="768" w:wrap="none" w:vAnchor="page" w:hAnchor="page" w:x="1583" w:y="50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4" w:lineRule="exact"/>
              <w:ind w:left="0" w:right="0" w:firstLine="0"/>
            </w:pPr>
            <w:r>
              <w:rPr>
                <w:rStyle w:val="CharStyle13"/>
              </w:rPr>
              <w:t>Чертёж межевания территории (материалы по обоснованию)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768" w:wrap="none" w:vAnchor="page" w:hAnchor="page" w:x="1583" w:y="508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1:1000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768" w:wrap="none" w:vAnchor="page" w:hAnchor="page" w:x="1583" w:y="508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ПМ-2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9586" w:h="1210" w:hRule="exact" w:wrap="none" w:vAnchor="page" w:hAnchor="page" w:x="1579" w:y="6286"/>
        <w:widowControl w:val="0"/>
        <w:keepNext w:val="0"/>
        <w:keepLines w:val="0"/>
        <w:shd w:val="clear" w:color="auto" w:fill="auto"/>
        <w:bidi w:val="0"/>
        <w:jc w:val="center"/>
        <w:spacing w:before="0" w:after="251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ЧАСТЬ 1</w:t>
      </w:r>
    </w:p>
    <w:p>
      <w:pPr>
        <w:pStyle w:val="Style14"/>
        <w:framePr w:w="9586" w:h="1210" w:hRule="exact" w:wrap="none" w:vAnchor="page" w:hAnchor="page" w:x="1579" w:y="628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760" w:right="27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Основная (утверждаемая) часть проекта межевания территории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"/>
        <w:framePr w:w="9586" w:h="339" w:hRule="exact" w:wrap="none" w:vAnchor="page" w:hAnchor="page" w:x="1579" w:y="1472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0" w:firstLine="0"/>
      </w:pPr>
      <w:bookmarkStart w:id="1" w:name="bookmark1"/>
      <w:r>
        <w:rPr>
          <w:lang w:val="ru-RU" w:eastAsia="ru-RU" w:bidi="ru-RU"/>
          <w:w w:val="100"/>
          <w:spacing w:val="0"/>
          <w:color w:val="000000"/>
          <w:position w:val="0"/>
        </w:rPr>
        <w:t>Содержание:</w:t>
      </w:r>
      <w:bookmarkEnd w:id="1"/>
    </w:p>
    <w:p>
      <w:pPr>
        <w:pStyle w:val="Style16"/>
        <w:framePr w:wrap="none" w:vAnchor="page" w:hAnchor="page" w:x="10325" w:y="202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стр.</w:t>
      </w:r>
    </w:p>
    <w:tbl>
      <w:tblPr>
        <w:tblOverlap w:val="never"/>
        <w:tblLayout w:type="fixed"/>
        <w:jc w:val="left"/>
      </w:tblPr>
      <w:tblGrid>
        <w:gridCol w:w="8338"/>
        <w:gridCol w:w="1248"/>
      </w:tblGrid>
      <w:tr>
        <w:trPr>
          <w:trHeight w:val="56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7574" w:wrap="none" w:vAnchor="page" w:hAnchor="page" w:x="1579" w:y="23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Введение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7574" w:wrap="none" w:vAnchor="page" w:hAnchor="page" w:x="1579" w:y="23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6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7574" w:wrap="none" w:vAnchor="page" w:hAnchor="page" w:x="1579" w:y="23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Исходные данные и условия для подготовки проекта межевания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7574" w:wrap="none" w:vAnchor="page" w:hAnchor="page" w:x="1579" w:y="23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6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7574" w:wrap="none" w:vAnchor="page" w:hAnchor="page" w:x="1579" w:y="23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Местонахождение и характеристика территории проектирования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7574" w:wrap="none" w:vAnchor="page" w:hAnchor="page" w:x="1579" w:y="23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6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7574" w:wrap="none" w:vAnchor="page" w:hAnchor="page" w:x="1579" w:y="23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8" w:lineRule="exact"/>
              <w:ind w:left="0" w:right="0" w:firstLine="0"/>
            </w:pPr>
            <w:r>
              <w:rPr>
                <w:rStyle w:val="CharStyle18"/>
              </w:rPr>
              <w:t>Перечень и сведения о площади образуемых земельных участков, в том числе возможные способы их образования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7574" w:wrap="none" w:vAnchor="page" w:hAnchor="page" w:x="1579" w:y="23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7574" w:wrap="none" w:vAnchor="page" w:hAnchor="page" w:x="1579" w:y="23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4" w:lineRule="exact"/>
              <w:ind w:left="0" w:right="0" w:firstLine="0"/>
            </w:pPr>
            <w:r>
              <w:rPr>
                <w:rStyle w:val="CharStyle18"/>
              </w:rPr>
      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7574" w:wrap="none" w:vAnchor="page" w:hAnchor="page" w:x="1579" w:y="23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6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7574" w:wrap="none" w:vAnchor="page" w:hAnchor="page" w:x="1579" w:y="23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Вид разрешённого использования образуемых земельных участков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7574" w:wrap="none" w:vAnchor="page" w:hAnchor="page" w:x="1579" w:y="23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1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7574" w:wrap="none" w:vAnchor="page" w:hAnchor="page" w:x="1579" w:y="23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4" w:lineRule="exact"/>
              <w:ind w:left="0" w:right="0" w:firstLine="0"/>
            </w:pPr>
            <w:r>
              <w:rPr>
                <w:rStyle w:val="CharStyle18"/>
              </w:rPr>
              <w:t>Целевое назначение лесов, вид (виды) разрешённого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7574" w:wrap="none" w:vAnchor="page" w:hAnchor="page" w:x="1579" w:y="23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6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7574" w:wrap="none" w:vAnchor="page" w:hAnchor="page" w:x="1579" w:y="23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Сервитуты и иные обременения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7574" w:wrap="none" w:vAnchor="page" w:hAnchor="page" w:x="1579" w:y="23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6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7574" w:wrap="none" w:vAnchor="page" w:hAnchor="page" w:x="1579" w:y="23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Каталог координат образуемых земельных участков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7574" w:wrap="none" w:vAnchor="page" w:hAnchor="page" w:x="1579" w:y="23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6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7574" w:wrap="none" w:vAnchor="page" w:hAnchor="page" w:x="1579" w:y="23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4" w:lineRule="exact"/>
              <w:ind w:left="0" w:right="0" w:firstLine="0"/>
            </w:pPr>
            <w:r>
              <w:rPr>
                <w:rStyle w:val="CharStyle18"/>
              </w:rPr>
              <w:t>Сведения о границах территории, в отношении которой утверждён проект межевания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7574" w:wrap="none" w:vAnchor="page" w:hAnchor="page" w:x="1579" w:y="23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71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586" w:h="7574" w:wrap="none" w:vAnchor="page" w:hAnchor="page" w:x="1579" w:y="23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Ведомость координат поворотных точек красных линий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9586" w:h="7574" w:wrap="none" w:vAnchor="page" w:hAnchor="page" w:x="1579" w:y="2383"/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9610" w:h="278" w:hRule="exact" w:wrap="none" w:vAnchor="page" w:hAnchor="page" w:x="1514" w:y="1160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Введение</w:t>
      </w:r>
    </w:p>
    <w:p>
      <w:pPr>
        <w:pStyle w:val="Style5"/>
        <w:framePr w:w="9610" w:h="13593" w:hRule="exact" w:wrap="none" w:vAnchor="page" w:hAnchor="page" w:x="1514" w:y="1795"/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 межевания территории разработан на основании постановления Новокубанского городского поселения Новокубанского района от 08.08.2023 № 799.</w:t>
      </w:r>
    </w:p>
    <w:p>
      <w:pPr>
        <w:pStyle w:val="Style5"/>
        <w:framePr w:w="9610" w:h="13593" w:hRule="exact" w:wrap="none" w:vAnchor="page" w:hAnchor="page" w:x="1514" w:y="1795"/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 межевания разработан на топографической съёмке масштаба 1:1000, выполненной в 2023 году.</w:t>
      </w:r>
    </w:p>
    <w:p>
      <w:pPr>
        <w:pStyle w:val="Style5"/>
        <w:framePr w:w="9610" w:h="13593" w:hRule="exact" w:wrap="none" w:vAnchor="page" w:hAnchor="page" w:x="1514" w:y="1795"/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Графические материалы выполнены в установленной системе координат МСК-23, в программе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AutoCad.</w:t>
      </w:r>
    </w:p>
    <w:p>
      <w:pPr>
        <w:pStyle w:val="Style5"/>
        <w:framePr w:w="9610" w:h="13593" w:hRule="exact" w:wrap="none" w:vAnchor="page" w:hAnchor="page" w:x="1514" w:y="1795"/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Настоящий проект межевания разработан в соответствии с требованиями ст. 43 Градостроительного кодекса РФ с целью:</w:t>
      </w:r>
    </w:p>
    <w:p>
      <w:pPr>
        <w:pStyle w:val="Style5"/>
        <w:numPr>
          <w:ilvl w:val="0"/>
          <w:numId w:val="1"/>
        </w:numPr>
        <w:framePr w:w="9610" w:h="13593" w:hRule="exact" w:wrap="none" w:vAnchor="page" w:hAnchor="page" w:x="1514" w:y="1795"/>
        <w:tabs>
          <w:tab w:leader="none" w:pos="116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118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обеспечения устойчивого развития территории Новокубанского городского поселения Новокубанского района;</w:t>
      </w:r>
    </w:p>
    <w:p>
      <w:pPr>
        <w:pStyle w:val="Style5"/>
        <w:numPr>
          <w:ilvl w:val="0"/>
          <w:numId w:val="1"/>
        </w:numPr>
        <w:framePr w:w="9610" w:h="13593" w:hRule="exact" w:wrap="none" w:vAnchor="page" w:hAnchor="page" w:x="1514" w:y="1795"/>
        <w:tabs>
          <w:tab w:leader="none" w:pos="116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118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выделения элементов планировочной структуры (кварталов) территории проектирования;</w:t>
      </w:r>
    </w:p>
    <w:p>
      <w:pPr>
        <w:pStyle w:val="Style5"/>
        <w:numPr>
          <w:ilvl w:val="0"/>
          <w:numId w:val="1"/>
        </w:numPr>
        <w:framePr w:w="9610" w:h="13593" w:hRule="exact" w:wrap="none" w:vAnchor="page" w:hAnchor="page" w:x="1514" w:y="1795"/>
        <w:tabs>
          <w:tab w:leader="none" w:pos="116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118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формирования земельных участков, предназначенных для жилищного строительства, дошкольного, начального и среднего общего образование, а также размещения площадок для занятий спортом;</w:t>
      </w:r>
    </w:p>
    <w:p>
      <w:pPr>
        <w:pStyle w:val="Style5"/>
        <w:numPr>
          <w:ilvl w:val="0"/>
          <w:numId w:val="1"/>
        </w:numPr>
        <w:framePr w:w="9610" w:h="13593" w:hRule="exact" w:wrap="none" w:vAnchor="page" w:hAnchor="page" w:x="1514" w:y="1795"/>
        <w:tabs>
          <w:tab w:leader="none" w:pos="116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80" w:line="274" w:lineRule="exact"/>
        <w:ind w:left="118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установления параметров планируемого развития элементов планировочной структуры.</w:t>
      </w:r>
    </w:p>
    <w:p>
      <w:pPr>
        <w:pStyle w:val="Style5"/>
        <w:framePr w:w="9610" w:h="13593" w:hRule="exact" w:wrap="none" w:vAnchor="page" w:hAnchor="page" w:x="1514" w:y="1795"/>
        <w:widowControl w:val="0"/>
        <w:keepNext w:val="0"/>
        <w:keepLines w:val="0"/>
        <w:shd w:val="clear" w:color="auto" w:fill="auto"/>
        <w:bidi w:val="0"/>
        <w:jc w:val="both"/>
        <w:spacing w:before="0" w:after="223" w:line="274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 подготовке проекта межевания территории определение местоположения границ образуемых земельных участков осуществляется с учётом сложившейся кадастровой ситуации на момент подготовки проекта межевания территории, а также с учётом параметров, определённых Правилами землепользования и застройки и нормами отвода земельных участков для конкретных видов деятельности, установленными в соответствии с федеральными законами, техническими регламентами.</w:t>
      </w:r>
    </w:p>
    <w:p>
      <w:pPr>
        <w:pStyle w:val="Style3"/>
        <w:numPr>
          <w:ilvl w:val="0"/>
          <w:numId w:val="3"/>
        </w:numPr>
        <w:framePr w:w="9610" w:h="13593" w:hRule="exact" w:wrap="none" w:vAnchor="page" w:hAnchor="page" w:x="1514" w:y="1795"/>
        <w:tabs>
          <w:tab w:leader="none" w:pos="144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61" w:line="22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Исходные данные и условия для подготовки проекта межевания</w:t>
      </w:r>
    </w:p>
    <w:p>
      <w:pPr>
        <w:pStyle w:val="Style5"/>
        <w:framePr w:w="9610" w:h="13593" w:hRule="exact" w:wrap="none" w:vAnchor="page" w:hAnchor="page" w:x="1514" w:y="1795"/>
        <w:widowControl w:val="0"/>
        <w:keepNext w:val="0"/>
        <w:keepLines w:val="0"/>
        <w:shd w:val="clear" w:color="auto" w:fill="auto"/>
        <w:bidi w:val="0"/>
        <w:jc w:val="left"/>
        <w:spacing w:before="0" w:after="0" w:line="278" w:lineRule="exact"/>
        <w:ind w:left="0" w:right="110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Для разработки проекта межевания территории использовались следующие исходные данные:</w:t>
      </w:r>
    </w:p>
    <w:p>
      <w:pPr>
        <w:pStyle w:val="Style5"/>
        <w:numPr>
          <w:ilvl w:val="0"/>
          <w:numId w:val="1"/>
        </w:numPr>
        <w:framePr w:w="9610" w:h="13593" w:hRule="exact" w:wrap="none" w:vAnchor="page" w:hAnchor="page" w:x="1514" w:y="1795"/>
        <w:tabs>
          <w:tab w:leader="none" w:pos="7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Постановление администрации муниципального образования Новокубанского городского поселения Новокубанского района от 08.08.2023 г. № 799 «О подготовке проекта планировки и межевания территории под жилой микрорайон из земельного участка с кадастровым номером 23:21:0000000:2573, расположенного по адресу: Российская Федерация, Краснодарский край, Новокубанский район, Новокубанское городское поселение, город Новокубанск, 100 метров южнее пересечения улицы Молодая и улицы Динская»;</w:t>
      </w:r>
    </w:p>
    <w:p>
      <w:pPr>
        <w:pStyle w:val="Style5"/>
        <w:numPr>
          <w:ilvl w:val="0"/>
          <w:numId w:val="1"/>
        </w:numPr>
        <w:framePr w:w="9610" w:h="13593" w:hRule="exact" w:wrap="none" w:vAnchor="page" w:hAnchor="page" w:x="1514" w:y="1795"/>
        <w:tabs>
          <w:tab w:leader="none" w:pos="7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Техническое задание (Приложение №1 к муниципальному контракту №6-ЗК/23 от</w:t>
      </w:r>
    </w:p>
    <w:p>
      <w:pPr>
        <w:pStyle w:val="Style5"/>
        <w:numPr>
          <w:ilvl w:val="0"/>
          <w:numId w:val="5"/>
        </w:numPr>
        <w:framePr w:w="9610" w:h="13593" w:hRule="exact" w:wrap="none" w:vAnchor="page" w:hAnchor="page" w:x="1514" w:y="1795"/>
        <w:tabs>
          <w:tab w:leader="none" w:pos="112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;</w:t>
      </w:r>
    </w:p>
    <w:p>
      <w:pPr>
        <w:pStyle w:val="Style5"/>
        <w:numPr>
          <w:ilvl w:val="0"/>
          <w:numId w:val="1"/>
        </w:numPr>
        <w:framePr w:w="9610" w:h="13593" w:hRule="exact" w:wrap="none" w:vAnchor="page" w:hAnchor="page" w:x="1514" w:y="1795"/>
        <w:tabs>
          <w:tab w:leader="none" w:pos="7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Кадастровый план территории кадастрового квартала 23:21:0401018 от 04.07.2023 г. № КУВИ-001/2023-153177065;</w:t>
      </w:r>
    </w:p>
    <w:p>
      <w:pPr>
        <w:pStyle w:val="Style5"/>
        <w:numPr>
          <w:ilvl w:val="0"/>
          <w:numId w:val="1"/>
        </w:numPr>
        <w:framePr w:w="9610" w:h="13593" w:hRule="exact" w:wrap="none" w:vAnchor="page" w:hAnchor="page" w:x="1514" w:y="1795"/>
        <w:tabs>
          <w:tab w:leader="none" w:pos="7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Правила землепользования и застройки Новокубанского городского поселения Новокубанского района Краснодарского края, утверждённые решением Совета Новокубанского городского поселения Новокубанского района от 01.08.2014 года № 585 (в редакции №470 от 17.03.2023);</w:t>
      </w:r>
    </w:p>
    <w:p>
      <w:pPr>
        <w:pStyle w:val="Style5"/>
        <w:numPr>
          <w:ilvl w:val="0"/>
          <w:numId w:val="1"/>
        </w:numPr>
        <w:framePr w:w="9610" w:h="13593" w:hRule="exact" w:wrap="none" w:vAnchor="page" w:hAnchor="page" w:x="1514" w:y="1795"/>
        <w:tabs>
          <w:tab w:leader="none" w:pos="7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Генеральный план Новокубанского городского поселения Новокубанского района Краснодарского края, утверждённый решением Совета Новокубанского городского поселения Новокубанского района №3847 от 19.10.2012 (с изменениями от 29.07.2022 г. №396).</w:t>
      </w:r>
    </w:p>
    <w:p>
      <w:pPr>
        <w:pStyle w:val="Style19"/>
        <w:framePr w:wrap="none" w:vAnchor="page" w:hAnchor="page" w:x="10917" w:y="1592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"/>
        <w:framePr w:w="9610" w:h="14404" w:hRule="exact" w:wrap="none" w:vAnchor="page" w:hAnchor="page" w:x="1514" w:y="1113"/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 разработке проекта межевания использовались следующие основные нормативные документы:</w:t>
      </w:r>
    </w:p>
    <w:p>
      <w:pPr>
        <w:pStyle w:val="Style5"/>
        <w:numPr>
          <w:ilvl w:val="0"/>
          <w:numId w:val="1"/>
        </w:numPr>
        <w:framePr w:w="9610" w:h="14404" w:hRule="exact" w:wrap="none" w:vAnchor="page" w:hAnchor="page" w:x="1514" w:y="1113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Градостроительный кодекс Российской Федерации от 29.12.2004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w w:val="100"/>
          <w:spacing w:val="0"/>
          <w:color w:val="000000"/>
          <w:position w:val="0"/>
        </w:rPr>
        <w:t>190-ФЗ (ред. от</w:t>
      </w:r>
    </w:p>
    <w:p>
      <w:pPr>
        <w:pStyle w:val="Style5"/>
        <w:numPr>
          <w:ilvl w:val="0"/>
          <w:numId w:val="7"/>
        </w:numPr>
        <w:framePr w:w="9610" w:h="14404" w:hRule="exact" w:wrap="none" w:vAnchor="page" w:hAnchor="page" w:x="1514" w:y="1113"/>
        <w:tabs>
          <w:tab w:leader="none" w:pos="20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;</w:t>
      </w:r>
    </w:p>
    <w:p>
      <w:pPr>
        <w:pStyle w:val="Style5"/>
        <w:numPr>
          <w:ilvl w:val="0"/>
          <w:numId w:val="1"/>
        </w:numPr>
        <w:framePr w:w="9610" w:h="14404" w:hRule="exact" w:wrap="none" w:vAnchor="page" w:hAnchor="page" w:x="1514" w:y="1113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Земельный кодекс Российской Федерации от 25.10.2001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w w:val="100"/>
          <w:spacing w:val="0"/>
          <w:color w:val="000000"/>
          <w:position w:val="0"/>
        </w:rPr>
        <w:t>136-ФЗ (ред. от</w:t>
      </w:r>
    </w:p>
    <w:p>
      <w:pPr>
        <w:pStyle w:val="Style5"/>
        <w:numPr>
          <w:ilvl w:val="0"/>
          <w:numId w:val="9"/>
        </w:numPr>
        <w:framePr w:w="9610" w:h="14404" w:hRule="exact" w:wrap="none" w:vAnchor="page" w:hAnchor="page" w:x="1514" w:y="1113"/>
        <w:tabs>
          <w:tab w:leader="none" w:pos="20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;</w:t>
      </w:r>
    </w:p>
    <w:p>
      <w:pPr>
        <w:pStyle w:val="Style5"/>
        <w:numPr>
          <w:ilvl w:val="0"/>
          <w:numId w:val="1"/>
        </w:numPr>
        <w:framePr w:w="9610" w:h="14404" w:hRule="exact" w:wrap="none" w:vAnchor="page" w:hAnchor="page" w:x="1514" w:y="1113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 42.13330.2016 Градостроительство. Планировка и застройка городских и сельских поселений. Актуализированная редакция СНиП 2.07.01- 89* в части, не противоречащей Градостроительному кодексу РФ;</w:t>
      </w:r>
    </w:p>
    <w:p>
      <w:pPr>
        <w:pStyle w:val="Style5"/>
        <w:numPr>
          <w:ilvl w:val="0"/>
          <w:numId w:val="1"/>
        </w:numPr>
        <w:framePr w:w="9610" w:h="14404" w:hRule="exact" w:wrap="none" w:vAnchor="page" w:hAnchor="page" w:x="1514" w:y="1113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Нормативы градостроительного проектирования Краснодарского края, утверждённые приказом Департамента по архитектуре и градостроительству Краснодарского края от 16 апреля 2015 года № 78 (в редакции от 05.06.2023);</w:t>
      </w:r>
    </w:p>
    <w:p>
      <w:pPr>
        <w:pStyle w:val="Style5"/>
        <w:numPr>
          <w:ilvl w:val="0"/>
          <w:numId w:val="1"/>
        </w:numPr>
        <w:framePr w:w="9610" w:h="14404" w:hRule="exact" w:wrap="none" w:vAnchor="page" w:hAnchor="page" w:x="1514" w:y="1113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Местные нормативы градостроительного проектирования Новокубанского городского поселения Новокубанского района, утверждённые решением Совета Новокубанского городского поселения Новокубанского района от 22 апреля 2016 года № 222 (в редакции решения Совета Новокубанского городского поселения Новокубанского района от 27.10.2023 №537);</w:t>
      </w:r>
    </w:p>
    <w:p>
      <w:pPr>
        <w:pStyle w:val="Style5"/>
        <w:numPr>
          <w:ilvl w:val="0"/>
          <w:numId w:val="1"/>
        </w:numPr>
        <w:framePr w:w="9610" w:h="14404" w:hRule="exact" w:wrap="none" w:vAnchor="page" w:hAnchor="page" w:x="1514" w:y="1113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 31.13330.2021 В одоснабжение. Наружные сети и сооружения;</w:t>
      </w:r>
    </w:p>
    <w:p>
      <w:pPr>
        <w:pStyle w:val="Style5"/>
        <w:numPr>
          <w:ilvl w:val="0"/>
          <w:numId w:val="1"/>
        </w:numPr>
        <w:framePr w:w="9610" w:h="14404" w:hRule="exact" w:wrap="none" w:vAnchor="page" w:hAnchor="page" w:x="1514" w:y="1113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РД 34.20.185-94. Инструкция по проектированию городских электрических сетей;</w:t>
      </w:r>
    </w:p>
    <w:p>
      <w:pPr>
        <w:pStyle w:val="Style5"/>
        <w:numPr>
          <w:ilvl w:val="0"/>
          <w:numId w:val="1"/>
        </w:numPr>
        <w:framePr w:w="9610" w:h="14404" w:hRule="exact" w:wrap="none" w:vAnchor="page" w:hAnchor="page" w:x="1514" w:y="1113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 42-101-2003. Общие положения по проектированию и строительству газораспределительных систем из металлических и полиэтиленовых труб;</w:t>
      </w:r>
    </w:p>
    <w:p>
      <w:pPr>
        <w:pStyle w:val="Style5"/>
        <w:numPr>
          <w:ilvl w:val="0"/>
          <w:numId w:val="1"/>
        </w:numPr>
        <w:framePr w:w="9610" w:h="14404" w:hRule="exact" w:wrap="none" w:vAnchor="page" w:hAnchor="page" w:x="1514" w:y="1113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СНиП 11-04-2003 «Инструкция о порядке разработки, согласования, экспертизы и утверждения градостроительной документации» в части, не противоречащей Градостроительному кодексу РФ;</w:t>
      </w:r>
    </w:p>
    <w:p>
      <w:pPr>
        <w:pStyle w:val="Style5"/>
        <w:numPr>
          <w:ilvl w:val="0"/>
          <w:numId w:val="1"/>
        </w:numPr>
        <w:framePr w:w="9610" w:h="14404" w:hRule="exact" w:wrap="none" w:vAnchor="page" w:hAnchor="page" w:x="1514" w:y="1113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СанПиН 2.2.1/2.1.1.1200-03 «Санитарно-защитные зоны и санитарная классификация предприятий, сооружений и иных объектов»;</w:t>
      </w:r>
    </w:p>
    <w:p>
      <w:pPr>
        <w:pStyle w:val="Style5"/>
        <w:numPr>
          <w:ilvl w:val="0"/>
          <w:numId w:val="1"/>
        </w:numPr>
        <w:framePr w:w="9610" w:h="14404" w:hRule="exact" w:wrap="none" w:vAnchor="page" w:hAnchor="page" w:x="1514" w:y="1113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Постановление Правительства РФ от 24 февраля 2009 г.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w w:val="100"/>
          <w:spacing w:val="0"/>
          <w:color w:val="000000"/>
          <w:position w:val="0"/>
        </w:rPr>
        <w:t>160 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зон";</w:t>
      </w:r>
    </w:p>
    <w:p>
      <w:pPr>
        <w:pStyle w:val="Style5"/>
        <w:numPr>
          <w:ilvl w:val="0"/>
          <w:numId w:val="1"/>
        </w:numPr>
        <w:framePr w:w="9610" w:h="14404" w:hRule="exact" w:wrap="none" w:vAnchor="page" w:hAnchor="page" w:x="1514" w:y="1113"/>
        <w:tabs>
          <w:tab w:leader="none" w:pos="1912" w:val="left"/>
          <w:tab w:leader="none" w:pos="5037" w:val="left"/>
          <w:tab w:leader="none" w:pos="784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Правила</w:t>
        <w:tab/>
        <w:t>охраны магистральных</w:t>
        <w:tab/>
        <w:t>трубопроводов (утв.</w:t>
        <w:tab/>
        <w:t>постановлением</w:t>
      </w:r>
    </w:p>
    <w:p>
      <w:pPr>
        <w:pStyle w:val="Style5"/>
        <w:framePr w:w="9610" w:h="14404" w:hRule="exact" w:wrap="none" w:vAnchor="page" w:hAnchor="page" w:x="1514" w:y="1113"/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Госгортехнадзора РФ от 24 апреля 1992 г.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9) (утв. Заместителем Министра топлива и энергетики 29 апреля 1992 г.) (в редакции постановления Госгортехнадзора РФ от 23 ноября 1994 г.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w w:val="100"/>
          <w:spacing w:val="0"/>
          <w:color w:val="000000"/>
          <w:position w:val="0"/>
        </w:rPr>
        <w:t>61);</w:t>
      </w:r>
    </w:p>
    <w:p>
      <w:pPr>
        <w:pStyle w:val="Style5"/>
        <w:numPr>
          <w:ilvl w:val="0"/>
          <w:numId w:val="1"/>
        </w:numPr>
        <w:framePr w:w="9610" w:h="14404" w:hRule="exact" w:wrap="none" w:vAnchor="page" w:hAnchor="page" w:x="1514" w:y="1113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Постановление Правительства РФ от 9 июня 1995 г.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w w:val="100"/>
          <w:spacing w:val="0"/>
          <w:color w:val="000000"/>
          <w:position w:val="0"/>
        </w:rPr>
        <w:t>578 "Об утверждении Правил охраны линий и сооружений связи Российской Федерации";</w:t>
      </w:r>
    </w:p>
    <w:p>
      <w:pPr>
        <w:pStyle w:val="Style5"/>
        <w:numPr>
          <w:ilvl w:val="0"/>
          <w:numId w:val="1"/>
        </w:numPr>
        <w:framePr w:w="9610" w:h="14404" w:hRule="exact" w:wrap="none" w:vAnchor="page" w:hAnchor="page" w:x="1514" w:y="1113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Федеральный закон от 21 декабря 1994 года №68-ФЗ «О защите населения и территории от чрезвычайных ситуаций природного и техногенного характера»;</w:t>
      </w:r>
    </w:p>
    <w:p>
      <w:pPr>
        <w:pStyle w:val="Style5"/>
        <w:numPr>
          <w:ilvl w:val="0"/>
          <w:numId w:val="1"/>
        </w:numPr>
        <w:framePr w:w="9610" w:h="14404" w:hRule="exact" w:wrap="none" w:vAnchor="page" w:hAnchor="page" w:x="1514" w:y="1113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44" w:line="278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РДС 30-201-98. Инструкция о порядке проектирования и установления красных линий в городах и других поселениях Российской Федерации.</w:t>
      </w:r>
    </w:p>
    <w:p>
      <w:pPr>
        <w:pStyle w:val="Style5"/>
        <w:framePr w:w="9610" w:h="14404" w:hRule="exact" w:wrap="none" w:vAnchor="page" w:hAnchor="page" w:x="1514" w:y="1113"/>
        <w:widowControl w:val="0"/>
        <w:keepNext w:val="0"/>
        <w:keepLines w:val="0"/>
        <w:shd w:val="clear" w:color="auto" w:fill="auto"/>
        <w:bidi w:val="0"/>
        <w:jc w:val="both"/>
        <w:spacing w:before="0" w:after="283" w:line="274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основании п.1 ст. 43 Градостроительного кодекса РФ от 29 декабря 2004г. №190- ФЗ подготовка проектов межевания территорий осуществляется применительно к застроенным и подлежащим застройке территориям, расположенным в границах элементов планировочной структуры, установленных проектами планировки территорий.</w:t>
      </w:r>
    </w:p>
    <w:p>
      <w:pPr>
        <w:pStyle w:val="Style3"/>
        <w:numPr>
          <w:ilvl w:val="0"/>
          <w:numId w:val="3"/>
        </w:numPr>
        <w:framePr w:w="9610" w:h="14404" w:hRule="exact" w:wrap="none" w:vAnchor="page" w:hAnchor="page" w:x="1514" w:y="1113"/>
        <w:tabs>
          <w:tab w:leader="none" w:pos="112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55" w:line="22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Местонахождение и характеристика территории проектирования</w:t>
      </w:r>
    </w:p>
    <w:p>
      <w:pPr>
        <w:pStyle w:val="Style5"/>
        <w:framePr w:w="9610" w:h="14404" w:hRule="exact" w:wrap="none" w:vAnchor="page" w:hAnchor="page" w:x="1514" w:y="1113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проектирования расположен к западу от центральной части города Новокубанска Новокубанского городского поселения Новокубанского района, в 100 метрах южнее пересечения улицы Молодая и улицы Динская. Площадь участка проектирования составляет 4,26 га.</w:t>
      </w:r>
    </w:p>
    <w:p>
      <w:pPr>
        <w:pStyle w:val="Style19"/>
        <w:framePr w:wrap="none" w:vAnchor="page" w:hAnchor="page" w:x="10912" w:y="1592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6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19" w:y="1408"/>
        <w:widowControl w:val="0"/>
        <w:rPr>
          <w:sz w:val="2"/>
          <w:szCs w:val="2"/>
        </w:rPr>
      </w:pPr>
      <w:r>
        <w:pict>
          <v:shape id="_x0000_s1028" type="#_x0000_t75" style="width:481pt;height:285pt;">
            <v:imagedata r:id="rId9" r:href="rId10"/>
          </v:shape>
        </w:pict>
      </w:r>
    </w:p>
    <w:p>
      <w:pPr>
        <w:pStyle w:val="Style5"/>
        <w:framePr w:w="9658" w:h="3281" w:hRule="exact" w:wrap="none" w:vAnchor="page" w:hAnchor="page" w:x="1490" w:y="7410"/>
        <w:widowControl w:val="0"/>
        <w:keepNext w:val="0"/>
        <w:keepLines w:val="0"/>
        <w:shd w:val="clear" w:color="auto" w:fill="auto"/>
        <w:bidi w:val="0"/>
        <w:jc w:val="both"/>
        <w:spacing w:before="0" w:after="0" w:line="298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Проектируемая территория, согласно карте градостроительного зонирования, расположена в границах зоны застройки индивидуальными жилыми домами (Ж-1).</w:t>
      </w:r>
    </w:p>
    <w:p>
      <w:pPr>
        <w:pStyle w:val="Style5"/>
        <w:framePr w:w="9658" w:h="3281" w:hRule="exact" w:wrap="none" w:vAnchor="page" w:hAnchor="page" w:x="1490" w:y="7410"/>
        <w:widowControl w:val="0"/>
        <w:keepNext w:val="0"/>
        <w:keepLines w:val="0"/>
        <w:shd w:val="clear" w:color="auto" w:fill="auto"/>
        <w:bidi w:val="0"/>
        <w:jc w:val="both"/>
        <w:spacing w:before="0" w:after="0" w:line="298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территории проектирования отсутствуют объекты инженерной инфраструктуры и установленные в отношении них охранные зоны, сведения о границах, которых внесены в Единый государственный реестр недвижимости.</w:t>
      </w:r>
    </w:p>
    <w:p>
      <w:pPr>
        <w:pStyle w:val="Style5"/>
        <w:framePr w:w="9658" w:h="3281" w:hRule="exact" w:wrap="none" w:vAnchor="page" w:hAnchor="page" w:x="1490" w:y="7410"/>
        <w:widowControl w:val="0"/>
        <w:keepNext w:val="0"/>
        <w:keepLines w:val="0"/>
        <w:shd w:val="clear" w:color="auto" w:fill="auto"/>
        <w:bidi w:val="0"/>
        <w:jc w:val="both"/>
        <w:spacing w:before="0" w:after="353" w:line="274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территории проектирования частично входит в границу охранной зоны объектов культурного наследия, а также в границы третьего пояса зоны санитарной охраны источника водоснабжения.</w:t>
      </w:r>
    </w:p>
    <w:p>
      <w:pPr>
        <w:pStyle w:val="Style3"/>
        <w:numPr>
          <w:ilvl w:val="0"/>
          <w:numId w:val="3"/>
        </w:numPr>
        <w:framePr w:w="9658" w:h="3281" w:hRule="exact" w:wrap="none" w:vAnchor="page" w:hAnchor="page" w:x="1490" w:y="7410"/>
        <w:tabs>
          <w:tab w:leader="none" w:pos="110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83" w:lineRule="exact"/>
        <w:ind w:left="112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Перечень и сведения о площади образуемых земельных участков, в том числе возможные способы их образования</w:t>
      </w:r>
    </w:p>
    <w:p>
      <w:pPr>
        <w:pStyle w:val="Style5"/>
        <w:framePr w:w="9658" w:h="605" w:hRule="exact" w:wrap="none" w:vAnchor="page" w:hAnchor="page" w:x="1490" w:y="10909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Проектом межевания территории предусматривается образование 32 земельных участка путём раздела земельного участка с кадастровым номером 23:21:0000000:2573.</w:t>
      </w:r>
    </w:p>
    <w:tbl>
      <w:tblPr>
        <w:tblOverlap w:val="never"/>
        <w:tblLayout w:type="fixed"/>
        <w:jc w:val="left"/>
      </w:tblPr>
      <w:tblGrid>
        <w:gridCol w:w="590"/>
        <w:gridCol w:w="960"/>
        <w:gridCol w:w="6422"/>
        <w:gridCol w:w="1301"/>
      </w:tblGrid>
      <w:tr>
        <w:trPr>
          <w:trHeight w:val="111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4" w:lineRule="exact"/>
              <w:ind w:left="220" w:right="0" w:firstLine="0"/>
            </w:pPr>
            <w:r>
              <w:rPr>
                <w:rStyle w:val="CharStyle21"/>
              </w:rPr>
              <w:t>Условный</w:t>
            </w:r>
          </w:p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74" w:lineRule="exact"/>
              <w:ind w:left="0" w:right="0" w:firstLine="0"/>
            </w:pPr>
            <w:r>
              <w:rPr>
                <w:rStyle w:val="CharStyle21"/>
              </w:rPr>
              <w:t>номер</w:t>
            </w:r>
          </w:p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4" w:lineRule="exact"/>
              <w:ind w:left="0" w:right="0" w:firstLine="0"/>
            </w:pPr>
            <w:r>
              <w:rPr>
                <w:rStyle w:val="CharStyle21"/>
              </w:rPr>
              <w:t>образуемого</w:t>
            </w:r>
          </w:p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74" w:lineRule="exact"/>
              <w:ind w:left="0" w:right="0" w:firstLine="0"/>
            </w:pPr>
            <w:r>
              <w:rPr>
                <w:rStyle w:val="CharStyle21"/>
              </w:rPr>
              <w:t>ЗУ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Способ образования земельного участка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220" w:lineRule="exact"/>
              <w:ind w:left="0" w:right="0" w:firstLine="0"/>
            </w:pPr>
            <w:r>
              <w:rPr>
                <w:rStyle w:val="CharStyle18"/>
              </w:rPr>
              <w:t>Площадь,</w:t>
            </w:r>
          </w:p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220" w:lineRule="exact"/>
              <w:ind w:left="0" w:right="0" w:firstLine="0"/>
            </w:pPr>
            <w:r>
              <w:rPr>
                <w:rStyle w:val="CharStyle18"/>
              </w:rPr>
              <w:t>кв.м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74" w:h="4051" w:wrap="none" w:vAnchor="page" w:hAnchor="page" w:x="1629" w:y="116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ЗУ1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раздел земельного участка с КН 23:21:0000000:2573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2723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74" w:h="4051" w:wrap="none" w:vAnchor="page" w:hAnchor="page" w:x="1629" w:y="116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ЗУ2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раздел земельного участка с КН 23:21:0000000:2573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651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74" w:h="4051" w:wrap="none" w:vAnchor="page" w:hAnchor="page" w:x="1629" w:y="116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ЗУ3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раздел земельного участка с КН 23:21:0000000:2573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642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74" w:h="4051" w:wrap="none" w:vAnchor="page" w:hAnchor="page" w:x="1629" w:y="116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ЗУ4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раздел земельного участка с КН 23:21:0000000:2573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642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74" w:h="4051" w:wrap="none" w:vAnchor="page" w:hAnchor="page" w:x="1629" w:y="116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ЗУ5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раздел земельного участка с КН 23:21:0000000:2573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642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74" w:h="4051" w:wrap="none" w:vAnchor="page" w:hAnchor="page" w:x="1629" w:y="116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ЗУ6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раздел земельного участка с КН 23:21:0000000:2573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642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74" w:h="4051" w:wrap="none" w:vAnchor="page" w:hAnchor="page" w:x="1629" w:y="116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ЗУ7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раздел земельного участка с КН 23:21:0000000:2573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642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74" w:h="4051" w:wrap="none" w:vAnchor="page" w:hAnchor="page" w:x="1629" w:y="116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ЗУ8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раздел земельного участка с КН 23:21:0000000:2573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642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9274" w:h="4051" w:wrap="none" w:vAnchor="page" w:hAnchor="page" w:x="1629" w:y="116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ЗУ9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раздел земельного участка с КН 23:21:0000000:2573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274" w:h="4051" w:wrap="none" w:vAnchor="page" w:hAnchor="page" w:x="1629" w:y="116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654</w:t>
            </w:r>
          </w:p>
        </w:tc>
      </w:tr>
    </w:tbl>
    <w:p>
      <w:pPr>
        <w:pStyle w:val="Style19"/>
        <w:framePr w:wrap="none" w:vAnchor="page" w:hAnchor="page" w:x="10888" w:y="1592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7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533"/>
        <w:gridCol w:w="1018"/>
        <w:gridCol w:w="6422"/>
        <w:gridCol w:w="1301"/>
      </w:tblGrid>
      <w:tr>
        <w:trPr>
          <w:trHeight w:val="111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4" w:lineRule="exact"/>
              <w:ind w:left="220" w:right="0" w:firstLine="0"/>
            </w:pPr>
            <w:r>
              <w:rPr>
                <w:rStyle w:val="CharStyle21"/>
              </w:rPr>
              <w:t>Условный</w:t>
            </w:r>
          </w:p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74" w:lineRule="exact"/>
              <w:ind w:left="0" w:right="0" w:firstLine="0"/>
            </w:pPr>
            <w:r>
              <w:rPr>
                <w:rStyle w:val="CharStyle21"/>
              </w:rPr>
              <w:t>номер</w:t>
            </w:r>
          </w:p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4" w:lineRule="exact"/>
              <w:ind w:left="0" w:right="0" w:firstLine="0"/>
            </w:pPr>
            <w:r>
              <w:rPr>
                <w:rStyle w:val="CharStyle21"/>
              </w:rPr>
              <w:t>образуемого</w:t>
            </w:r>
          </w:p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74" w:lineRule="exact"/>
              <w:ind w:left="0" w:right="0" w:firstLine="0"/>
            </w:pPr>
            <w:r>
              <w:rPr>
                <w:rStyle w:val="CharStyle21"/>
              </w:rPr>
              <w:t>ЗУ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Способ образования земельного участка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220" w:lineRule="exact"/>
              <w:ind w:left="0" w:right="0" w:firstLine="0"/>
            </w:pPr>
            <w:r>
              <w:rPr>
                <w:rStyle w:val="CharStyle18"/>
              </w:rPr>
              <w:t>Площадь,</w:t>
            </w:r>
          </w:p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220" w:lineRule="exact"/>
              <w:ind w:left="0" w:right="0" w:firstLine="0"/>
            </w:pPr>
            <w:r>
              <w:rPr>
                <w:rStyle w:val="CharStyle18"/>
              </w:rPr>
              <w:t>кв.м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74" w:h="8606" w:wrap="none" w:vAnchor="page" w:hAnchor="page" w:x="1651" w:y="1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ЗУ10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раздел земельного участка с КН 23:21:0000000:2573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654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74" w:h="8606" w:wrap="none" w:vAnchor="page" w:hAnchor="page" w:x="1651" w:y="1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ЗУ11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раздел земельного участка с КН 23:21:0000000:2573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654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74" w:h="8606" w:wrap="none" w:vAnchor="page" w:hAnchor="page" w:x="1651" w:y="1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ЗУ12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раздел земельного участка с КН 23:21:0000000:2573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654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74" w:h="8606" w:wrap="none" w:vAnchor="page" w:hAnchor="page" w:x="1651" w:y="1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ЗУ13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раздел земельного участка с КН 23:21:0000000:2573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654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74" w:h="8606" w:wrap="none" w:vAnchor="page" w:hAnchor="page" w:x="1651" w:y="1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ЗУ14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раздел земельного участка с КН 23:21:0000000:2573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654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74" w:h="8606" w:wrap="none" w:vAnchor="page" w:hAnchor="page" w:x="1651" w:y="1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ЗУ15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раздел земельного участка с КН 23:21:0000000:2573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657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74" w:h="8606" w:wrap="none" w:vAnchor="page" w:hAnchor="page" w:x="1651" w:y="1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ЗУ16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раздел земельного участка с КН 23:21:0000000:2573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659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74" w:h="8606" w:wrap="none" w:vAnchor="page" w:hAnchor="page" w:x="1651" w:y="1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ЗУ17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раздел земельного участка с КН 23:21:0000000:2573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654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74" w:h="8606" w:wrap="none" w:vAnchor="page" w:hAnchor="page" w:x="1651" w:y="1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ЗУ18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раздел земельного участка с КН 23:21:0000000:2573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654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74" w:h="8606" w:wrap="none" w:vAnchor="page" w:hAnchor="page" w:x="1651" w:y="1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ЗУ19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раздел земельного участка с КН 23:21:0000000:2573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654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74" w:h="8606" w:wrap="none" w:vAnchor="page" w:hAnchor="page" w:x="1651" w:y="1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ЗУ20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раздел земельного участка с КН 23:21:0000000:2573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654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74" w:h="8606" w:wrap="none" w:vAnchor="page" w:hAnchor="page" w:x="1651" w:y="1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ЗУ21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раздел земельного участка с КН 23:21:0000000:2573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654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74" w:h="8606" w:wrap="none" w:vAnchor="page" w:hAnchor="page" w:x="1651" w:y="1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ЗУ22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раздел земельного участка с КН 23:21:0000000:2573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654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74" w:h="8606" w:wrap="none" w:vAnchor="page" w:hAnchor="page" w:x="1651" w:y="1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ЗУ23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раздел земельного участка с КН 23:21:0000000:2573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654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74" w:h="8606" w:wrap="none" w:vAnchor="page" w:hAnchor="page" w:x="1651" w:y="1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ЗУ24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раздел земельного участка с КН 23:21:0000000:2573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654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74" w:h="8606" w:wrap="none" w:vAnchor="page" w:hAnchor="page" w:x="1651" w:y="1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ЗУ25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раздел земельного участка с КН 23:21:0000000:2573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654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74" w:h="8606" w:wrap="none" w:vAnchor="page" w:hAnchor="page" w:x="1651" w:y="1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ЗУ26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раздел земельного участка с КН 23:21:0000000:2573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685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74" w:h="8606" w:wrap="none" w:vAnchor="page" w:hAnchor="page" w:x="1651" w:y="1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ЗУ27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раздел земельного участка с КН 23:21:0000000:2573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687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74" w:h="8606" w:wrap="none" w:vAnchor="page" w:hAnchor="page" w:x="1651" w:y="1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ЗУ28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раздел земельного участка с КН 23:21:0000000:2573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685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74" w:h="8606" w:wrap="none" w:vAnchor="page" w:hAnchor="page" w:x="1651" w:y="1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ЗУ29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раздел земельного участка с КН 23:21:0000000:2573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637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74" w:h="8606" w:wrap="none" w:vAnchor="page" w:hAnchor="page" w:x="1651" w:y="1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ЗУ30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раздел земельного участка с КН 23:21:0000000:2573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6308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74" w:h="8606" w:wrap="none" w:vAnchor="page" w:hAnchor="page" w:x="1651" w:y="1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ЗУ31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раздел земельного участка с КН 23:21:0000000:2573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891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9274" w:h="8606" w:wrap="none" w:vAnchor="page" w:hAnchor="page" w:x="1651" w:y="1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ЗУ32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раздел земельного участка с КН 23:21:0000000:2573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274" w:h="8606" w:wrap="none" w:vAnchor="page" w:hAnchor="page" w:x="1651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4609</w:t>
            </w:r>
          </w:p>
        </w:tc>
      </w:tr>
    </w:tbl>
    <w:p>
      <w:pPr>
        <w:pStyle w:val="Style5"/>
        <w:framePr w:w="9614" w:h="777" w:hRule="exact" w:wrap="none" w:vAnchor="page" w:hAnchor="page" w:x="1512" w:y="10000"/>
        <w:widowControl w:val="0"/>
        <w:keepNext w:val="0"/>
        <w:keepLines w:val="0"/>
        <w:shd w:val="clear" w:color="auto" w:fill="auto"/>
        <w:bidi w:val="0"/>
        <w:jc w:val="left"/>
        <w:spacing w:before="0" w:after="0" w:line="36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Доступ к образуемым земельным участкам обеспечивается посредством земель общего пользования.</w:t>
      </w:r>
    </w:p>
    <w:p>
      <w:pPr>
        <w:pStyle w:val="Style3"/>
        <w:numPr>
          <w:ilvl w:val="0"/>
          <w:numId w:val="3"/>
        </w:numPr>
        <w:framePr w:w="9614" w:h="4201" w:hRule="exact" w:wrap="none" w:vAnchor="page" w:hAnchor="page" w:x="1512" w:y="11144"/>
        <w:tabs>
          <w:tab w:leader="none" w:pos="109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40"/>
        <w:ind w:left="112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>
      <w:pPr>
        <w:pStyle w:val="Style5"/>
        <w:framePr w:w="9614" w:h="4201" w:hRule="exact" w:wrap="none" w:vAnchor="page" w:hAnchor="page" w:x="1512" w:y="11144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В соответствие со ст. 1 "Градостроительного кодекса Российской Федерации" от 29.12.2004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w w:val="100"/>
          <w:spacing w:val="0"/>
          <w:color w:val="000000"/>
          <w:position w:val="0"/>
        </w:rPr>
        <w:t>190-ФЗ (ред. от 01.09.2023), территории общего пользования -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бульвары).</w:t>
      </w:r>
    </w:p>
    <w:p>
      <w:pPr>
        <w:pStyle w:val="Style5"/>
        <w:framePr w:w="9614" w:h="4201" w:hRule="exact" w:wrap="none" w:vAnchor="page" w:hAnchor="page" w:x="1512" w:y="11144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Настоящим проектом межевания территории не предусмотрено образование земельных участков, относящихся к территории общего пользования.</w:t>
      </w:r>
    </w:p>
    <w:p>
      <w:pPr>
        <w:pStyle w:val="Style5"/>
        <w:framePr w:w="9614" w:h="4201" w:hRule="exact" w:wrap="none" w:vAnchor="page" w:hAnchor="page" w:x="1512" w:y="11144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Резервирование и (или) изъятие для государственных или муниципальных нужд не предусмотрено.</w:t>
      </w:r>
    </w:p>
    <w:p>
      <w:pPr>
        <w:pStyle w:val="Style19"/>
        <w:framePr w:wrap="none" w:vAnchor="page" w:hAnchor="page" w:x="10915" w:y="1592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8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numPr>
          <w:ilvl w:val="0"/>
          <w:numId w:val="3"/>
        </w:numPr>
        <w:framePr w:w="9610" w:h="12793" w:hRule="exact" w:wrap="none" w:vAnchor="page" w:hAnchor="page" w:x="1514" w:y="1429"/>
        <w:tabs>
          <w:tab w:leader="none" w:pos="111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70" w:line="220" w:lineRule="exact"/>
        <w:ind w:left="112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Вид разрешённого использования образуемых земельных участков</w:t>
      </w:r>
    </w:p>
    <w:p>
      <w:pPr>
        <w:pStyle w:val="Style5"/>
        <w:framePr w:w="9610" w:h="12793" w:hRule="exact" w:wrap="none" w:vAnchor="page" w:hAnchor="page" w:x="1514" w:y="1429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Образуемые земельные участки согласно карте градостроительного зонирования, расположены в границах зоны застройки индивидуальными жилыми домами Ж-1.</w:t>
      </w:r>
    </w:p>
    <w:p>
      <w:pPr>
        <w:pStyle w:val="Style5"/>
        <w:framePr w:w="9610" w:h="12793" w:hRule="exact" w:wrap="none" w:vAnchor="page" w:hAnchor="page" w:x="1514" w:y="1429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правилами землепользования и застройки Новокубанского городского поселения Новокубанского района Краснодарского края, утверждённые решением Совета Новокубанского городского поселения Новокубанского района от 01.08.2014 года № 585 (в редакции №470 от 17.03.2023) для образуемых земельных участков предусмотрены следующие виды разрешённого использования:</w:t>
      </w:r>
    </w:p>
    <w:p>
      <w:pPr>
        <w:pStyle w:val="Style5"/>
        <w:numPr>
          <w:ilvl w:val="0"/>
          <w:numId w:val="1"/>
        </w:numPr>
        <w:framePr w:w="9610" w:h="12793" w:hRule="exact" w:wrap="none" w:vAnchor="page" w:hAnchor="page" w:x="1514" w:y="1429"/>
        <w:tabs>
          <w:tab w:leader="none" w:pos="7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760" w:right="0" w:hanging="380"/>
      </w:pPr>
      <w:r>
        <w:rPr>
          <w:rStyle w:val="CharStyle22"/>
        </w:rPr>
        <w:t xml:space="preserve">Для индивидуального жилищного строительства (2.1):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данный вид разрешённого использования предусматривает 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 выращивание сельскохозяйственных культур; размещение гаражей для собственных нужд и хозяйственных построек</w:t>
      </w:r>
      <w:r>
        <w:rPr>
          <w:rStyle w:val="CharStyle22"/>
        </w:rPr>
        <w:t>.</w:t>
      </w:r>
    </w:p>
    <w:p>
      <w:pPr>
        <w:pStyle w:val="Style5"/>
        <w:numPr>
          <w:ilvl w:val="0"/>
          <w:numId w:val="1"/>
        </w:numPr>
        <w:framePr w:w="9610" w:h="12793" w:hRule="exact" w:wrap="none" w:vAnchor="page" w:hAnchor="page" w:x="1514" w:y="1429"/>
        <w:tabs>
          <w:tab w:leader="none" w:pos="7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760" w:right="0" w:hanging="380"/>
      </w:pPr>
      <w:r>
        <w:rPr>
          <w:rStyle w:val="CharStyle22"/>
        </w:rPr>
        <w:t xml:space="preserve">Площадки для занятий спортом (5.1.3):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данный вид разрешённого использования предусматривает размещение площадок для занятия спортом и физкультурой на открытом воздухе (физкультурные площадки, беговые дорожки, поля для спортивной игры);</w:t>
      </w:r>
    </w:p>
    <w:p>
      <w:pPr>
        <w:pStyle w:val="Style5"/>
        <w:numPr>
          <w:ilvl w:val="0"/>
          <w:numId w:val="1"/>
        </w:numPr>
        <w:framePr w:w="9610" w:h="12793" w:hRule="exact" w:wrap="none" w:vAnchor="page" w:hAnchor="page" w:x="1514" w:y="1429"/>
        <w:tabs>
          <w:tab w:leader="none" w:pos="7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760" w:right="0" w:hanging="380"/>
      </w:pPr>
      <w:r>
        <w:rPr>
          <w:rStyle w:val="CharStyle22"/>
        </w:rPr>
        <w:t xml:space="preserve">Дошкольное, начальное и среднее общее образование (3.5.1):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данный вид разрешённого использования предусматривает 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 в том числе зданий, спортивных сооружений, предназначенных для занятия обучающихся физической культурой и спортом);</w:t>
      </w:r>
    </w:p>
    <w:p>
      <w:pPr>
        <w:pStyle w:val="Style5"/>
        <w:numPr>
          <w:ilvl w:val="0"/>
          <w:numId w:val="1"/>
        </w:numPr>
        <w:framePr w:w="9610" w:h="12793" w:hRule="exact" w:wrap="none" w:vAnchor="page" w:hAnchor="page" w:x="1514" w:y="1429"/>
        <w:tabs>
          <w:tab w:leader="none" w:pos="7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760" w:right="0" w:hanging="380"/>
      </w:pPr>
      <w:r>
        <w:rPr>
          <w:rStyle w:val="CharStyle22"/>
        </w:rPr>
        <w:t xml:space="preserve">Магазины (4.4):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данный вид разрешенного использования предусматривает размещение объектов капитального строительства, предназначенных для продажи товаров, торговая площадь которых составляет до 5000 кв. м;</w:t>
      </w:r>
    </w:p>
    <w:p>
      <w:pPr>
        <w:pStyle w:val="Style5"/>
        <w:numPr>
          <w:ilvl w:val="0"/>
          <w:numId w:val="1"/>
        </w:numPr>
        <w:framePr w:w="9610" w:h="12793" w:hRule="exact" w:wrap="none" w:vAnchor="page" w:hAnchor="page" w:x="1514" w:y="1429"/>
        <w:tabs>
          <w:tab w:leader="none" w:pos="7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760" w:right="0" w:hanging="380"/>
      </w:pPr>
      <w:r>
        <w:rPr>
          <w:rStyle w:val="CharStyle22"/>
        </w:rPr>
        <w:t xml:space="preserve">Земельные участки общего пользования (12.0): данный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вид разрешенного использования включает в себя содержание видов разрешенного использования:</w:t>
      </w:r>
    </w:p>
    <w:p>
      <w:pPr>
        <w:pStyle w:val="Style5"/>
        <w:numPr>
          <w:ilvl w:val="0"/>
          <w:numId w:val="11"/>
        </w:numPr>
        <w:framePr w:w="9610" w:h="12793" w:hRule="exact" w:wrap="none" w:vAnchor="page" w:hAnchor="page" w:x="1514" w:y="1429"/>
        <w:tabs>
          <w:tab w:leader="none" w:pos="111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1120" w:right="0" w:hanging="360"/>
      </w:pPr>
      <w:r>
        <w:rPr>
          <w:rStyle w:val="CharStyle23"/>
        </w:rPr>
        <w:t>Улично-дорожная сеть: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размещение придорожных стоянок (парковок) транспортных средств в границах городских улиц и дорог</w:t>
      </w:r>
    </w:p>
    <w:p>
      <w:pPr>
        <w:pStyle w:val="Style5"/>
        <w:numPr>
          <w:ilvl w:val="0"/>
          <w:numId w:val="11"/>
        </w:numPr>
        <w:framePr w:w="9610" w:h="12793" w:hRule="exact" w:wrap="none" w:vAnchor="page" w:hAnchor="page" w:x="1514" w:y="1429"/>
        <w:tabs>
          <w:tab w:leader="none" w:pos="111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1120" w:right="0" w:hanging="360"/>
      </w:pPr>
      <w:r>
        <w:rPr>
          <w:rStyle w:val="CharStyle23"/>
        </w:rPr>
        <w:t>Благоустройство территории: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туалетов.</w:t>
      </w:r>
    </w:p>
    <w:p>
      <w:pPr>
        <w:pStyle w:val="Style19"/>
        <w:framePr w:wrap="none" w:vAnchor="page" w:hAnchor="page" w:x="10912" w:y="1592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"/>
        <w:framePr w:w="9725" w:h="605" w:hRule="exact" w:wrap="none" w:vAnchor="page" w:hAnchor="page" w:x="1456" w:y="1112"/>
        <w:widowControl w:val="0"/>
        <w:keepNext w:val="0"/>
        <w:keepLines w:val="0"/>
        <w:shd w:val="clear" w:color="auto" w:fill="auto"/>
        <w:bidi w:val="0"/>
        <w:jc w:val="left"/>
        <w:spacing w:before="0" w:after="0" w:line="274" w:lineRule="exact"/>
        <w:ind w:left="0" w:right="0" w:firstLine="9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Экспликация земельных участков, образуемых в соответствии с проектом межевания:</w:t>
      </w:r>
    </w:p>
    <w:tbl>
      <w:tblPr>
        <w:tblOverlap w:val="never"/>
        <w:tblLayout w:type="fixed"/>
        <w:jc w:val="left"/>
      </w:tblPr>
      <w:tblGrid>
        <w:gridCol w:w="1742"/>
        <w:gridCol w:w="1344"/>
        <w:gridCol w:w="2251"/>
        <w:gridCol w:w="1675"/>
        <w:gridCol w:w="2712"/>
      </w:tblGrid>
      <w:tr>
        <w:trPr>
          <w:trHeight w:val="102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21"/>
              </w:rPr>
              <w:t>Условный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21"/>
              </w:rPr>
              <w:t>номер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280" w:right="0" w:firstLine="0"/>
            </w:pPr>
            <w:r>
              <w:rPr>
                <w:rStyle w:val="CharStyle21"/>
              </w:rPr>
              <w:t>образуемого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21"/>
              </w:rPr>
              <w:t>ЗУ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220" w:lineRule="exact"/>
              <w:ind w:left="0" w:right="0" w:firstLine="0"/>
            </w:pPr>
            <w:r>
              <w:rPr>
                <w:rStyle w:val="CharStyle18"/>
              </w:rPr>
              <w:t>Категория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220" w:lineRule="exact"/>
              <w:ind w:left="0" w:right="0" w:firstLine="0"/>
            </w:pPr>
            <w:r>
              <w:rPr>
                <w:rStyle w:val="CharStyle18"/>
              </w:rPr>
              <w:t>земли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8"/>
              </w:rPr>
              <w:t>Вид разрешённого использования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120" w:line="220" w:lineRule="exact"/>
              <w:ind w:left="0" w:right="0" w:firstLine="0"/>
            </w:pPr>
            <w:r>
              <w:rPr>
                <w:rStyle w:val="CharStyle18"/>
              </w:rPr>
              <w:t>Площадь,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220" w:lineRule="exact"/>
              <w:ind w:left="0" w:right="0" w:firstLine="0"/>
            </w:pPr>
            <w:r>
              <w:rPr>
                <w:rStyle w:val="CharStyle18"/>
              </w:rPr>
              <w:t>кв.м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Адрес</w:t>
            </w:r>
          </w:p>
        </w:tc>
      </w:tr>
      <w:tr>
        <w:trPr>
          <w:trHeight w:val="127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:ЗУ1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Земли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населённых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пунктов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Площадки для занятий спортом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2723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Краснодарский край, Новокубанский район, Новокубанское городское поселение, город Новокубанск</w:t>
            </w:r>
          </w:p>
        </w:tc>
      </w:tr>
      <w:tr>
        <w:trPr>
          <w:trHeight w:val="127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:ЗУ2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Земли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населённых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пунктов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60" w:line="220" w:lineRule="exact"/>
              <w:ind w:left="0" w:right="0" w:firstLine="0"/>
            </w:pPr>
            <w:r>
              <w:rPr>
                <w:rStyle w:val="CharStyle13"/>
                <w:vertAlign w:val="superscript"/>
              </w:rPr>
              <w:t>Для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254" w:lineRule="exact"/>
              <w:ind w:left="0" w:right="0" w:firstLine="0"/>
            </w:pPr>
            <w:r>
              <w:rPr>
                <w:rStyle w:val="CharStyle13"/>
              </w:rPr>
              <w:t>индивидуального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жилищного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Краснодарский край, Новокубанский район, Новокубанское городское поселение, город Новокубанск</w:t>
            </w:r>
          </w:p>
        </w:tc>
      </w:tr>
      <w:tr>
        <w:trPr>
          <w:trHeight w:val="127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:ЗУ3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Земли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населённых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пунктов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Для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индивидуального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жилищного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642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Краснодарский край, Новокубанский район, Новокубанское городское поселение, город Новокубанск</w:t>
            </w:r>
          </w:p>
        </w:tc>
      </w:tr>
      <w:tr>
        <w:trPr>
          <w:trHeight w:val="127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:ЗУ4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Земли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населённых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пунктов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Для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индивидуального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жилищного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642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Краснодарский край, Новокубанский район, Новокубанское городское поселение, город Новокубанск</w:t>
            </w:r>
          </w:p>
        </w:tc>
      </w:tr>
      <w:tr>
        <w:trPr>
          <w:trHeight w:val="127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:ЗУ5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Земли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населённых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пунктов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Для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индивидуального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жилищного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642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Краснодарский край, Новокубанский район, Новокубанское городское поселение, город Новокубанск</w:t>
            </w:r>
          </w:p>
        </w:tc>
      </w:tr>
      <w:tr>
        <w:trPr>
          <w:trHeight w:val="127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:ЗУ6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Земли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населённых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пунктов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Для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индивидуального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жилищного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642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Краснодарский край, Новокубанский район, Новокубанское городское поселение, город Новокубанск</w:t>
            </w:r>
          </w:p>
        </w:tc>
      </w:tr>
      <w:tr>
        <w:trPr>
          <w:trHeight w:val="127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:ЗУ7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Земли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населённых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пунктов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Для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индивидуального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жилищного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642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Краснодарский край, Новокубанский район, Новокубанское городское поселение, город Новокубанск</w:t>
            </w:r>
          </w:p>
        </w:tc>
      </w:tr>
      <w:tr>
        <w:trPr>
          <w:trHeight w:val="127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:ЗУ8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Земли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населённых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пунктов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Для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индивидуального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жилищного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642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Краснодарский край, Новокубанский район, Новокубанское городское поселение, город Новокубанск</w:t>
            </w:r>
          </w:p>
        </w:tc>
      </w:tr>
      <w:tr>
        <w:trPr>
          <w:trHeight w:val="127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:ЗУ9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Земли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населённых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пунктов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Для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индивидуального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жилищного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Краснодарский край, Новокубанский район, Новокубанское городское поселение, город Новокубанск</w:t>
            </w:r>
          </w:p>
        </w:tc>
      </w:tr>
      <w:tr>
        <w:trPr>
          <w:trHeight w:val="128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:ЗУ10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Земли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населённых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пунктов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Для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индивидуального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жилищного</w:t>
            </w:r>
          </w:p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725" w:h="13786" w:wrap="none" w:vAnchor="page" w:hAnchor="page" w:x="1456" w:y="19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Краснодарский край, Новокубанский район, Новокубанское городское поселение, город Новокубанск</w:t>
            </w:r>
          </w:p>
        </w:tc>
      </w:tr>
    </w:tbl>
    <w:p>
      <w:pPr>
        <w:pStyle w:val="Style19"/>
        <w:framePr w:wrap="none" w:vAnchor="page" w:hAnchor="page" w:x="10864" w:y="1592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1742"/>
        <w:gridCol w:w="1344"/>
        <w:gridCol w:w="2251"/>
        <w:gridCol w:w="1675"/>
        <w:gridCol w:w="2712"/>
      </w:tblGrid>
      <w:tr>
        <w:trPr>
          <w:trHeight w:val="102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21"/>
              </w:rPr>
              <w:t>Условный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21"/>
              </w:rPr>
              <w:t>номер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280" w:right="0" w:firstLine="0"/>
            </w:pPr>
            <w:r>
              <w:rPr>
                <w:rStyle w:val="CharStyle21"/>
              </w:rPr>
              <w:t>образуемого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21"/>
              </w:rPr>
              <w:t>ЗУ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220" w:lineRule="exact"/>
              <w:ind w:left="0" w:right="0" w:firstLine="0"/>
            </w:pPr>
            <w:r>
              <w:rPr>
                <w:rStyle w:val="CharStyle18"/>
              </w:rPr>
              <w:t>Категория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220" w:lineRule="exact"/>
              <w:ind w:left="0" w:right="0" w:firstLine="0"/>
            </w:pPr>
            <w:r>
              <w:rPr>
                <w:rStyle w:val="CharStyle18"/>
              </w:rPr>
              <w:t>земли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8"/>
              </w:rPr>
              <w:t>Вид разрешённого использования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120" w:line="220" w:lineRule="exact"/>
              <w:ind w:left="0" w:right="0" w:firstLine="0"/>
            </w:pPr>
            <w:r>
              <w:rPr>
                <w:rStyle w:val="CharStyle18"/>
              </w:rPr>
              <w:t>Площадь,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220" w:lineRule="exact"/>
              <w:ind w:left="0" w:right="0" w:firstLine="0"/>
            </w:pPr>
            <w:r>
              <w:rPr>
                <w:rStyle w:val="CharStyle18"/>
              </w:rPr>
              <w:t>кв.м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Адрес</w:t>
            </w:r>
          </w:p>
        </w:tc>
      </w:tr>
      <w:tr>
        <w:trPr>
          <w:trHeight w:val="127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:ЗУ11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Земли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населённых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пунктов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60" w:line="220" w:lineRule="exact"/>
              <w:ind w:left="0" w:right="0" w:firstLine="0"/>
            </w:pPr>
            <w:r>
              <w:rPr>
                <w:rStyle w:val="CharStyle13"/>
                <w:vertAlign w:val="superscript"/>
              </w:rPr>
              <w:t>Для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254" w:lineRule="exact"/>
              <w:ind w:left="0" w:right="0" w:firstLine="0"/>
            </w:pPr>
            <w:r>
              <w:rPr>
                <w:rStyle w:val="CharStyle13"/>
              </w:rPr>
              <w:t>индивидуального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жилищного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Краснодарский край, Новокубанский район, Новокубанское городское поселение, город Новокубанск</w:t>
            </w:r>
          </w:p>
        </w:tc>
      </w:tr>
      <w:tr>
        <w:trPr>
          <w:trHeight w:val="127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:ЗУ12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Земли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населённых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пунктов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60" w:line="220" w:lineRule="exact"/>
              <w:ind w:left="0" w:right="0" w:firstLine="0"/>
            </w:pPr>
            <w:r>
              <w:rPr>
                <w:rStyle w:val="CharStyle13"/>
                <w:vertAlign w:val="superscript"/>
              </w:rPr>
              <w:t>Для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254" w:lineRule="exact"/>
              <w:ind w:left="0" w:right="0" w:firstLine="0"/>
            </w:pPr>
            <w:r>
              <w:rPr>
                <w:rStyle w:val="CharStyle13"/>
              </w:rPr>
              <w:t>индивидуального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жилищного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Краснодарский край, Новокубанский район, Новокубанское городское поселение, город Новокубанск</w:t>
            </w:r>
          </w:p>
        </w:tc>
      </w:tr>
      <w:tr>
        <w:trPr>
          <w:trHeight w:val="127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:ЗУ13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Земли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населённых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пунктов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Для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индивидуального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жилищного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Краснодарский край, Новокубанский район, Новокубанское городское поселение, город Новокубанск</w:t>
            </w:r>
          </w:p>
        </w:tc>
      </w:tr>
      <w:tr>
        <w:trPr>
          <w:trHeight w:val="127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:ЗУ14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Земли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населённых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пунктов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Для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индивидуального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жилищного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Краснодарский край, Новокубанский район, Новокубанское городское поселение, город Новокубанск</w:t>
            </w:r>
          </w:p>
        </w:tc>
      </w:tr>
      <w:tr>
        <w:trPr>
          <w:trHeight w:val="127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:ЗУ15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Земли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населённых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пунктов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Для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индивидуального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жилищного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Краснодарский край, Новокубанский район, Новокубанское городское поселение, город Новокубанск</w:t>
            </w:r>
          </w:p>
        </w:tc>
      </w:tr>
      <w:tr>
        <w:trPr>
          <w:trHeight w:val="127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:ЗУ16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Земли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населённых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пунктов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Для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индивидуального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жилищного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Краснодарский край, Новокубанский район, Новокубанское городское поселение, город Новокубанск</w:t>
            </w:r>
          </w:p>
        </w:tc>
      </w:tr>
      <w:tr>
        <w:trPr>
          <w:trHeight w:val="127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:ЗУ17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Земли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населённых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пунктов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Для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индивидуального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жилищного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Краснодарский край, Новокубанский район, Новокубанское городское поселение, город Новокубанск</w:t>
            </w:r>
          </w:p>
        </w:tc>
      </w:tr>
      <w:tr>
        <w:trPr>
          <w:trHeight w:val="127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:ЗУ18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Земли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населённых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пунктов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Для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индивидуального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жилищного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Краснодарский край, Новокубанский район, Новокубанское городское поселение, город Новокубанск</w:t>
            </w:r>
          </w:p>
        </w:tc>
      </w:tr>
      <w:tr>
        <w:trPr>
          <w:trHeight w:val="127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:ЗУ19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Земли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населённых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пунктов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Для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индивидуального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жилищного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Краснодарский край, Новокубанский район, Новокубанское городское поселение, город Новокубанск</w:t>
            </w:r>
          </w:p>
        </w:tc>
      </w:tr>
      <w:tr>
        <w:trPr>
          <w:trHeight w:val="127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:ЗУ20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Земли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населённых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пунктов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Для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индивидуального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жилищного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Краснодарский край, Новокубанский район, Новокубанское городское поселение, город Новокубанск</w:t>
            </w:r>
          </w:p>
        </w:tc>
      </w:tr>
      <w:tr>
        <w:trPr>
          <w:trHeight w:val="77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:ЗУ21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Земли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населённых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пунктов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120" w:line="220" w:lineRule="exact"/>
              <w:ind w:left="0" w:right="0" w:firstLine="0"/>
            </w:pPr>
            <w:r>
              <w:rPr>
                <w:rStyle w:val="CharStyle13"/>
                <w:vertAlign w:val="superscript"/>
              </w:rPr>
              <w:t>Для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120" w:line="220" w:lineRule="exact"/>
              <w:ind w:left="0" w:right="0" w:firstLine="0"/>
            </w:pPr>
            <w:r>
              <w:rPr>
                <w:rStyle w:val="CharStyle13"/>
              </w:rPr>
              <w:t>индивидуального</w:t>
            </w:r>
          </w:p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220" w:lineRule="exact"/>
              <w:ind w:left="0" w:right="0" w:firstLine="0"/>
            </w:pPr>
            <w:r>
              <w:rPr>
                <w:rStyle w:val="CharStyle13"/>
              </w:rPr>
              <w:t>жилищного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725" w:h="14554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Краснодарский край, Новокубанский район, Новокубанское городское</w:t>
            </w:r>
          </w:p>
        </w:tc>
      </w:tr>
    </w:tbl>
    <w:p>
      <w:pPr>
        <w:pStyle w:val="Style19"/>
        <w:framePr w:wrap="none" w:vAnchor="page" w:hAnchor="page" w:x="10864" w:y="1592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11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1742"/>
        <w:gridCol w:w="1344"/>
        <w:gridCol w:w="2251"/>
        <w:gridCol w:w="1675"/>
        <w:gridCol w:w="2712"/>
      </w:tblGrid>
      <w:tr>
        <w:trPr>
          <w:trHeight w:val="102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21"/>
              </w:rPr>
              <w:t>Условный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21"/>
              </w:rPr>
              <w:t>номер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280" w:right="0" w:firstLine="0"/>
            </w:pPr>
            <w:r>
              <w:rPr>
                <w:rStyle w:val="CharStyle21"/>
              </w:rPr>
              <w:t>образуемого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21"/>
              </w:rPr>
              <w:t>ЗУ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220" w:lineRule="exact"/>
              <w:ind w:left="0" w:right="0" w:firstLine="0"/>
            </w:pPr>
            <w:r>
              <w:rPr>
                <w:rStyle w:val="CharStyle18"/>
              </w:rPr>
              <w:t>Категория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220" w:lineRule="exact"/>
              <w:ind w:left="0" w:right="0" w:firstLine="0"/>
            </w:pPr>
            <w:r>
              <w:rPr>
                <w:rStyle w:val="CharStyle18"/>
              </w:rPr>
              <w:t>земли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8"/>
              </w:rPr>
              <w:t>Вид разрешённого использования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120" w:line="220" w:lineRule="exact"/>
              <w:ind w:left="0" w:right="0" w:firstLine="0"/>
            </w:pPr>
            <w:r>
              <w:rPr>
                <w:rStyle w:val="CharStyle18"/>
              </w:rPr>
              <w:t>Площадь,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220" w:lineRule="exact"/>
              <w:ind w:left="0" w:right="0" w:firstLine="0"/>
            </w:pPr>
            <w:r>
              <w:rPr>
                <w:rStyle w:val="CharStyle18"/>
              </w:rPr>
              <w:t>кв.м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Адрес</w:t>
            </w:r>
          </w:p>
        </w:tc>
      </w:tr>
      <w:tr>
        <w:trPr>
          <w:trHeight w:val="51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25" w:h="14626" w:wrap="none" w:vAnchor="page" w:hAnchor="page" w:x="1456" w:y="1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25" w:h="14626" w:wrap="none" w:vAnchor="page" w:hAnchor="page" w:x="1456" w:y="1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25" w:h="14626" w:wrap="none" w:vAnchor="page" w:hAnchor="page" w:x="1456" w:y="1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поселение, город Новокубанск</w:t>
            </w:r>
          </w:p>
        </w:tc>
      </w:tr>
      <w:tr>
        <w:trPr>
          <w:trHeight w:val="127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:ЗУ22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Земли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населённых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пунктов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60" w:line="220" w:lineRule="exact"/>
              <w:ind w:left="0" w:right="0" w:firstLine="0"/>
            </w:pPr>
            <w:r>
              <w:rPr>
                <w:rStyle w:val="CharStyle13"/>
                <w:vertAlign w:val="superscript"/>
              </w:rPr>
              <w:t>Для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254" w:lineRule="exact"/>
              <w:ind w:left="0" w:right="0" w:firstLine="0"/>
            </w:pPr>
            <w:r>
              <w:rPr>
                <w:rStyle w:val="CharStyle13"/>
              </w:rPr>
              <w:t>индивидуального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жилищного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Краснодарский край, Новокубанский район, Новокубанское городское поселение, город Новокубанск</w:t>
            </w:r>
          </w:p>
        </w:tc>
      </w:tr>
      <w:tr>
        <w:trPr>
          <w:trHeight w:val="127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:ЗУ23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Земли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населённых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пунктов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Для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индивидуального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жилищного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Краснодарский край, Новокубанский район, Новокубанское городское поселение, город Новокубанск</w:t>
            </w:r>
          </w:p>
        </w:tc>
      </w:tr>
      <w:tr>
        <w:trPr>
          <w:trHeight w:val="127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:ЗУ24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Земли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населённых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пунктов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Для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индивидуального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жилищного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Краснодарский край, Новокубанский район, Новокубанское городское поселение, город Новокубанск</w:t>
            </w:r>
          </w:p>
        </w:tc>
      </w:tr>
      <w:tr>
        <w:trPr>
          <w:trHeight w:val="127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:ЗУ25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Земли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населённых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пунктов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Для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индивидуального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жилищного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654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Краснодарский край, Новокубанский район, Новокубанское городское поселение, город Новокубанск</w:t>
            </w:r>
          </w:p>
        </w:tc>
      </w:tr>
      <w:tr>
        <w:trPr>
          <w:trHeight w:val="127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:ЗУ26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Земли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населённых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пунктов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Для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индивидуального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жилищного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685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Краснодарский край, Новокубанский район, Новокубанское городское поселение, город Новокубанск</w:t>
            </w:r>
          </w:p>
        </w:tc>
      </w:tr>
      <w:tr>
        <w:trPr>
          <w:trHeight w:val="127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:ЗУ27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Земли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населённых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пунктов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Для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индивидуального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жилищного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687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Краснодарский край, Новокубанский район, Новокубанское городское поселение, город Новокубанск</w:t>
            </w:r>
          </w:p>
        </w:tc>
      </w:tr>
      <w:tr>
        <w:trPr>
          <w:trHeight w:val="127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:ЗУ28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Земли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населённых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пунктов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Для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индивидуального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жилищного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685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Краснодарский край, Новокубанский район, Новокубанское городское поселение, город Новокубанск</w:t>
            </w:r>
          </w:p>
        </w:tc>
      </w:tr>
      <w:tr>
        <w:trPr>
          <w:trHeight w:val="127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:ЗУ29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Земли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населённых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пунктов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Магазины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637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Краснодарский край, Новокубанский район, Новокубанское городское поселение, город Новокубанск</w:t>
            </w:r>
          </w:p>
        </w:tc>
      </w:tr>
      <w:tr>
        <w:trPr>
          <w:trHeight w:val="127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:ЗУ30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Земли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населённых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пунктов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Земельные участки (территории) общего пользования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6308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Краснодарский край, Новокубанский район, Новокубанское городское поселение, город Новокубанск</w:t>
            </w:r>
          </w:p>
        </w:tc>
      </w:tr>
      <w:tr>
        <w:trPr>
          <w:trHeight w:val="127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:ЗУ31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Земли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населённых</w:t>
            </w:r>
          </w:p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пунктов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Земельные участки (территории) общего пользования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891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Краснодарский край, Новокубанский район, Новокубанское городское поселение, город Новокубанск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:ЗУ32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Земли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Дошкольное,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4609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725" w:h="14626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Краснодарский край,</w:t>
            </w:r>
          </w:p>
        </w:tc>
      </w:tr>
    </w:tbl>
    <w:p>
      <w:pPr>
        <w:pStyle w:val="Style19"/>
        <w:framePr w:wrap="none" w:vAnchor="page" w:hAnchor="page" w:x="10864" w:y="1592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1742"/>
        <w:gridCol w:w="1344"/>
        <w:gridCol w:w="2251"/>
        <w:gridCol w:w="1675"/>
        <w:gridCol w:w="2712"/>
      </w:tblGrid>
      <w:tr>
        <w:trPr>
          <w:trHeight w:val="102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725" w:h="2059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21"/>
              </w:rPr>
              <w:t>Условный</w:t>
            </w:r>
          </w:p>
          <w:p>
            <w:pPr>
              <w:pStyle w:val="Style5"/>
              <w:framePr w:w="9725" w:h="2059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21"/>
              </w:rPr>
              <w:t>номер</w:t>
            </w:r>
          </w:p>
          <w:p>
            <w:pPr>
              <w:pStyle w:val="Style5"/>
              <w:framePr w:w="9725" w:h="2059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280" w:right="0" w:firstLine="0"/>
            </w:pPr>
            <w:r>
              <w:rPr>
                <w:rStyle w:val="CharStyle21"/>
              </w:rPr>
              <w:t>образуемого</w:t>
            </w:r>
          </w:p>
          <w:p>
            <w:pPr>
              <w:pStyle w:val="Style5"/>
              <w:framePr w:w="9725" w:h="2059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21"/>
              </w:rPr>
              <w:t>ЗУ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2059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220" w:lineRule="exact"/>
              <w:ind w:left="0" w:right="0" w:firstLine="0"/>
            </w:pPr>
            <w:r>
              <w:rPr>
                <w:rStyle w:val="CharStyle18"/>
              </w:rPr>
              <w:t>Категория</w:t>
            </w:r>
          </w:p>
          <w:p>
            <w:pPr>
              <w:pStyle w:val="Style5"/>
              <w:framePr w:w="9725" w:h="2059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220" w:lineRule="exact"/>
              <w:ind w:left="0" w:right="0" w:firstLine="0"/>
            </w:pPr>
            <w:r>
              <w:rPr>
                <w:rStyle w:val="CharStyle18"/>
              </w:rPr>
              <w:t>земли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2059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8"/>
              </w:rPr>
              <w:t>Вид разрешённого использования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725" w:h="2059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120" w:line="220" w:lineRule="exact"/>
              <w:ind w:left="0" w:right="0" w:firstLine="0"/>
            </w:pPr>
            <w:r>
              <w:rPr>
                <w:rStyle w:val="CharStyle18"/>
              </w:rPr>
              <w:t>Площадь,</w:t>
            </w:r>
          </w:p>
          <w:p>
            <w:pPr>
              <w:pStyle w:val="Style5"/>
              <w:framePr w:w="9725" w:h="2059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220" w:lineRule="exact"/>
              <w:ind w:left="0" w:right="0" w:firstLine="0"/>
            </w:pPr>
            <w:r>
              <w:rPr>
                <w:rStyle w:val="CharStyle18"/>
              </w:rPr>
              <w:t>кв.м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725" w:h="2059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Адрес</w:t>
            </w:r>
          </w:p>
        </w:tc>
      </w:tr>
      <w:tr>
        <w:trPr>
          <w:trHeight w:val="103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9725" w:h="2059" w:wrap="none" w:vAnchor="page" w:hAnchor="page" w:x="1456" w:y="1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725" w:h="2059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220" w:lineRule="exact"/>
              <w:ind w:left="0" w:right="0" w:firstLine="0"/>
            </w:pPr>
            <w:r>
              <w:rPr>
                <w:rStyle w:val="CharStyle13"/>
              </w:rPr>
              <w:t>населённых</w:t>
            </w:r>
          </w:p>
          <w:p>
            <w:pPr>
              <w:pStyle w:val="Style5"/>
              <w:framePr w:w="9725" w:h="2059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220" w:lineRule="exact"/>
              <w:ind w:left="0" w:right="0" w:firstLine="0"/>
            </w:pPr>
            <w:r>
              <w:rPr>
                <w:rStyle w:val="CharStyle13"/>
              </w:rPr>
              <w:t>пунктов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725" w:h="2059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13"/>
              </w:rPr>
              <w:t>начальное и среднее общее образование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9725" w:h="2059" w:wrap="none" w:vAnchor="page" w:hAnchor="page" w:x="1456" w:y="1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725" w:h="2059" w:wrap="none" w:vAnchor="page" w:hAnchor="page" w:x="1456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13"/>
              </w:rPr>
              <w:t>Новокубанский район, Новокубанское городское поселение, город Новокубанск</w:t>
            </w:r>
          </w:p>
        </w:tc>
      </w:tr>
    </w:tbl>
    <w:p>
      <w:pPr>
        <w:pStyle w:val="Style3"/>
        <w:numPr>
          <w:ilvl w:val="0"/>
          <w:numId w:val="3"/>
        </w:numPr>
        <w:framePr w:w="9725" w:h="12272" w:hRule="exact" w:wrap="none" w:vAnchor="page" w:hAnchor="page" w:x="1456" w:y="3522"/>
        <w:tabs>
          <w:tab w:leader="none" w:pos="136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134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Целевое назначение лесов, вид (виды) разрешённого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</w:t>
      </w:r>
    </w:p>
    <w:p>
      <w:pPr>
        <w:pStyle w:val="Style5"/>
        <w:framePr w:w="9725" w:h="12272" w:hRule="exact" w:wrap="none" w:vAnchor="page" w:hAnchor="page" w:x="1456" w:y="3522"/>
        <w:widowControl w:val="0"/>
        <w:keepNext w:val="0"/>
        <w:keepLines w:val="0"/>
        <w:shd w:val="clear" w:color="auto" w:fill="auto"/>
        <w:bidi w:val="0"/>
        <w:jc w:val="both"/>
        <w:spacing w:before="0" w:after="223" w:line="274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Образование или изменение лесных участков настоящим проектом не предусмотрено.</w:t>
      </w:r>
    </w:p>
    <w:p>
      <w:pPr>
        <w:pStyle w:val="Style3"/>
        <w:numPr>
          <w:ilvl w:val="0"/>
          <w:numId w:val="3"/>
        </w:numPr>
        <w:framePr w:w="9725" w:h="12272" w:hRule="exact" w:wrap="none" w:vAnchor="page" w:hAnchor="page" w:x="1456" w:y="3522"/>
        <w:tabs>
          <w:tab w:leader="none" w:pos="136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34" w:line="220" w:lineRule="exact"/>
        <w:ind w:left="134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Сервитуты и иные обременения</w:t>
      </w:r>
    </w:p>
    <w:p>
      <w:pPr>
        <w:pStyle w:val="Style5"/>
        <w:framePr w:w="9725" w:h="12272" w:hRule="exact" w:wrap="none" w:vAnchor="page" w:hAnchor="page" w:x="1456" w:y="3522"/>
        <w:widowControl w:val="0"/>
        <w:keepNext w:val="0"/>
        <w:keepLines w:val="0"/>
        <w:shd w:val="clear" w:color="auto" w:fill="auto"/>
        <w:bidi w:val="0"/>
        <w:jc w:val="both"/>
        <w:spacing w:before="0" w:after="176" w:line="312" w:lineRule="exact"/>
        <w:ind w:left="0" w:right="0" w:firstLine="9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со статьёй 1 Градостроительного кодекса РФ зонами с особыми условиями использования территорий называются охранные, санитарно-защитные зоны, зоны охраны объектов культурного наследия (памятников истории и культуры) народов Российской Федерации, водоохранные зоны, зоны охраны источников питьевого водоснабжения, зоны охраняемых объектов, иные зоны, устанавливаемые в соответствии с законодательством Российской Федерации.</w:t>
      </w:r>
    </w:p>
    <w:p>
      <w:pPr>
        <w:pStyle w:val="Style5"/>
        <w:framePr w:w="9725" w:h="12272" w:hRule="exact" w:wrap="none" w:vAnchor="page" w:hAnchor="page" w:x="1456" w:y="3522"/>
        <w:widowControl w:val="0"/>
        <w:keepNext w:val="0"/>
        <w:keepLines w:val="0"/>
        <w:shd w:val="clear" w:color="auto" w:fill="auto"/>
        <w:bidi w:val="0"/>
        <w:jc w:val="both"/>
        <w:spacing w:before="0" w:after="258" w:line="317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проектируемой территории планировочными ограничениями являются третий пояс зоны санитарной охраны источника водоснабжения, зона охраны объектов культурного наследия, а также охранная зона объектов электросетевого хозяйства.</w:t>
      </w:r>
    </w:p>
    <w:p>
      <w:pPr>
        <w:pStyle w:val="Style3"/>
        <w:numPr>
          <w:ilvl w:val="1"/>
          <w:numId w:val="3"/>
        </w:numPr>
        <w:framePr w:w="9725" w:h="12272" w:hRule="exact" w:wrap="none" w:vAnchor="page" w:hAnchor="page" w:x="1456" w:y="3522"/>
        <w:tabs>
          <w:tab w:leader="none" w:pos="146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0" w:line="220" w:lineRule="exact"/>
        <w:ind w:left="134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Зона санитарной охраны источника водоснабжения</w:t>
      </w:r>
    </w:p>
    <w:p>
      <w:pPr>
        <w:pStyle w:val="Style5"/>
        <w:framePr w:w="9725" w:h="12272" w:hRule="exact" w:wrap="none" w:vAnchor="page" w:hAnchor="page" w:x="1456" w:y="3522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9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Санитарными правилами и нормами СанПиН 2.1.4.1110-02, утвержденными постановлением Главного государственного санитарного врача РФ от 14 марта 2002 г. № 10 не территории третьего пояса зоны санитарной охраны выполняются следующие мероприятия:</w:t>
      </w:r>
    </w:p>
    <w:p>
      <w:pPr>
        <w:pStyle w:val="Style5"/>
        <w:numPr>
          <w:ilvl w:val="0"/>
          <w:numId w:val="13"/>
        </w:numPr>
        <w:framePr w:w="9725" w:h="12272" w:hRule="exact" w:wrap="none" w:vAnchor="page" w:hAnchor="page" w:x="1456" w:y="3522"/>
        <w:tabs>
          <w:tab w:leader="none" w:pos="136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134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горизонтов.</w:t>
      </w:r>
    </w:p>
    <w:p>
      <w:pPr>
        <w:pStyle w:val="Style5"/>
        <w:numPr>
          <w:ilvl w:val="0"/>
          <w:numId w:val="13"/>
        </w:numPr>
        <w:framePr w:w="9725" w:h="12272" w:hRule="exact" w:wrap="none" w:vAnchor="page" w:hAnchor="page" w:x="1456" w:y="3522"/>
        <w:tabs>
          <w:tab w:leader="none" w:pos="136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134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санитарно-эпидемиологического надзора.</w:t>
      </w:r>
    </w:p>
    <w:p>
      <w:pPr>
        <w:pStyle w:val="Style5"/>
        <w:numPr>
          <w:ilvl w:val="0"/>
          <w:numId w:val="13"/>
        </w:numPr>
        <w:framePr w:w="9725" w:h="12272" w:hRule="exact" w:wrap="none" w:vAnchor="page" w:hAnchor="page" w:x="1456" w:y="3522"/>
        <w:tabs>
          <w:tab w:leader="none" w:pos="136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134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Запрещение закачки отработанных вод в подземные горизонты, подземного складирования твердых отходов и разработки недр земли.</w:t>
      </w:r>
    </w:p>
    <w:p>
      <w:pPr>
        <w:pStyle w:val="Style5"/>
        <w:numPr>
          <w:ilvl w:val="0"/>
          <w:numId w:val="13"/>
        </w:numPr>
        <w:framePr w:w="9725" w:h="12272" w:hRule="exact" w:wrap="none" w:vAnchor="page" w:hAnchor="page" w:x="1456" w:y="3522"/>
        <w:tabs>
          <w:tab w:leader="none" w:pos="136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134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Запрещение размещения складов горюче-смазочных материалов, ядохимикатов и минеральных удобрений, накопителей промстоков, шламохранилищ и других объектов, обусловливающих опасность химического загрязнения подземных вод.</w:t>
      </w:r>
    </w:p>
    <w:p>
      <w:pPr>
        <w:pStyle w:val="Style5"/>
        <w:framePr w:w="9725" w:h="12272" w:hRule="exact" w:wrap="none" w:vAnchor="page" w:hAnchor="page" w:x="1456" w:y="3522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13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</w:t>
      </w:r>
    </w:p>
    <w:p>
      <w:pPr>
        <w:pStyle w:val="Style19"/>
        <w:framePr w:w="9610" w:h="219" w:hRule="exact" w:wrap="none" w:vAnchor="page" w:hAnchor="page" w:x="1543" w:y="15958"/>
        <w:widowControl w:val="0"/>
        <w:keepNext w:val="0"/>
        <w:keepLines w:val="0"/>
        <w:shd w:val="clear" w:color="auto" w:fill="auto"/>
        <w:bidi w:val="0"/>
        <w:jc w:val="righ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13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"/>
        <w:framePr w:w="9557" w:h="1948" w:hRule="exact" w:wrap="none" w:vAnchor="page" w:hAnchor="page" w:x="1540" w:y="1083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1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государственного санитарно-эпидемиологического надзора, выданного с учетом заключения органов геологического контроля.</w:t>
      </w:r>
    </w:p>
    <w:p>
      <w:pPr>
        <w:pStyle w:val="Style5"/>
        <w:numPr>
          <w:ilvl w:val="0"/>
          <w:numId w:val="13"/>
        </w:numPr>
        <w:framePr w:w="9557" w:h="1948" w:hRule="exact" w:wrap="none" w:vAnchor="page" w:hAnchor="page" w:x="1540" w:y="1083"/>
        <w:tabs>
          <w:tab w:leader="none" w:pos="12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124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</w:t>
      </w:r>
    </w:p>
    <w:p>
      <w:pPr>
        <w:pStyle w:val="Style3"/>
        <w:numPr>
          <w:ilvl w:val="1"/>
          <w:numId w:val="3"/>
        </w:numPr>
        <w:framePr w:w="9557" w:h="11811" w:hRule="exact" w:wrap="none" w:vAnchor="page" w:hAnchor="page" w:x="1540" w:y="3603"/>
        <w:tabs>
          <w:tab w:leader="none" w:pos="136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71" w:line="220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Зона охраны объектов культурного наследия</w:t>
      </w:r>
    </w:p>
    <w:p>
      <w:pPr>
        <w:pStyle w:val="Style5"/>
        <w:framePr w:w="9557" w:h="11811" w:hRule="exact" w:wrap="none" w:vAnchor="page" w:hAnchor="page" w:x="1540" w:y="3603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наследия: охранная зона объекта культурного наследия, зона регулирования застройки и хозяйственной деятельности, зона охраняемого природного ландшафта.</w:t>
      </w:r>
    </w:p>
    <w:p>
      <w:pPr>
        <w:pStyle w:val="Style5"/>
        <w:framePr w:w="9557" w:h="11811" w:hRule="exact" w:wrap="none" w:vAnchor="page" w:hAnchor="page" w:x="1540" w:y="3603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Необходимый состав зон охраны объекта культурного наследия определяется проектом зон охраны объекта культурного наследия.</w:t>
      </w:r>
    </w:p>
    <w:p>
      <w:pPr>
        <w:pStyle w:val="Style5"/>
        <w:framePr w:w="9557" w:h="11811" w:hRule="exact" w:wrap="none" w:vAnchor="page" w:hAnchor="page" w:x="1540" w:y="3603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отношении объектов культурного наследия, расположенных на территории проектирования, разработка проекта зон охраны объекта культурного наследия не осуществлена, решение об установлении зоны охраны объектов культурного наследия не принималось.</w:t>
      </w:r>
    </w:p>
    <w:p>
      <w:pPr>
        <w:pStyle w:val="Style5"/>
        <w:framePr w:w="9557" w:h="11811" w:hRule="exact" w:wrap="none" w:vAnchor="page" w:hAnchor="page" w:x="1540" w:y="3603"/>
        <w:widowControl w:val="0"/>
        <w:keepNext w:val="0"/>
        <w:keepLines w:val="0"/>
        <w:shd w:val="clear" w:color="auto" w:fill="auto"/>
        <w:bidi w:val="0"/>
        <w:jc w:val="both"/>
        <w:spacing w:before="0" w:after="258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ч. 3 ст. 11 Закона Краснодарского края от 23 июля 2015 г. № 3223- КЗ «Об объектах культурного наследия (памятниках истории и культуры) народов Российской Федерации, расположенных на территории Краснодарского края» (с изменениями на 21 июля 2023 года),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соответствии с данными государственного учета объектов культурного наследия установлена граница в размере 150 метров от границ памятника по всему его периметру (для кургана высотой свыше 3 метров).</w:t>
      </w:r>
    </w:p>
    <w:p>
      <w:pPr>
        <w:pStyle w:val="Style3"/>
        <w:numPr>
          <w:ilvl w:val="1"/>
          <w:numId w:val="3"/>
        </w:numPr>
        <w:framePr w:w="9557" w:h="11811" w:hRule="exact" w:wrap="none" w:vAnchor="page" w:hAnchor="page" w:x="1540" w:y="3603"/>
        <w:tabs>
          <w:tab w:leader="none" w:pos="136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66" w:line="220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Охранная зона объектов электросетевого хозяйства</w:t>
      </w:r>
    </w:p>
    <w:p>
      <w:pPr>
        <w:pStyle w:val="Style5"/>
        <w:framePr w:w="9557" w:h="11811" w:hRule="exact" w:wrap="none" w:vAnchor="page" w:hAnchor="page" w:x="1540" w:y="3603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Охранная зона электрических сетей установлена и её граница внесена в документы государственного кадастрового учёта.</w:t>
      </w:r>
    </w:p>
    <w:p>
      <w:pPr>
        <w:pStyle w:val="Style5"/>
        <w:framePr w:w="9557" w:h="11811" w:hRule="exact" w:wrap="none" w:vAnchor="page" w:hAnchor="page" w:x="1540" w:y="3603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охранных зонах объектов электросетевого запрещается осуществлять любые действия, которые могут нарушить безопасную работу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>
      <w:pPr>
        <w:pStyle w:val="Style5"/>
        <w:numPr>
          <w:ilvl w:val="0"/>
          <w:numId w:val="1"/>
        </w:numPr>
        <w:framePr w:w="9557" w:h="11811" w:hRule="exact" w:wrap="none" w:vAnchor="page" w:hAnchor="page" w:x="1540" w:y="3603"/>
        <w:tabs>
          <w:tab w:leader="none" w:pos="8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88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>
      <w:pPr>
        <w:pStyle w:val="Style5"/>
        <w:numPr>
          <w:ilvl w:val="0"/>
          <w:numId w:val="1"/>
        </w:numPr>
        <w:framePr w:w="9557" w:h="11811" w:hRule="exact" w:wrap="none" w:vAnchor="page" w:hAnchor="page" w:x="1540" w:y="3603"/>
        <w:tabs>
          <w:tab w:leader="none" w:pos="8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2" w:lineRule="exact"/>
        <w:ind w:left="88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размещать любые объекты и предметы (материалы) в пределах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</w:t>
      </w:r>
    </w:p>
    <w:p>
      <w:pPr>
        <w:pStyle w:val="Style19"/>
        <w:framePr w:wrap="none" w:vAnchor="page" w:hAnchor="page" w:x="10862" w:y="1592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"/>
        <w:framePr w:w="9557" w:h="14471" w:hRule="exact" w:wrap="none" w:vAnchor="page" w:hAnchor="page" w:x="1540" w:y="1083"/>
        <w:tabs>
          <w:tab w:leader="none" w:pos="124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8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объектам электросетевого хозяйства, без создания необходимых для такого доступа проходов и проездов;</w:t>
      </w:r>
    </w:p>
    <w:p>
      <w:pPr>
        <w:pStyle w:val="Style5"/>
        <w:numPr>
          <w:ilvl w:val="0"/>
          <w:numId w:val="1"/>
        </w:numPr>
        <w:framePr w:w="9557" w:h="14471" w:hRule="exact" w:wrap="none" w:vAnchor="page" w:hAnchor="page" w:x="1540" w:y="1083"/>
        <w:tabs>
          <w:tab w:leader="none" w:pos="88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88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разрешённых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 электропередачи;</w:t>
      </w:r>
    </w:p>
    <w:p>
      <w:pPr>
        <w:pStyle w:val="Style5"/>
        <w:numPr>
          <w:ilvl w:val="0"/>
          <w:numId w:val="1"/>
        </w:numPr>
        <w:framePr w:w="9557" w:h="14471" w:hRule="exact" w:wrap="none" w:vAnchor="page" w:hAnchor="page" w:x="1540" w:y="1083"/>
        <w:tabs>
          <w:tab w:leader="none" w:pos="88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88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размещать свалки;</w:t>
      </w:r>
    </w:p>
    <w:p>
      <w:pPr>
        <w:pStyle w:val="Style5"/>
        <w:numPr>
          <w:ilvl w:val="0"/>
          <w:numId w:val="1"/>
        </w:numPr>
        <w:framePr w:w="9557" w:h="14471" w:hRule="exact" w:wrap="none" w:vAnchor="page" w:hAnchor="page" w:x="1540" w:y="1083"/>
        <w:tabs>
          <w:tab w:leader="none" w:pos="88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88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производить работы ударными механизмами, сбрасывать тяжести массой свыше 5 тонн, производить сброс и слив едких и коррозионных веществ и горюче</w:t>
        <w:t>смазочных материалов (в охранных зонах подземных кабельных линий электропередачи).</w:t>
      </w:r>
    </w:p>
    <w:p>
      <w:pPr>
        <w:pStyle w:val="Style5"/>
        <w:framePr w:w="9557" w:h="14471" w:hRule="exact" w:wrap="none" w:vAnchor="page" w:hAnchor="page" w:x="1540" w:y="1083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охранных зонах, установленных для объектов электросетевого хозяйства напряжением свыше 1000 вольт, помимо вышеперечисленных действий, запрещается:</w:t>
      </w:r>
    </w:p>
    <w:p>
      <w:pPr>
        <w:pStyle w:val="Style5"/>
        <w:numPr>
          <w:ilvl w:val="0"/>
          <w:numId w:val="1"/>
        </w:numPr>
        <w:framePr w:w="9557" w:h="14471" w:hRule="exact" w:wrap="none" w:vAnchor="page" w:hAnchor="page" w:x="1540" w:y="1083"/>
        <w:tabs>
          <w:tab w:leader="none" w:pos="88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88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складировать или размещать хранилища любых, в том числе горюче-смазочных, материалов;</w:t>
      </w:r>
    </w:p>
    <w:p>
      <w:pPr>
        <w:pStyle w:val="Style5"/>
        <w:numPr>
          <w:ilvl w:val="0"/>
          <w:numId w:val="1"/>
        </w:numPr>
        <w:framePr w:w="9557" w:h="14471" w:hRule="exact" w:wrap="none" w:vAnchor="page" w:hAnchor="page" w:x="1540" w:y="1083"/>
        <w:tabs>
          <w:tab w:leader="none" w:pos="88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88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за исключением гаражей-стоянок автомобилей, принадлежащих физическим лицам, проводить любые мероприятия, связанные с большим скоплением людей, не занятых выполнением разрешённых в установленном порядке работ (в охранных зонах воздушных линий электропередачи);</w:t>
      </w:r>
    </w:p>
    <w:p>
      <w:pPr>
        <w:pStyle w:val="Style5"/>
        <w:numPr>
          <w:ilvl w:val="0"/>
          <w:numId w:val="1"/>
        </w:numPr>
        <w:framePr w:w="9557" w:h="14471" w:hRule="exact" w:wrap="none" w:vAnchor="page" w:hAnchor="page" w:x="1540" w:y="1083"/>
        <w:tabs>
          <w:tab w:leader="none" w:pos="88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16" w:line="317" w:lineRule="exact"/>
        <w:ind w:left="88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использовать (запускать) любые летательные аппараты, в том числе воздушных змеев, спортивные модели летательных аппаратов (в охранных зонах воздушных линий электропередачи).</w:t>
      </w:r>
    </w:p>
    <w:p>
      <w:pPr>
        <w:pStyle w:val="Style5"/>
        <w:framePr w:w="9557" w:h="14471" w:hRule="exact" w:wrap="none" w:vAnchor="page" w:hAnchor="page" w:x="1540" w:y="1083"/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>
      <w:pPr>
        <w:pStyle w:val="Style5"/>
        <w:numPr>
          <w:ilvl w:val="0"/>
          <w:numId w:val="1"/>
        </w:numPr>
        <w:framePr w:w="9557" w:h="14471" w:hRule="exact" w:wrap="none" w:vAnchor="page" w:hAnchor="page" w:x="1540" w:y="1083"/>
        <w:tabs>
          <w:tab w:leader="none" w:pos="88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88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строительство, капитальный ремонт, реконструкция или снос зданий и сооружений;</w:t>
      </w:r>
    </w:p>
    <w:p>
      <w:pPr>
        <w:pStyle w:val="Style5"/>
        <w:numPr>
          <w:ilvl w:val="0"/>
          <w:numId w:val="1"/>
        </w:numPr>
        <w:framePr w:w="9557" w:h="14471" w:hRule="exact" w:wrap="none" w:vAnchor="page" w:hAnchor="page" w:x="1540" w:y="1083"/>
        <w:tabs>
          <w:tab w:leader="none" w:pos="88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88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горные, взрывные, мелиоративные работы, в том числе связанные с временным затоплением земель;</w:t>
      </w:r>
    </w:p>
    <w:p>
      <w:pPr>
        <w:pStyle w:val="Style5"/>
        <w:numPr>
          <w:ilvl w:val="0"/>
          <w:numId w:val="1"/>
        </w:numPr>
        <w:framePr w:w="9557" w:h="14471" w:hRule="exact" w:wrap="none" w:vAnchor="page" w:hAnchor="page" w:x="1540" w:y="1083"/>
        <w:tabs>
          <w:tab w:leader="none" w:pos="88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88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посадка и вырубка деревьев и кустарников;</w:t>
      </w:r>
    </w:p>
    <w:p>
      <w:pPr>
        <w:pStyle w:val="Style5"/>
        <w:numPr>
          <w:ilvl w:val="0"/>
          <w:numId w:val="1"/>
        </w:numPr>
        <w:framePr w:w="9557" w:h="14471" w:hRule="exact" w:wrap="none" w:vAnchor="page" w:hAnchor="page" w:x="1540" w:y="1083"/>
        <w:tabs>
          <w:tab w:leader="none" w:pos="88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4" w:line="322" w:lineRule="exact"/>
        <w:ind w:left="88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проезд машин и механизмов, имеющих общую высоту с грузом или без груза от поверхности дороги более 4,5 м (в охранных зонах воздушных линий электропередачи).</w:t>
      </w:r>
    </w:p>
    <w:p>
      <w:pPr>
        <w:pStyle w:val="Style5"/>
        <w:framePr w:w="9557" w:h="14471" w:hRule="exact" w:wrap="none" w:vAnchor="page" w:hAnchor="page" w:x="1540" w:y="1083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Иные требования использования земель в границах охранных зон электрических сетей определяется в соответствии с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утверждёнными постановлением Правительства Российской Федерации от 24.02.2009 № 160 (с изменениями на 17.05.2016 г.).</w:t>
      </w:r>
    </w:p>
    <w:p>
      <w:pPr>
        <w:pStyle w:val="Style19"/>
        <w:framePr w:wrap="none" w:vAnchor="page" w:hAnchor="page" w:x="10862" w:y="1592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rap="none" w:vAnchor="page" w:hAnchor="page" w:x="2255" w:y="115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8. Каталоги координат образуемых земельных участков</w:t>
      </w:r>
    </w:p>
    <w:p>
      <w:pPr>
        <w:pStyle w:val="Style16"/>
        <w:framePr w:wrap="none" w:vAnchor="page" w:hAnchor="page" w:x="5836" w:y="176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Система координат МСК-23, зона 2</w:t>
      </w:r>
    </w:p>
    <w:tbl>
      <w:tblPr>
        <w:tblOverlap w:val="never"/>
        <w:tblLayout w:type="fixed"/>
        <w:jc w:val="left"/>
      </w:tblPr>
      <w:tblGrid>
        <w:gridCol w:w="1704"/>
        <w:gridCol w:w="2270"/>
        <w:gridCol w:w="2136"/>
      </w:tblGrid>
      <w:tr>
        <w:trPr>
          <w:trHeight w:val="317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3" w:wrap="none" w:vAnchor="page" w:hAnchor="page" w:x="3249" w:y="209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:ЗУ1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3" w:wrap="none" w:vAnchor="page" w:hAnchor="page" w:x="3249" w:y="209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3" w:wrap="none" w:vAnchor="page" w:hAnchor="page" w:x="3249" w:y="209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3" w:wrap="none" w:vAnchor="page" w:hAnchor="page" w:x="3249" w:y="209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3" w:wrap="none" w:vAnchor="page" w:hAnchor="page" w:x="3249" w:y="209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803" w:wrap="none" w:vAnchor="page" w:hAnchor="page" w:x="3249" w:y="209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485527.12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803" w:wrap="none" w:vAnchor="page" w:hAnchor="page" w:x="3249" w:y="209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2302490.38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3" w:wrap="none" w:vAnchor="page" w:hAnchor="page" w:x="3249" w:y="209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803" w:wrap="none" w:vAnchor="page" w:hAnchor="page" w:x="3249" w:y="209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485548.58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803" w:wrap="none" w:vAnchor="page" w:hAnchor="page" w:x="3249" w:y="209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2302512.04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3" w:wrap="none" w:vAnchor="page" w:hAnchor="page" w:x="3249" w:y="209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3" w:wrap="none" w:vAnchor="page" w:hAnchor="page" w:x="3249" w:y="209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485511.50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3" w:wrap="none" w:vAnchor="page" w:hAnchor="page" w:x="3249" w:y="209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2302541.62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3" w:wrap="none" w:vAnchor="page" w:hAnchor="page" w:x="3249" w:y="209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3" w:wrap="none" w:vAnchor="page" w:hAnchor="page" w:x="3249" w:y="209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485505.55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3" w:wrap="none" w:vAnchor="page" w:hAnchor="page" w:x="3249" w:y="209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2302584.20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3" w:wrap="none" w:vAnchor="page" w:hAnchor="page" w:x="3249" w:y="209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3" w:wrap="none" w:vAnchor="page" w:hAnchor="page" w:x="3249" w:y="209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485469.89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3" w:wrap="none" w:vAnchor="page" w:hAnchor="page" w:x="3249" w:y="209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2302536.82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3" w:wrap="none" w:vAnchor="page" w:hAnchor="page" w:x="3249" w:y="209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803" w:wrap="none" w:vAnchor="page" w:hAnchor="page" w:x="3249" w:y="209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485527.12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803" w:wrap="none" w:vAnchor="page" w:hAnchor="page" w:x="3249" w:y="209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2302490.38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6110" w:h="2803" w:wrap="none" w:vAnchor="page" w:hAnchor="page" w:x="3249" w:y="209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Площадь: 2723 кв.м</w:t>
            </w:r>
          </w:p>
        </w:tc>
      </w:tr>
    </w:tbl>
    <w:tbl>
      <w:tblPr>
        <w:tblOverlap w:val="never"/>
        <w:tblLayout w:type="fixed"/>
        <w:jc w:val="left"/>
      </w:tblPr>
      <w:tblGrid>
        <w:gridCol w:w="1704"/>
        <w:gridCol w:w="2270"/>
        <w:gridCol w:w="2136"/>
      </w:tblGrid>
      <w:tr>
        <w:trPr>
          <w:trHeight w:val="317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8" w:wrap="none" w:vAnchor="page" w:hAnchor="page" w:x="3249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:ЗУ2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8" w:wrap="none" w:vAnchor="page" w:hAnchor="page" w:x="3249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8" w:wrap="none" w:vAnchor="page" w:hAnchor="page" w:x="3249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8" w:wrap="none" w:vAnchor="page" w:hAnchor="page" w:x="3249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8" w:wrap="none" w:vAnchor="page" w:hAnchor="page" w:x="3249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808" w:wrap="none" w:vAnchor="page" w:hAnchor="page" w:x="3249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485485.30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808" w:wrap="none" w:vAnchor="page" w:hAnchor="page" w:x="3249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2302680.77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808" w:wrap="none" w:vAnchor="page" w:hAnchor="page" w:x="3249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808" w:wrap="none" w:vAnchor="page" w:hAnchor="page" w:x="3249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485491.33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808" w:wrap="none" w:vAnchor="page" w:hAnchor="page" w:x="3249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2302688.85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8" w:wrap="none" w:vAnchor="page" w:hAnchor="page" w:x="3249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8" w:wrap="none" w:vAnchor="page" w:hAnchor="page" w:x="3249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485489.04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8" w:wrap="none" w:vAnchor="page" w:hAnchor="page" w:x="3249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2302706.62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8" w:wrap="none" w:vAnchor="page" w:hAnchor="page" w:x="3249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8" w:wrap="none" w:vAnchor="page" w:hAnchor="page" w:x="3249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485473.53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8" w:wrap="none" w:vAnchor="page" w:hAnchor="page" w:x="3249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2302718.29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8" w:wrap="none" w:vAnchor="page" w:hAnchor="page" w:x="3249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8" w:wrap="none" w:vAnchor="page" w:hAnchor="page" w:x="3249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485459.79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8" w:wrap="none" w:vAnchor="page" w:hAnchor="page" w:x="3249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2302699.98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808" w:wrap="none" w:vAnchor="page" w:hAnchor="page" w:x="3249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808" w:wrap="none" w:vAnchor="page" w:hAnchor="page" w:x="3249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485485.30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808" w:wrap="none" w:vAnchor="page" w:hAnchor="page" w:x="3249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2302680.77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6110" w:h="2808" w:wrap="none" w:vAnchor="page" w:hAnchor="page" w:x="3249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Площадь: 651 кв.м</w:t>
            </w:r>
          </w:p>
        </w:tc>
      </w:tr>
    </w:tbl>
    <w:tbl>
      <w:tblPr>
        <w:tblOverlap w:val="never"/>
        <w:tblLayout w:type="fixed"/>
        <w:jc w:val="left"/>
      </w:tblPr>
      <w:tblGrid>
        <w:gridCol w:w="1704"/>
        <w:gridCol w:w="2270"/>
        <w:gridCol w:w="2136"/>
      </w:tblGrid>
      <w:tr>
        <w:trPr>
          <w:trHeight w:val="312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9" w:y="83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:ЗУ3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9" w:y="83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9" w:y="83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9" w:y="83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9" w:y="83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9" w:y="83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485459.79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9" w:y="83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2302699.98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9" w:y="83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9" w:y="83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485473.53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9" w:y="83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2302718.29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9" w:y="83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9" w:y="83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485451.14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9" w:y="83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2302735.15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110" w:h="2496" w:wrap="none" w:vAnchor="page" w:hAnchor="page" w:x="3249" w:y="83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110" w:h="2496" w:wrap="none" w:vAnchor="page" w:hAnchor="page" w:x="3249" w:y="83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485437.39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6110" w:h="2496" w:wrap="none" w:vAnchor="page" w:hAnchor="page" w:x="3249" w:y="83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2302716.83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9" w:y="83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9" w:y="83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485459.79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9" w:y="83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2302699.98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9" w:y="83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Площадь: 642 кв.м</w:t>
            </w:r>
          </w:p>
        </w:tc>
      </w:tr>
    </w:tbl>
    <w:tbl>
      <w:tblPr>
        <w:tblOverlap w:val="never"/>
        <w:tblLayout w:type="fixed"/>
        <w:jc w:val="left"/>
      </w:tblPr>
      <w:tblGrid>
        <w:gridCol w:w="1704"/>
        <w:gridCol w:w="2270"/>
        <w:gridCol w:w="2136"/>
      </w:tblGrid>
      <w:tr>
        <w:trPr>
          <w:trHeight w:val="312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9" w:y="1114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:ЗУ4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9" w:y="1114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9" w:y="1114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9" w:y="1114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9" w:y="1114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9" w:y="1114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485437.39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9" w:y="1114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2302716.83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9" w:y="1114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9" w:y="1114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485451.14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9" w:y="1114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2302735.15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9" w:y="1114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9" w:y="1114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485428.75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9" w:y="1114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2302752.00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110" w:h="2491" w:wrap="none" w:vAnchor="page" w:hAnchor="page" w:x="3249" w:y="1114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110" w:h="2491" w:wrap="none" w:vAnchor="page" w:hAnchor="page" w:x="3249" w:y="1114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485415.00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6110" w:h="2491" w:wrap="none" w:vAnchor="page" w:hAnchor="page" w:x="3249" w:y="1114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2302733.69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9" w:y="1114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9" w:y="1114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485437.39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9" w:y="1114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2302716.83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9" w:y="1114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Площадь: 642 кв.м</w:t>
            </w:r>
          </w:p>
        </w:tc>
      </w:tr>
    </w:tbl>
    <w:tbl>
      <w:tblPr>
        <w:tblOverlap w:val="never"/>
        <w:tblLayout w:type="fixed"/>
        <w:jc w:val="left"/>
      </w:tblPr>
      <w:tblGrid>
        <w:gridCol w:w="1704"/>
        <w:gridCol w:w="2270"/>
        <w:gridCol w:w="2136"/>
      </w:tblGrid>
      <w:tr>
        <w:trPr>
          <w:trHeight w:val="317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1877" w:wrap="none" w:vAnchor="page" w:hAnchor="page" w:x="3249" w:y="139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:ЗУ5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1877" w:wrap="none" w:vAnchor="page" w:hAnchor="page" w:x="3249" w:y="139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1877" w:wrap="none" w:vAnchor="page" w:hAnchor="page" w:x="3249" w:y="139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1877" w:wrap="none" w:vAnchor="page" w:hAnchor="page" w:x="3249" w:y="139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1877" w:wrap="none" w:vAnchor="page" w:hAnchor="page" w:x="3249" w:y="139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1877" w:wrap="none" w:vAnchor="page" w:hAnchor="page" w:x="3249" w:y="139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485415.00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1877" w:wrap="none" w:vAnchor="page" w:hAnchor="page" w:x="3249" w:y="139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2302733.69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1877" w:wrap="none" w:vAnchor="page" w:hAnchor="page" w:x="3249" w:y="139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1877" w:wrap="none" w:vAnchor="page" w:hAnchor="page" w:x="3249" w:y="139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485428.75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1877" w:wrap="none" w:vAnchor="page" w:hAnchor="page" w:x="3249" w:y="139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2302752.00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1877" w:wrap="none" w:vAnchor="page" w:hAnchor="page" w:x="3249" w:y="139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1877" w:wrap="none" w:vAnchor="page" w:hAnchor="page" w:x="3249" w:y="139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485406.36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1877" w:wrap="none" w:vAnchor="page" w:hAnchor="page" w:x="3249" w:y="139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2302768.85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6110" w:h="1877" w:wrap="none" w:vAnchor="page" w:hAnchor="page" w:x="3249" w:y="139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6110" w:h="1877" w:wrap="none" w:vAnchor="page" w:hAnchor="page" w:x="3249" w:y="139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485392.61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6110" w:h="1877" w:wrap="none" w:vAnchor="page" w:hAnchor="page" w:x="3249" w:y="139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2302750.54</w:t>
            </w:r>
          </w:p>
        </w:tc>
      </w:tr>
    </w:tbl>
    <w:p>
      <w:pPr>
        <w:pStyle w:val="Style19"/>
        <w:framePr w:wrap="none" w:vAnchor="page" w:hAnchor="page" w:x="10847" w:y="1592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16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1704"/>
        <w:gridCol w:w="2270"/>
        <w:gridCol w:w="293"/>
        <w:gridCol w:w="1843"/>
      </w:tblGrid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10" w:h="1258" w:wrap="none" w:vAnchor="page" w:hAnchor="page" w:x="3248" w:y="1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5"/>
              <w:framePr w:w="6110" w:h="1258" w:wrap="none" w:vAnchor="page" w:hAnchor="page" w:x="3248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140" w:right="0" w:firstLine="0"/>
            </w:pPr>
            <w:r>
              <w:rPr>
                <w:rStyle w:val="CharStyle18"/>
              </w:rPr>
              <w:t>:ЗУ5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6110" w:h="1258" w:wrap="none" w:vAnchor="page" w:hAnchor="page" w:x="3248" w:y="1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6110" w:h="1258" w:wrap="none" w:vAnchor="page" w:hAnchor="page" w:x="3248" w:y="11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1258" w:wrap="none" w:vAnchor="page" w:hAnchor="page" w:x="3248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1258" w:wrap="none" w:vAnchor="page" w:hAnchor="page" w:x="3248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10" w:h="1258" w:wrap="none" w:vAnchor="page" w:hAnchor="page" w:x="3248" w:y="1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1258" w:wrap="none" w:vAnchor="page" w:hAnchor="page" w:x="3248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56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1258" w:wrap="none" w:vAnchor="page" w:hAnchor="page" w:x="3248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1258" w:wrap="none" w:vAnchor="page" w:hAnchor="page" w:x="3248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485415.00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10" w:h="1258" w:wrap="none" w:vAnchor="page" w:hAnchor="page" w:x="3248" w:y="1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1258" w:wrap="none" w:vAnchor="page" w:hAnchor="page" w:x="3248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60" w:right="0" w:firstLine="0"/>
            </w:pPr>
            <w:r>
              <w:rPr>
                <w:rStyle w:val="CharStyle13"/>
              </w:rPr>
              <w:t>2302733.69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6110" w:h="1258" w:wrap="none" w:vAnchor="page" w:hAnchor="page" w:x="3248" w:y="1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6110" w:h="1258" w:wrap="none" w:vAnchor="page" w:hAnchor="page" w:x="3248" w:y="113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0" w:lineRule="exact"/>
              <w:ind w:left="0" w:right="240" w:firstLine="0"/>
            </w:pPr>
            <w:r>
              <w:rPr>
                <w:rStyle w:val="CharStyle18"/>
              </w:rPr>
              <w:t>Площадь: 642 кв.м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6110" w:h="1258" w:wrap="none" w:vAnchor="page" w:hAnchor="page" w:x="3248" w:y="1135"/>
              <w:widowControl w:val="0"/>
              <w:rPr>
                <w:sz w:val="10"/>
                <w:szCs w:val="10"/>
              </w:rPr>
            </w:pPr>
          </w:p>
        </w:tc>
      </w:tr>
    </w:tbl>
    <w:tbl>
      <w:tblPr>
        <w:tblOverlap w:val="never"/>
        <w:tblLayout w:type="fixed"/>
        <w:jc w:val="left"/>
      </w:tblPr>
      <w:tblGrid>
        <w:gridCol w:w="1704"/>
        <w:gridCol w:w="2270"/>
        <w:gridCol w:w="2136"/>
      </w:tblGrid>
      <w:tr>
        <w:trPr>
          <w:trHeight w:val="312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:ЗУ6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485392.61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2302750.54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485406.36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2302768.85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485383.97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2302785.70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485370.22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2302767.39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485392.61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2302750.54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Площадь: 642 кв.м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:ЗУ7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485370.22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2302767.39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485383.97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2302785.70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485361.58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2302802.56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485347.83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2302784.25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485370.22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2302767.39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6110" w:h="4973" w:wrap="none" w:vAnchor="page" w:hAnchor="page" w:x="3248" w:y="27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Площадь: 642 кв.м</w:t>
            </w:r>
          </w:p>
        </w:tc>
      </w:tr>
    </w:tbl>
    <w:tbl>
      <w:tblPr>
        <w:tblOverlap w:val="never"/>
        <w:tblLayout w:type="fixed"/>
        <w:jc w:val="left"/>
      </w:tblPr>
      <w:tblGrid>
        <w:gridCol w:w="1704"/>
        <w:gridCol w:w="2270"/>
        <w:gridCol w:w="2136"/>
      </w:tblGrid>
      <w:tr>
        <w:trPr>
          <w:trHeight w:val="317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799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:ЗУ8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799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799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799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799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799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485347.83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799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2302784.25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799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799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485361.58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799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2302802.56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799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799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485339.20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799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2302819.41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799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799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485325.44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799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2302801.10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799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799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485347.83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799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2302784.25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799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Площадь: 642 кв.м</w:t>
            </w:r>
          </w:p>
        </w:tc>
      </w:tr>
    </w:tbl>
    <w:tbl>
      <w:tblPr>
        <w:tblOverlap w:val="never"/>
        <w:tblLayout w:type="fixed"/>
        <w:jc w:val="left"/>
      </w:tblPr>
      <w:tblGrid>
        <w:gridCol w:w="1704"/>
        <w:gridCol w:w="2270"/>
        <w:gridCol w:w="2136"/>
      </w:tblGrid>
      <w:tr>
        <w:trPr>
          <w:trHeight w:val="317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:ЗУ9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485334.52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2302765.61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485348.27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2302783.92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485325.44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2302801.10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485311.69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2302782.79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485334.52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2302765.61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Площадь: 654 кв.м</w:t>
            </w:r>
          </w:p>
        </w:tc>
      </w:tr>
    </w:tbl>
    <w:tbl>
      <w:tblPr>
        <w:tblOverlap w:val="never"/>
        <w:tblLayout w:type="fixed"/>
        <w:jc w:val="left"/>
      </w:tblPr>
      <w:tblGrid>
        <w:gridCol w:w="1704"/>
        <w:gridCol w:w="2270"/>
        <w:gridCol w:w="2136"/>
      </w:tblGrid>
      <w:tr>
        <w:trPr>
          <w:trHeight w:val="312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4" w:wrap="none" w:vAnchor="page" w:hAnchor="page" w:x="3248" w:y="136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:ЗУ10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4" w:wrap="none" w:vAnchor="page" w:hAnchor="page" w:x="3248" w:y="136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4" w:wrap="none" w:vAnchor="page" w:hAnchor="page" w:x="3248" w:y="136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4" w:wrap="none" w:vAnchor="page" w:hAnchor="page" w:x="3248" w:y="136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184" w:wrap="none" w:vAnchor="page" w:hAnchor="page" w:x="3248" w:y="136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184" w:wrap="none" w:vAnchor="page" w:hAnchor="page" w:x="3248" w:y="136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485357.34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184" w:wrap="none" w:vAnchor="page" w:hAnchor="page" w:x="3248" w:y="136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2302748.42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4" w:wrap="none" w:vAnchor="page" w:hAnchor="page" w:x="3248" w:y="136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184" w:wrap="none" w:vAnchor="page" w:hAnchor="page" w:x="3248" w:y="136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485371.10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184" w:wrap="none" w:vAnchor="page" w:hAnchor="page" w:x="3248" w:y="136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2302766.74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4" w:wrap="none" w:vAnchor="page" w:hAnchor="page" w:x="3248" w:y="136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4" w:wrap="none" w:vAnchor="page" w:hAnchor="page" w:x="3248" w:y="136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485348.27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4" w:wrap="none" w:vAnchor="page" w:hAnchor="page" w:x="3248" w:y="136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2302783.92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4" w:wrap="none" w:vAnchor="page" w:hAnchor="page" w:x="3248" w:y="136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4" w:wrap="none" w:vAnchor="page" w:hAnchor="page" w:x="3248" w:y="136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485334.52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4" w:wrap="none" w:vAnchor="page" w:hAnchor="page" w:x="3248" w:y="136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2302765.61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6110" w:h="2184" w:wrap="none" w:vAnchor="page" w:hAnchor="page" w:x="3248" w:y="136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6110" w:h="2184" w:wrap="none" w:vAnchor="page" w:hAnchor="page" w:x="3248" w:y="136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485357.34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6110" w:h="2184" w:wrap="none" w:vAnchor="page" w:hAnchor="page" w:x="3248" w:y="136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2302748.42</w:t>
            </w:r>
          </w:p>
        </w:tc>
      </w:tr>
    </w:tbl>
    <w:p>
      <w:pPr>
        <w:pStyle w:val="Style19"/>
        <w:framePr w:wrap="none" w:vAnchor="page" w:hAnchor="page" w:x="10847" w:y="1592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17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rap="none" w:vAnchor="page" w:hAnchor="page" w:x="6004" w:y="117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:ЗУ10</w:t>
      </w:r>
    </w:p>
    <w:p>
      <w:pPr>
        <w:pStyle w:val="Style9"/>
        <w:framePr w:wrap="none" w:vAnchor="page" w:hAnchor="page" w:x="3652" w:y="147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№ точек</w:t>
      </w:r>
    </w:p>
    <w:p>
      <w:pPr>
        <w:pStyle w:val="Style9"/>
        <w:framePr w:wrap="none" w:vAnchor="page" w:hAnchor="page" w:x="5850" w:y="147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X, м</w:t>
      </w:r>
    </w:p>
    <w:p>
      <w:pPr>
        <w:pStyle w:val="Style24"/>
        <w:framePr w:wrap="none" w:vAnchor="page" w:hAnchor="page" w:x="5303" w:y="178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Площадь: 654 кв.м</w:t>
      </w:r>
    </w:p>
    <w:p>
      <w:pPr>
        <w:pStyle w:val="Style9"/>
        <w:framePr w:wrap="none" w:vAnchor="page" w:hAnchor="page" w:x="8053" w:y="147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Y,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</w:t>
      </w:r>
    </w:p>
    <w:tbl>
      <w:tblPr>
        <w:tblOverlap w:val="never"/>
        <w:tblLayout w:type="fixed"/>
        <w:jc w:val="left"/>
      </w:tblPr>
      <w:tblGrid>
        <w:gridCol w:w="1704"/>
        <w:gridCol w:w="2270"/>
        <w:gridCol w:w="2136"/>
      </w:tblGrid>
      <w:tr>
        <w:trPr>
          <w:trHeight w:val="317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:ЗУ11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485380.17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2302731.24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485393.92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2302749.55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485371.10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2302766.74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485357.34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2302748.42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485380.17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2302731.24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Площадь: 654 кв.м</w:t>
            </w:r>
          </w:p>
        </w:tc>
      </w:tr>
    </w:tbl>
    <w:tbl>
      <w:tblPr>
        <w:tblOverlap w:val="never"/>
        <w:tblLayout w:type="fixed"/>
        <w:jc w:val="left"/>
      </w:tblPr>
      <w:tblGrid>
        <w:gridCol w:w="1704"/>
        <w:gridCol w:w="2270"/>
        <w:gridCol w:w="2136"/>
      </w:tblGrid>
      <w:tr>
        <w:trPr>
          <w:trHeight w:val="317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:ЗУ12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485403.00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2302714.06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485416.75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2302732.37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485393.92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2302749.55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485380.17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2302731.24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485403.00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2302714.06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Площадь: 654 кв.м</w:t>
            </w:r>
          </w:p>
        </w:tc>
      </w:tr>
    </w:tbl>
    <w:tbl>
      <w:tblPr>
        <w:tblOverlap w:val="never"/>
        <w:tblLayout w:type="fixed"/>
        <w:jc w:val="left"/>
      </w:tblPr>
      <w:tblGrid>
        <w:gridCol w:w="1704"/>
        <w:gridCol w:w="2270"/>
        <w:gridCol w:w="2136"/>
      </w:tblGrid>
      <w:tr>
        <w:trPr>
          <w:trHeight w:val="312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:ЗУ13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485425.83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2302696.88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485439.58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2302715.19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485416.75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2302732.37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485403.00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2302714.06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485425.83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2302696.88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Площадь: 654 кв.м</w:t>
            </w:r>
          </w:p>
        </w:tc>
      </w:tr>
    </w:tbl>
    <w:tbl>
      <w:tblPr>
        <w:tblOverlap w:val="never"/>
        <w:tblLayout w:type="fixed"/>
        <w:jc w:val="left"/>
      </w:tblPr>
      <w:tblGrid>
        <w:gridCol w:w="1704"/>
        <w:gridCol w:w="2270"/>
        <w:gridCol w:w="2136"/>
      </w:tblGrid>
      <w:tr>
        <w:trPr>
          <w:trHeight w:val="312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:ЗУ14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485448.65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2302679.69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485462.40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2302698.01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485439.58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2302715.19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485425.83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2302696.88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485448.65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2302679.69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Площадь: 654 кв.м</w:t>
            </w:r>
          </w:p>
        </w:tc>
      </w:tr>
    </w:tbl>
    <w:tbl>
      <w:tblPr>
        <w:tblOverlap w:val="never"/>
        <w:tblLayout w:type="fixed"/>
        <w:jc w:val="left"/>
      </w:tblPr>
      <w:tblGrid>
        <w:gridCol w:w="1704"/>
        <w:gridCol w:w="2270"/>
        <w:gridCol w:w="2136"/>
      </w:tblGrid>
      <w:tr>
        <w:trPr>
          <w:trHeight w:val="317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:ЗУ15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485471.60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2302662.43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485485.30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2302680.78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485462.40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2302698.01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485448.65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2302679.69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485471.60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2302662.43</w:t>
            </w:r>
          </w:p>
        </w:tc>
      </w:tr>
    </w:tbl>
    <w:p>
      <w:pPr>
        <w:pStyle w:val="Style19"/>
        <w:framePr w:wrap="none" w:vAnchor="page" w:hAnchor="page" w:x="10847" w:y="1592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18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rap="none" w:vAnchor="page" w:hAnchor="page" w:x="6004" w:y="117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:ЗУ15</w:t>
      </w:r>
    </w:p>
    <w:p>
      <w:pPr>
        <w:pStyle w:val="Style9"/>
        <w:framePr w:wrap="none" w:vAnchor="page" w:hAnchor="page" w:x="3652" w:y="147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№ точек</w:t>
      </w:r>
    </w:p>
    <w:p>
      <w:pPr>
        <w:pStyle w:val="Style9"/>
        <w:framePr w:wrap="none" w:vAnchor="page" w:hAnchor="page" w:x="5850" w:y="147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X, м</w:t>
      </w:r>
    </w:p>
    <w:p>
      <w:pPr>
        <w:pStyle w:val="Style24"/>
        <w:framePr w:wrap="none" w:vAnchor="page" w:hAnchor="page" w:x="5303" w:y="178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Площадь: 657 кв.м</w:t>
      </w:r>
    </w:p>
    <w:p>
      <w:pPr>
        <w:pStyle w:val="Style9"/>
        <w:framePr w:wrap="none" w:vAnchor="page" w:hAnchor="page" w:x="8053" w:y="147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Y,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</w:t>
      </w:r>
    </w:p>
    <w:tbl>
      <w:tblPr>
        <w:tblOverlap w:val="never"/>
        <w:tblLayout w:type="fixed"/>
        <w:jc w:val="left"/>
      </w:tblPr>
      <w:tblGrid>
        <w:gridCol w:w="1704"/>
        <w:gridCol w:w="2270"/>
        <w:gridCol w:w="2136"/>
      </w:tblGrid>
      <w:tr>
        <w:trPr>
          <w:trHeight w:val="317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:ЗУ16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485448.92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2302632.06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485462.62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2302650.41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485439.65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2302667.70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485425.89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2302649.39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485448.92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2302632.06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Площадь: 659 кв.м</w:t>
            </w:r>
          </w:p>
        </w:tc>
      </w:tr>
    </w:tbl>
    <w:tbl>
      <w:tblPr>
        <w:tblOverlap w:val="never"/>
        <w:tblLayout w:type="fixed"/>
        <w:jc w:val="left"/>
      </w:tblPr>
      <w:tblGrid>
        <w:gridCol w:w="1704"/>
        <w:gridCol w:w="2270"/>
        <w:gridCol w:w="2136"/>
      </w:tblGrid>
      <w:tr>
        <w:trPr>
          <w:trHeight w:val="317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:ЗУ17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485425.89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2302649.39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485439.65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2302667.70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485416.82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2302684.88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485403.06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2302666.57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485425.89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2302649.39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Площадь: 654 кв.м</w:t>
            </w:r>
          </w:p>
        </w:tc>
      </w:tr>
    </w:tbl>
    <w:tbl>
      <w:tblPr>
        <w:tblOverlap w:val="never"/>
        <w:tblLayout w:type="fixed"/>
        <w:jc w:val="left"/>
      </w:tblPr>
      <w:tblGrid>
        <w:gridCol w:w="1704"/>
        <w:gridCol w:w="2270"/>
        <w:gridCol w:w="2136"/>
      </w:tblGrid>
      <w:tr>
        <w:trPr>
          <w:trHeight w:val="312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:ЗУ18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485403.06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2302666.57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485416.82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2302684.88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485393.99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2302702.07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485380.24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2302683.76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485403.06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2302666.57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Площадь: 654 кв.м</w:t>
            </w:r>
          </w:p>
        </w:tc>
      </w:tr>
    </w:tbl>
    <w:tbl>
      <w:tblPr>
        <w:tblOverlap w:val="never"/>
        <w:tblLayout w:type="fixed"/>
        <w:jc w:val="left"/>
      </w:tblPr>
      <w:tblGrid>
        <w:gridCol w:w="1704"/>
        <w:gridCol w:w="2270"/>
        <w:gridCol w:w="2136"/>
      </w:tblGrid>
      <w:tr>
        <w:trPr>
          <w:trHeight w:val="312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:ЗУ19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485380.24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2302683.76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485393.99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2302702.07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485371.16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2302719.25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485357.41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2302700.94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485380.24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2302683.76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Площадь: 654 кв.м</w:t>
            </w:r>
          </w:p>
        </w:tc>
      </w:tr>
    </w:tbl>
    <w:tbl>
      <w:tblPr>
        <w:tblOverlap w:val="never"/>
        <w:tblLayout w:type="fixed"/>
        <w:jc w:val="left"/>
      </w:tblPr>
      <w:tblGrid>
        <w:gridCol w:w="1704"/>
        <w:gridCol w:w="2270"/>
        <w:gridCol w:w="2136"/>
      </w:tblGrid>
      <w:tr>
        <w:trPr>
          <w:trHeight w:val="317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:ЗУ20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485357.41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2302700.94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485371.16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2302719.25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485348.34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2302736.43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485334.58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2302718.12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485357.41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2302700.94</w:t>
            </w:r>
          </w:p>
        </w:tc>
      </w:tr>
    </w:tbl>
    <w:p>
      <w:pPr>
        <w:pStyle w:val="Style19"/>
        <w:framePr w:wrap="none" w:vAnchor="page" w:hAnchor="page" w:x="10847" w:y="1592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rap="none" w:vAnchor="page" w:hAnchor="page" w:x="6004" w:y="117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:ЗУ20</w:t>
      </w:r>
    </w:p>
    <w:p>
      <w:pPr>
        <w:pStyle w:val="Style9"/>
        <w:framePr w:wrap="none" w:vAnchor="page" w:hAnchor="page" w:x="3652" w:y="147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№ точек</w:t>
      </w:r>
    </w:p>
    <w:p>
      <w:pPr>
        <w:pStyle w:val="Style9"/>
        <w:framePr w:wrap="none" w:vAnchor="page" w:hAnchor="page" w:x="5850" w:y="147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X, м</w:t>
      </w:r>
    </w:p>
    <w:p>
      <w:pPr>
        <w:pStyle w:val="Style24"/>
        <w:framePr w:wrap="none" w:vAnchor="page" w:hAnchor="page" w:x="5303" w:y="178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Площадь: 654 кв.м</w:t>
      </w:r>
    </w:p>
    <w:p>
      <w:pPr>
        <w:pStyle w:val="Style9"/>
        <w:framePr w:wrap="none" w:vAnchor="page" w:hAnchor="page" w:x="8053" w:y="147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Y,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</w:t>
      </w:r>
    </w:p>
    <w:tbl>
      <w:tblPr>
        <w:tblOverlap w:val="never"/>
        <w:tblLayout w:type="fixed"/>
        <w:jc w:val="left"/>
      </w:tblPr>
      <w:tblGrid>
        <w:gridCol w:w="1704"/>
        <w:gridCol w:w="2270"/>
        <w:gridCol w:w="2136"/>
      </w:tblGrid>
      <w:tr>
        <w:trPr>
          <w:trHeight w:val="317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:ЗУ21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485334.58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2302718.12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485348.34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2302736.43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485325.51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2302753.61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485311.75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2302735.30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485334.58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2302718.12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Площадь: 654 кв.м</w:t>
            </w:r>
          </w:p>
        </w:tc>
      </w:tr>
    </w:tbl>
    <w:tbl>
      <w:tblPr>
        <w:tblOverlap w:val="never"/>
        <w:tblLayout w:type="fixed"/>
        <w:jc w:val="left"/>
      </w:tblPr>
      <w:tblGrid>
        <w:gridCol w:w="1704"/>
        <w:gridCol w:w="2270"/>
        <w:gridCol w:w="2136"/>
      </w:tblGrid>
      <w:tr>
        <w:trPr>
          <w:trHeight w:val="317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:ЗУ22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485311.75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2302735.30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485325.51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2302753.61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485302.68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2302770.80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485288.93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2302752.49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485311.75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2302735.30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Площадь: 654 кв.м</w:t>
            </w:r>
          </w:p>
        </w:tc>
      </w:tr>
    </w:tbl>
    <w:tbl>
      <w:tblPr>
        <w:tblOverlap w:val="never"/>
        <w:tblLayout w:type="fixed"/>
        <w:jc w:val="left"/>
      </w:tblPr>
      <w:tblGrid>
        <w:gridCol w:w="1704"/>
        <w:gridCol w:w="2270"/>
        <w:gridCol w:w="2136"/>
      </w:tblGrid>
      <w:tr>
        <w:trPr>
          <w:trHeight w:val="312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:ЗУ23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485298.00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2302716.99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485311.75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2302735.30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485288.93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2302752.49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485275.17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2302734.18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485298.00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2302716.99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Площадь: 654 кв.м</w:t>
            </w:r>
          </w:p>
        </w:tc>
      </w:tr>
    </w:tbl>
    <w:tbl>
      <w:tblPr>
        <w:tblOverlap w:val="never"/>
        <w:tblLayout w:type="fixed"/>
        <w:jc w:val="left"/>
      </w:tblPr>
      <w:tblGrid>
        <w:gridCol w:w="1704"/>
        <w:gridCol w:w="2270"/>
        <w:gridCol w:w="2136"/>
      </w:tblGrid>
      <w:tr>
        <w:trPr>
          <w:trHeight w:val="312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:ЗУ24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485320.83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2302699.81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485334.58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2302718.12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485311.75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2302735.30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485298.00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2302716.99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485320.83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2302699.81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Площадь: 654 кв.м</w:t>
            </w:r>
          </w:p>
        </w:tc>
      </w:tr>
    </w:tbl>
    <w:tbl>
      <w:tblPr>
        <w:tblOverlap w:val="never"/>
        <w:tblLayout w:type="fixed"/>
        <w:jc w:val="left"/>
      </w:tblPr>
      <w:tblGrid>
        <w:gridCol w:w="1704"/>
        <w:gridCol w:w="2270"/>
        <w:gridCol w:w="2136"/>
      </w:tblGrid>
      <w:tr>
        <w:trPr>
          <w:trHeight w:val="317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:ЗУ25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485343.66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2302682.63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485357.41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2302700.94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485334.58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2302718.12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485320.83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2302699.81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485343.66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2302682.63</w:t>
            </w:r>
          </w:p>
        </w:tc>
      </w:tr>
    </w:tbl>
    <w:p>
      <w:pPr>
        <w:pStyle w:val="Style19"/>
        <w:framePr w:wrap="none" w:vAnchor="page" w:hAnchor="page" w:x="10828" w:y="1592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rap="none" w:vAnchor="page" w:hAnchor="page" w:x="6004" w:y="117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:ЗУ25</w:t>
      </w:r>
    </w:p>
    <w:p>
      <w:pPr>
        <w:pStyle w:val="Style9"/>
        <w:framePr w:wrap="none" w:vAnchor="page" w:hAnchor="page" w:x="3652" w:y="147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№ точек</w:t>
      </w:r>
    </w:p>
    <w:p>
      <w:pPr>
        <w:pStyle w:val="Style9"/>
        <w:framePr w:wrap="none" w:vAnchor="page" w:hAnchor="page" w:x="5850" w:y="147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X, м</w:t>
      </w:r>
    </w:p>
    <w:p>
      <w:pPr>
        <w:pStyle w:val="Style24"/>
        <w:framePr w:wrap="none" w:vAnchor="page" w:hAnchor="page" w:x="5303" w:y="178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Площадь: 654 кв.м</w:t>
      </w:r>
    </w:p>
    <w:p>
      <w:pPr>
        <w:pStyle w:val="Style9"/>
        <w:framePr w:wrap="none" w:vAnchor="page" w:hAnchor="page" w:x="8053" w:y="147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Y,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</w:t>
      </w:r>
    </w:p>
    <w:tbl>
      <w:tblPr>
        <w:tblOverlap w:val="never"/>
        <w:tblLayout w:type="fixed"/>
        <w:jc w:val="left"/>
      </w:tblPr>
      <w:tblGrid>
        <w:gridCol w:w="1704"/>
        <w:gridCol w:w="2270"/>
        <w:gridCol w:w="2136"/>
      </w:tblGrid>
      <w:tr>
        <w:trPr>
          <w:trHeight w:val="317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:ЗУ26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485319.80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2302650.98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485334.62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2302670.66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485312.20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2302687.53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485297.63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2302668.18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485319.80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2302650.98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23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Площадь: 685 кв.м</w:t>
            </w:r>
          </w:p>
        </w:tc>
      </w:tr>
    </w:tbl>
    <w:tbl>
      <w:tblPr>
        <w:tblOverlap w:val="never"/>
        <w:tblLayout w:type="fixed"/>
        <w:jc w:val="left"/>
      </w:tblPr>
      <w:tblGrid>
        <w:gridCol w:w="1704"/>
        <w:gridCol w:w="2270"/>
        <w:gridCol w:w="2136"/>
      </w:tblGrid>
      <w:tr>
        <w:trPr>
          <w:trHeight w:val="317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:ЗУ27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485297.63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2302668.18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485312.20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2302687.53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485289.35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2302704.73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485275.03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2302685.70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485297.63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2302668.18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521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Площадь: 687 кв.м</w:t>
            </w:r>
          </w:p>
        </w:tc>
      </w:tr>
    </w:tbl>
    <w:tbl>
      <w:tblPr>
        <w:tblOverlap w:val="never"/>
        <w:tblLayout w:type="fixed"/>
        <w:jc w:val="left"/>
      </w:tblPr>
      <w:tblGrid>
        <w:gridCol w:w="1704"/>
        <w:gridCol w:w="2270"/>
        <w:gridCol w:w="2136"/>
      </w:tblGrid>
      <w:tr>
        <w:trPr>
          <w:trHeight w:val="312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:ЗУ28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485275.03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2302685.70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485289.35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2302704.73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485266.16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2302722.18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485252.12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2302703.48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485275.03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2302685.70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8" w:y="80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Площадь: 685 кв.м</w:t>
            </w:r>
          </w:p>
        </w:tc>
      </w:tr>
    </w:tbl>
    <w:tbl>
      <w:tblPr>
        <w:tblOverlap w:val="never"/>
        <w:tblLayout w:type="fixed"/>
        <w:jc w:val="left"/>
      </w:tblPr>
      <w:tblGrid>
        <w:gridCol w:w="1704"/>
        <w:gridCol w:w="2270"/>
        <w:gridCol w:w="2136"/>
      </w:tblGrid>
      <w:tr>
        <w:trPr>
          <w:trHeight w:val="312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:ЗУ29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485240.26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2302712.68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485228.05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2302722.15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485257.96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2302756.82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485267.84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2302749.39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485240.26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2302712.68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6110" w:h="2491" w:wrap="none" w:vAnchor="page" w:hAnchor="page" w:x="3248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Площадь: 637 кв.м</w:t>
            </w:r>
          </w:p>
        </w:tc>
      </w:tr>
    </w:tbl>
    <w:tbl>
      <w:tblPr>
        <w:tblOverlap w:val="never"/>
        <w:tblLayout w:type="fixed"/>
        <w:jc w:val="left"/>
      </w:tblPr>
      <w:tblGrid>
        <w:gridCol w:w="1704"/>
        <w:gridCol w:w="2270"/>
        <w:gridCol w:w="2136"/>
      </w:tblGrid>
      <w:tr>
        <w:trPr>
          <w:trHeight w:val="317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:ЗУ30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485404.74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2302589.69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485420.82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2302611.22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485428.87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2302605.21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485448.92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2302632.06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485357.41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6110" w:h="2189" w:wrap="none" w:vAnchor="page" w:hAnchor="page" w:x="3248" w:y="136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2302700.94</w:t>
            </w:r>
          </w:p>
        </w:tc>
      </w:tr>
    </w:tbl>
    <w:p>
      <w:pPr>
        <w:pStyle w:val="Style19"/>
        <w:framePr w:wrap="none" w:vAnchor="page" w:hAnchor="page" w:x="10828" w:y="1592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21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1704"/>
        <w:gridCol w:w="2270"/>
        <w:gridCol w:w="2136"/>
      </w:tblGrid>
      <w:tr>
        <w:trPr>
          <w:trHeight w:val="317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3422" w:wrap="none" w:vAnchor="page" w:hAnchor="page" w:x="3249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:ЗУ30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3422" w:wrap="none" w:vAnchor="page" w:hAnchor="page" w:x="3249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3422" w:wrap="none" w:vAnchor="page" w:hAnchor="page" w:x="3249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3422" w:wrap="none" w:vAnchor="page" w:hAnchor="page" w:x="3249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3422" w:wrap="none" w:vAnchor="page" w:hAnchor="page" w:x="3249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110" w:h="3422" w:wrap="none" w:vAnchor="page" w:hAnchor="page" w:x="3249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485343.66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6110" w:h="3422" w:wrap="none" w:vAnchor="page" w:hAnchor="page" w:x="3249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2302682.63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110" w:h="3422" w:wrap="none" w:vAnchor="page" w:hAnchor="page" w:x="3249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110" w:h="3422" w:wrap="none" w:vAnchor="page" w:hAnchor="page" w:x="3249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485319.80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6110" w:h="3422" w:wrap="none" w:vAnchor="page" w:hAnchor="page" w:x="3249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2302650.98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3422" w:wrap="none" w:vAnchor="page" w:hAnchor="page" w:x="3249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110" w:h="3422" w:wrap="none" w:vAnchor="page" w:hAnchor="page" w:x="3249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485354.98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6110" w:h="3422" w:wrap="none" w:vAnchor="page" w:hAnchor="page" w:x="3249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2302623.69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110" w:h="3422" w:wrap="none" w:vAnchor="page" w:hAnchor="page" w:x="3249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110" w:h="3422" w:wrap="none" w:vAnchor="page" w:hAnchor="page" w:x="3249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485367.53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6110" w:h="3422" w:wrap="none" w:vAnchor="page" w:hAnchor="page" w:x="3249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2302638.77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3422" w:wrap="none" w:vAnchor="page" w:hAnchor="page" w:x="3249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110" w:h="3422" w:wrap="none" w:vAnchor="page" w:hAnchor="page" w:x="3249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485377.92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6110" w:h="3422" w:wrap="none" w:vAnchor="page" w:hAnchor="page" w:x="3249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2302633.23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3422" w:wrap="none" w:vAnchor="page" w:hAnchor="page" w:x="3249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110" w:h="3422" w:wrap="none" w:vAnchor="page" w:hAnchor="page" w:x="3249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485385.06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6110" w:h="3422" w:wrap="none" w:vAnchor="page" w:hAnchor="page" w:x="3249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2302620.07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3422" w:wrap="none" w:vAnchor="page" w:hAnchor="page" w:x="3249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110" w:h="3422" w:wrap="none" w:vAnchor="page" w:hAnchor="page" w:x="3249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485379.79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6110" w:h="3422" w:wrap="none" w:vAnchor="page" w:hAnchor="page" w:x="3249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2302609.93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3422" w:wrap="none" w:vAnchor="page" w:hAnchor="page" w:x="3249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110" w:h="3422" w:wrap="none" w:vAnchor="page" w:hAnchor="page" w:x="3249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485404.74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6110" w:h="3422" w:wrap="none" w:vAnchor="page" w:hAnchor="page" w:x="3249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2302589.69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6110" w:h="3422" w:wrap="none" w:vAnchor="page" w:hAnchor="page" w:x="3249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Площадь: 6308 кв.м</w:t>
            </w:r>
          </w:p>
        </w:tc>
      </w:tr>
    </w:tbl>
    <w:tbl>
      <w:tblPr>
        <w:tblOverlap w:val="never"/>
        <w:tblLayout w:type="fixed"/>
        <w:jc w:val="left"/>
      </w:tblPr>
      <w:tblGrid>
        <w:gridCol w:w="1704"/>
        <w:gridCol w:w="2270"/>
        <w:gridCol w:w="2136"/>
      </w:tblGrid>
      <w:tr>
        <w:trPr>
          <w:trHeight w:val="312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9" w:y="48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:ЗУ31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9" w:y="48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9" w:y="48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9" w:y="48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9" w:y="48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9" w:y="48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485257.96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9" w:y="48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2302756.82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9" w:y="48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9" w:y="48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485267.84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9" w:y="48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2302749.39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9" w:y="48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9" w:y="48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485327.21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9" w:y="48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2302828.43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9" w:y="48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9" w:y="48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485322.68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9" w:y="48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2302831.84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9" w:y="48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9" w:y="48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485257.96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496" w:wrap="none" w:vAnchor="page" w:hAnchor="page" w:x="3249" w:y="48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2302756.82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6110" w:h="2496" w:wrap="none" w:vAnchor="page" w:hAnchor="page" w:x="3249" w:y="48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Площадь: 891 кв.м</w:t>
            </w:r>
          </w:p>
        </w:tc>
      </w:tr>
    </w:tbl>
    <w:tbl>
      <w:tblPr>
        <w:tblOverlap w:val="never"/>
        <w:tblLayout w:type="fixed"/>
        <w:jc w:val="left"/>
      </w:tblPr>
      <w:tblGrid>
        <w:gridCol w:w="1704"/>
        <w:gridCol w:w="2270"/>
        <w:gridCol w:w="2136"/>
      </w:tblGrid>
      <w:tr>
        <w:trPr>
          <w:trHeight w:val="312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3" w:wrap="none" w:vAnchor="page" w:hAnchor="page" w:x="3249" w:y="76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:ЗУ32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3" w:wrap="none" w:vAnchor="page" w:hAnchor="page" w:x="3249" w:y="76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№ точек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3" w:wrap="none" w:vAnchor="page" w:hAnchor="page" w:x="3249" w:y="76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3" w:wrap="none" w:vAnchor="page" w:hAnchor="page" w:x="3249" w:y="76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Y, </w:t>
            </w:r>
            <w:r>
              <w:rPr>
                <w:rStyle w:val="CharStyle18"/>
              </w:rPr>
              <w:t>м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3" w:wrap="none" w:vAnchor="page" w:hAnchor="page" w:x="3249" w:y="76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803" w:wrap="none" w:vAnchor="page" w:hAnchor="page" w:x="3249" w:y="76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485469.89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803" w:wrap="none" w:vAnchor="page" w:hAnchor="page" w:x="3249" w:y="76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2302536.82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803" w:wrap="none" w:vAnchor="page" w:hAnchor="page" w:x="3249" w:y="76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803" w:wrap="none" w:vAnchor="page" w:hAnchor="page" w:x="3249" w:y="76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485505.55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803" w:wrap="none" w:vAnchor="page" w:hAnchor="page" w:x="3249" w:y="76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2302584.20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110" w:h="2803" w:wrap="none" w:vAnchor="page" w:hAnchor="page" w:x="3249" w:y="76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110" w:h="2803" w:wrap="none" w:vAnchor="page" w:hAnchor="page" w:x="3249" w:y="76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485497.06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6110" w:h="2803" w:wrap="none" w:vAnchor="page" w:hAnchor="page" w:x="3249" w:y="76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2302644.36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3" w:wrap="none" w:vAnchor="page" w:hAnchor="page" w:x="3249" w:y="76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3" w:wrap="none" w:vAnchor="page" w:hAnchor="page" w:x="3249" w:y="76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485495.00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3" w:wrap="none" w:vAnchor="page" w:hAnchor="page" w:x="3249" w:y="76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2302660.34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3" w:wrap="none" w:vAnchor="page" w:hAnchor="page" w:x="3249" w:y="76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3" w:wrap="none" w:vAnchor="page" w:hAnchor="page" w:x="3249" w:y="76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485428.08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110" w:h="2803" w:wrap="none" w:vAnchor="page" w:hAnchor="page" w:x="3249" w:y="76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2302570.74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803" w:wrap="none" w:vAnchor="page" w:hAnchor="page" w:x="3249" w:y="76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803" w:wrap="none" w:vAnchor="page" w:hAnchor="page" w:x="3249" w:y="76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485469.89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110" w:h="2803" w:wrap="none" w:vAnchor="page" w:hAnchor="page" w:x="3249" w:y="76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2302536.82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6110" w:h="2803" w:wrap="none" w:vAnchor="page" w:hAnchor="page" w:x="3249" w:y="76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Площадь: 4609 кв.м</w:t>
            </w:r>
          </w:p>
        </w:tc>
      </w:tr>
    </w:tbl>
    <w:p>
      <w:pPr>
        <w:pStyle w:val="Style3"/>
        <w:framePr w:w="8549" w:h="998" w:hRule="exact" w:wrap="none" w:vAnchor="page" w:hAnchor="page" w:x="2419" w:y="10989"/>
        <w:widowControl w:val="0"/>
        <w:keepNext w:val="0"/>
        <w:keepLines w:val="0"/>
        <w:shd w:val="clear" w:color="auto" w:fill="auto"/>
        <w:bidi w:val="0"/>
        <w:jc w:val="left"/>
        <w:spacing w:before="0" w:after="13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9. Сведения о границах территории, в отношении которой утверждён проект</w:t>
      </w:r>
    </w:p>
    <w:p>
      <w:pPr>
        <w:pStyle w:val="Style3"/>
        <w:framePr w:w="8549" w:h="998" w:hRule="exact" w:wrap="none" w:vAnchor="page" w:hAnchor="page" w:x="2419" w:y="10989"/>
        <w:widowControl w:val="0"/>
        <w:keepNext w:val="0"/>
        <w:keepLines w:val="0"/>
        <w:shd w:val="clear" w:color="auto" w:fill="auto"/>
        <w:bidi w:val="0"/>
        <w:jc w:val="left"/>
        <w:spacing w:before="0" w:after="54" w:line="220" w:lineRule="exact"/>
        <w:ind w:left="38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межевания</w:t>
      </w:r>
    </w:p>
    <w:p>
      <w:pPr>
        <w:pStyle w:val="Style5"/>
        <w:framePr w:w="8549" w:h="998" w:hRule="exact" w:wrap="none" w:vAnchor="page" w:hAnchor="page" w:x="2419" w:y="1098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19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Система координат МСК-23, зона 2</w:t>
      </w:r>
    </w:p>
    <w:tbl>
      <w:tblPr>
        <w:tblOverlap w:val="never"/>
        <w:tblLayout w:type="fixed"/>
        <w:jc w:val="left"/>
      </w:tblPr>
      <w:tblGrid>
        <w:gridCol w:w="2102"/>
        <w:gridCol w:w="1843"/>
        <w:gridCol w:w="2102"/>
      </w:tblGrid>
      <w:tr>
        <w:trPr>
          <w:trHeight w:val="52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048" w:h="3384" w:wrap="none" w:vAnchor="page" w:hAnchor="page" w:x="3278" w:y="122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21"/>
              </w:rPr>
              <w:t>Условный номер поворотной точки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048" w:h="3384" w:wrap="none" w:vAnchor="page" w:hAnchor="page" w:x="3278" w:y="1223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1"/>
              </w:rPr>
              <w:t>Х,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048" w:h="3384" w:wrap="none" w:vAnchor="page" w:hAnchor="page" w:x="3278" w:y="1223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1"/>
                <w:lang w:val="en-US" w:eastAsia="en-US" w:bidi="en-US"/>
              </w:rPr>
              <w:t xml:space="preserve">Y, </w:t>
            </w:r>
            <w:r>
              <w:rPr>
                <w:rStyle w:val="CharStyle21"/>
              </w:rPr>
              <w:t>м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048" w:h="3384" w:wrap="none" w:vAnchor="page" w:hAnchor="page" w:x="3278" w:y="1223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048" w:h="3384" w:wrap="none" w:vAnchor="page" w:hAnchor="page" w:x="3278" w:y="1223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485538.44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048" w:h="3384" w:wrap="none" w:vAnchor="page" w:hAnchor="page" w:x="3278" w:y="1223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2302478.48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048" w:h="3384" w:wrap="none" w:vAnchor="page" w:hAnchor="page" w:x="3278" w:y="1223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048" w:h="3384" w:wrap="none" w:vAnchor="page" w:hAnchor="page" w:x="3278" w:y="1223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485560.51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048" w:h="3384" w:wrap="none" w:vAnchor="page" w:hAnchor="page" w:x="3278" w:y="1223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2302504.49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048" w:h="3384" w:wrap="none" w:vAnchor="page" w:hAnchor="page" w:x="3278" w:y="1223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048" w:h="3384" w:wrap="none" w:vAnchor="page" w:hAnchor="page" w:x="3278" w:y="1223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485512.04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6048" w:h="3384" w:wrap="none" w:vAnchor="page" w:hAnchor="page" w:x="3278" w:y="1223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2302553.18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048" w:h="3384" w:wrap="none" w:vAnchor="page" w:hAnchor="page" w:x="3278" w:y="1223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048" w:h="3384" w:wrap="none" w:vAnchor="page" w:hAnchor="page" w:x="3278" w:y="1223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485499.14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6048" w:h="3384" w:wrap="none" w:vAnchor="page" w:hAnchor="page" w:x="3278" w:y="1223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2302644.64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048" w:h="3384" w:wrap="none" w:vAnchor="page" w:hAnchor="page" w:x="3278" w:y="1223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048" w:h="3384" w:wrap="none" w:vAnchor="page" w:hAnchor="page" w:x="3278" w:y="1223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485491.01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6048" w:h="3384" w:wrap="none" w:vAnchor="page" w:hAnchor="page" w:x="3278" w:y="1223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2302707.77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048" w:h="3384" w:wrap="none" w:vAnchor="page" w:hAnchor="page" w:x="3278" w:y="1223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048" w:h="3384" w:wrap="none" w:vAnchor="page" w:hAnchor="page" w:x="3278" w:y="1223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485322.37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048" w:h="3384" w:wrap="none" w:vAnchor="page" w:hAnchor="page" w:x="3278" w:y="1223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2302834.70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048" w:h="3384" w:wrap="none" w:vAnchor="page" w:hAnchor="page" w:x="3278" w:y="1223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048" w:h="3384" w:wrap="none" w:vAnchor="page" w:hAnchor="page" w:x="3278" w:y="1223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485225.01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6048" w:h="3384" w:wrap="none" w:vAnchor="page" w:hAnchor="page" w:x="3278" w:y="1223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2302721.85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048" w:h="3384" w:wrap="none" w:vAnchor="page" w:hAnchor="page" w:x="3278" w:y="1223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048" w:h="3384" w:wrap="none" w:vAnchor="page" w:hAnchor="page" w:x="3278" w:y="1223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485355.30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048" w:h="3384" w:wrap="none" w:vAnchor="page" w:hAnchor="page" w:x="3278" w:y="1223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2302620.79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6048" w:h="3384" w:wrap="none" w:vAnchor="page" w:hAnchor="page" w:x="3278" w:y="1223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6048" w:h="3384" w:wrap="none" w:vAnchor="page" w:hAnchor="page" w:x="3278" w:y="1223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485368.05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6048" w:h="3384" w:wrap="none" w:vAnchor="page" w:hAnchor="page" w:x="3278" w:y="1223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2302636.11</w:t>
            </w:r>
          </w:p>
        </w:tc>
      </w:tr>
    </w:tbl>
    <w:p>
      <w:pPr>
        <w:pStyle w:val="Style19"/>
        <w:framePr w:wrap="none" w:vAnchor="page" w:hAnchor="page" w:x="10828" w:y="1592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2102"/>
        <w:gridCol w:w="1843"/>
        <w:gridCol w:w="2102"/>
      </w:tblGrid>
      <w:tr>
        <w:trPr>
          <w:trHeight w:val="52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048" w:h="1800" w:wrap="none" w:vAnchor="page" w:hAnchor="page" w:x="3277" w:y="1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5" w:lineRule="exact"/>
              <w:ind w:left="0" w:right="0" w:firstLine="0"/>
            </w:pPr>
            <w:r>
              <w:rPr>
                <w:rStyle w:val="CharStyle21"/>
              </w:rPr>
              <w:t>Условный номер поворотной точки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048" w:h="1800" w:wrap="none" w:vAnchor="page" w:hAnchor="page" w:x="3277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1"/>
              </w:rPr>
              <w:t>Х,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048" w:h="1800" w:wrap="none" w:vAnchor="page" w:hAnchor="page" w:x="3277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1"/>
                <w:lang w:val="en-US" w:eastAsia="en-US" w:bidi="en-US"/>
              </w:rPr>
              <w:t xml:space="preserve">Y, </w:t>
            </w:r>
            <w:r>
              <w:rPr>
                <w:rStyle w:val="CharStyle21"/>
              </w:rPr>
              <w:t>м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048" w:h="1800" w:wrap="none" w:vAnchor="page" w:hAnchor="page" w:x="3277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048" w:h="1800" w:wrap="none" w:vAnchor="page" w:hAnchor="page" w:x="3277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485376.38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048" w:h="1800" w:wrap="none" w:vAnchor="page" w:hAnchor="page" w:x="3277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2302631.67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048" w:h="1800" w:wrap="none" w:vAnchor="page" w:hAnchor="page" w:x="3277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048" w:h="1800" w:wrap="none" w:vAnchor="page" w:hAnchor="page" w:x="3277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485382.68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048" w:h="1800" w:wrap="none" w:vAnchor="page" w:hAnchor="page" w:x="3277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2302620.05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048" w:h="1800" w:wrap="none" w:vAnchor="page" w:hAnchor="page" w:x="3277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048" w:h="1800" w:wrap="none" w:vAnchor="page" w:hAnchor="page" w:x="3277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485377.14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048" w:h="1800" w:wrap="none" w:vAnchor="page" w:hAnchor="page" w:x="3277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2302609.38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6048" w:h="1800" w:wrap="none" w:vAnchor="page" w:hAnchor="page" w:x="3277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6048" w:h="1800" w:wrap="none" w:vAnchor="page" w:hAnchor="page" w:x="3277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485538.44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6048" w:h="1800" w:wrap="none" w:vAnchor="page" w:hAnchor="page" w:x="3277" w:y="11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2302478.48</w:t>
            </w:r>
          </w:p>
        </w:tc>
      </w:tr>
    </w:tbl>
    <w:p>
      <w:pPr>
        <w:pStyle w:val="Style3"/>
        <w:framePr w:wrap="none" w:vAnchor="page" w:hAnchor="page" w:x="3388" w:y="317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10. Ведомость координат поворотных точек красных линий</w:t>
      </w:r>
    </w:p>
    <w:p>
      <w:pPr>
        <w:pStyle w:val="Style16"/>
        <w:framePr w:wrap="none" w:vAnchor="page" w:hAnchor="page" w:x="4295" w:y="377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Система координат МСК-23, зона 2</w:t>
      </w:r>
    </w:p>
    <w:tbl>
      <w:tblPr>
        <w:tblOverlap w:val="never"/>
        <w:tblLayout w:type="fixed"/>
        <w:jc w:val="left"/>
      </w:tblPr>
      <w:tblGrid>
        <w:gridCol w:w="1258"/>
        <w:gridCol w:w="1699"/>
        <w:gridCol w:w="1867"/>
      </w:tblGrid>
      <w:tr>
        <w:trPr>
          <w:trHeight w:val="432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Ведомость координат красных линий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220" w:lineRule="exact"/>
              <w:ind w:left="300" w:right="0" w:firstLine="0"/>
            </w:pPr>
            <w:r>
              <w:rPr>
                <w:rStyle w:val="CharStyle18"/>
              </w:rPr>
              <w:t>Номер</w:t>
            </w:r>
          </w:p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220" w:lineRule="exact"/>
              <w:ind w:left="0" w:right="0" w:firstLine="0"/>
            </w:pPr>
            <w:r>
              <w:rPr>
                <w:rStyle w:val="CharStyle18"/>
              </w:rPr>
              <w:t>точки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Координаты, м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4824" w:h="9096" w:wrap="none" w:vAnchor="page" w:hAnchor="page" w:x="3887" w:y="4259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</w:rPr>
              <w:t>X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>Y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485527.12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2302490.38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485548.58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2302512.04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485511.50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2302541.62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485497.06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2302644.36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485495.00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2302660.34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485428.08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2302570.74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4824" w:h="9096" w:wrap="none" w:vAnchor="page" w:hAnchor="page" w:x="3887" w:y="42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4824" w:h="9096" w:wrap="none" w:vAnchor="page" w:hAnchor="page" w:x="3887" w:y="42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4824" w:h="9096" w:wrap="none" w:vAnchor="page" w:hAnchor="page" w:x="3887" w:y="42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485404.74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2302589.69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485420.82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2302611.22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485428.87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2302605.21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485462.62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2302650.41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485302.68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2302770.80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485275.17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2302734.18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485343.66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2302682.63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485334.62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2302670.66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485266.16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2302722.18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485252.12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2302703.48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4824" w:h="9096" w:wrap="none" w:vAnchor="page" w:hAnchor="page" w:x="3887" w:y="42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4824" w:h="9096" w:wrap="none" w:vAnchor="page" w:hAnchor="page" w:x="3887" w:y="42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4824" w:h="9096" w:wrap="none" w:vAnchor="page" w:hAnchor="page" w:x="3887" w:y="42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485491.33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2302688.85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485489.04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2302706.62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485339.20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2302819.41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485311.69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2302782.79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485471.60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2302662.43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4824" w:h="9096" w:wrap="none" w:vAnchor="page" w:hAnchor="page" w:x="3887" w:y="42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4824" w:h="9096" w:wrap="none" w:vAnchor="page" w:hAnchor="page" w:x="3887" w:y="42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4824" w:h="9096" w:wrap="none" w:vAnchor="page" w:hAnchor="page" w:x="3887" w:y="42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485240.26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2302712.68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485327.21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4824" w:h="9096" w:wrap="none" w:vAnchor="page" w:hAnchor="page" w:x="3887" w:y="42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3"/>
              </w:rPr>
              <w:t>2302828.43</w:t>
            </w:r>
          </w:p>
        </w:tc>
      </w:tr>
    </w:tbl>
    <w:p>
      <w:pPr>
        <w:pStyle w:val="Style19"/>
        <w:framePr w:wrap="none" w:vAnchor="page" w:hAnchor="page" w:x="10828" w:y="1592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23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396.pt;margin-top:1369.05pt;width:38.65pt;height:0;z-index:-251658240;mso-position-horizontal-relative:page;mso-position-vertical-relative:page">
            <v:stroke weight="0.7pt"/>
          </v:shape>
        </w:pict>
      </w:r>
    </w:p>
    <w:p>
      <w:pPr>
        <w:pStyle w:val="Style26"/>
        <w:framePr w:w="5674" w:h="998" w:hRule="exact" w:wrap="none" w:vAnchor="page" w:hAnchor="page" w:x="9889" w:y="-253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bookmarkStart w:id="2" w:name="bookmark2"/>
      <w:r>
        <w:rPr>
          <w:lang w:val="ru-RU" w:eastAsia="ru-RU" w:bidi="ru-RU"/>
          <w:w w:val="100"/>
          <w:color w:val="000000"/>
          <w:position w:val="0"/>
        </w:rPr>
        <w:t>Чертеж межеВания территории</w:t>
        <w:br/>
        <w:t>Масштаб 1:1000</w:t>
      </w:r>
      <w:bookmarkEnd w:id="2"/>
    </w:p>
    <w:p>
      <w:pPr>
        <w:framePr w:wrap="none" w:vAnchor="page" w:hAnchor="page" w:x="1110" w:y="1237"/>
        <w:widowControl w:val="0"/>
        <w:rPr>
          <w:sz w:val="2"/>
          <w:szCs w:val="2"/>
        </w:rPr>
      </w:pPr>
      <w:r>
        <w:pict>
          <v:shape id="_x0000_s1029" type="#_x0000_t75" style="width:1121pt;height:1283pt;">
            <v:imagedata r:id="rId11" r:href="rId12"/>
          </v:shape>
        </w:pict>
      </w:r>
    </w:p>
    <w:p>
      <w:pPr>
        <w:pStyle w:val="Style28"/>
        <w:framePr w:wrap="none" w:vAnchor="page" w:hAnchor="page" w:x="1575" w:y="26936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bookmarkStart w:id="3" w:name="bookmark3"/>
      <w:r>
        <w:rPr>
          <w:lang w:val="ru-RU" w:eastAsia="ru-RU" w:bidi="ru-RU"/>
          <w:w w:val="100"/>
          <w:color w:val="000000"/>
          <w:position w:val="0"/>
        </w:rPr>
        <w:t>Условные обозначения:</w:t>
      </w:r>
      <w:bookmarkEnd w:id="3"/>
    </w:p>
    <w:p>
      <w:pPr>
        <w:framePr w:wrap="none" w:vAnchor="page" w:hAnchor="page" w:x="1599" w:y="27478"/>
        <w:widowControl w:val="0"/>
        <w:rPr>
          <w:sz w:val="2"/>
          <w:szCs w:val="2"/>
        </w:rPr>
      </w:pPr>
      <w:r>
        <w:pict>
          <v:shape id="_x0000_s1030" type="#_x0000_t75" style="width:40pt;height:50pt;">
            <v:imagedata r:id="rId13" r:href="rId14"/>
          </v:shape>
        </w:pict>
      </w:r>
    </w:p>
    <w:p>
      <w:pPr>
        <w:pStyle w:val="Style30"/>
        <w:framePr w:w="3979" w:h="1075" w:hRule="exact" w:wrap="none" w:vAnchor="page" w:hAnchor="page" w:x="2598" w:y="2740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территории, В отношении которой разработан проект межеВания территории границы планируемых элементов планировочной структуры</w:t>
      </w:r>
    </w:p>
    <w:p>
      <w:pPr>
        <w:pStyle w:val="Style32"/>
        <w:framePr w:w="3413" w:h="610" w:hRule="exact" w:wrap="none" w:vAnchor="page" w:hAnchor="page" w:x="8910" w:y="2725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граница образуемых земельных участкоб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 </w:t>
      </w:r>
      <w:r>
        <w:rPr>
          <w:rStyle w:val="CharStyle34"/>
        </w:rPr>
        <w:t xml:space="preserve">ВРИ </w:t>
      </w:r>
      <w:r>
        <w:rPr>
          <w:lang w:val="ru-RU" w:eastAsia="ru-RU" w:bidi="ru-RU"/>
          <w:w w:val="100"/>
          <w:spacing w:val="0"/>
          <w:color w:val="000000"/>
          <w:position w:val="0"/>
        </w:rPr>
        <w:t>"</w:t>
      </w:r>
      <w:r>
        <w:rPr>
          <w:rStyle w:val="CharStyle34"/>
        </w:rPr>
        <w:t xml:space="preserve">Земельные участки </w:t>
      </w:r>
      <w:r>
        <w:rPr>
          <w:lang w:val="ru-RU" w:eastAsia="ru-RU" w:bidi="ru-RU"/>
          <w:w w:val="100"/>
          <w:spacing w:val="0"/>
          <w:color w:val="000000"/>
          <w:position w:val="0"/>
        </w:rPr>
        <w:t>(</w:t>
      </w:r>
      <w:r>
        <w:rPr>
          <w:rStyle w:val="CharStyle34"/>
        </w:rPr>
        <w:t>территории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) </w:t>
      </w:r>
      <w:r>
        <w:rPr>
          <w:rStyle w:val="CharStyle34"/>
        </w:rPr>
        <w:t xml:space="preserve">общего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пользования"</w:t>
      </w:r>
    </w:p>
    <w:p>
      <w:pPr>
        <w:pStyle w:val="Style35"/>
        <w:framePr w:w="3413" w:h="413" w:hRule="exact" w:wrap="none" w:vAnchor="page" w:hAnchor="page" w:x="8910" w:y="2799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граница образуемых земельных участков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ВРИ "Магазины"</w:t>
      </w:r>
    </w:p>
    <w:p>
      <w:pPr>
        <w:pStyle w:val="Style37"/>
        <w:framePr w:wrap="none" w:vAnchor="page" w:hAnchor="page" w:x="2598" w:y="2871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устанавливаемые красные линии</w:t>
      </w:r>
    </w:p>
    <w:p>
      <w:pPr>
        <w:pStyle w:val="Style37"/>
        <w:framePr w:wrap="none" w:vAnchor="page" w:hAnchor="page" w:x="8910" w:y="28693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кадастрового кВартала</w:t>
      </w:r>
    </w:p>
    <w:p>
      <w:pPr>
        <w:pStyle w:val="Style39"/>
        <w:framePr w:w="4037" w:h="907" w:hRule="exact" w:wrap="none" w:vAnchor="page" w:hAnchor="page" w:x="13412" w:y="2792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Установление публичных сербитутоб настоящим проектом межеВания не предусмотрено</w:t>
      </w:r>
    </w:p>
    <w:p>
      <w:pPr>
        <w:pStyle w:val="Style39"/>
        <w:framePr w:w="4070" w:h="566" w:hRule="exact" w:wrap="none" w:vAnchor="page" w:hAnchor="page" w:x="18995" w:y="27952"/>
        <w:widowControl w:val="0"/>
        <w:keepNext w:val="0"/>
        <w:keepLines w:val="0"/>
        <w:shd w:val="clear" w:color="auto" w:fill="auto"/>
        <w:bidi w:val="0"/>
        <w:jc w:val="both"/>
        <w:spacing w:before="0" w:after="0" w:line="254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Система коорбинат - ИСК 23, зона 2 Система Высот - Балтийская</w:t>
      </w:r>
    </w:p>
    <w:p>
      <w:pPr>
        <w:pStyle w:val="Style39"/>
        <w:framePr w:wrap="none" w:vAnchor="page" w:hAnchor="page" w:x="1887" w:y="2934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.17</w:t>
      </w:r>
    </w:p>
    <w:p>
      <w:pPr>
        <w:framePr w:wrap="none" w:vAnchor="page" w:hAnchor="page" w:x="1609" w:y="29888"/>
        <w:widowControl w:val="0"/>
        <w:rPr>
          <w:sz w:val="2"/>
          <w:szCs w:val="2"/>
        </w:rPr>
      </w:pPr>
      <w:r>
        <w:pict>
          <v:shape id="_x0000_s1031" type="#_x0000_t75" style="width:39pt;height:22pt;">
            <v:imagedata r:id="rId15" r:href="rId16"/>
          </v:shape>
        </w:pict>
      </w:r>
    </w:p>
    <w:p>
      <w:pPr>
        <w:framePr w:wrap="none" w:vAnchor="page" w:hAnchor="page" w:x="1609" w:y="30507"/>
        <w:widowControl w:val="0"/>
        <w:rPr>
          <w:sz w:val="2"/>
          <w:szCs w:val="2"/>
        </w:rPr>
      </w:pPr>
      <w:r>
        <w:pict>
          <v:shape id="_x0000_s1032" type="#_x0000_t75" style="width:39pt;height:79pt;">
            <v:imagedata r:id="rId17" r:href="rId18"/>
          </v:shape>
        </w:pict>
      </w:r>
    </w:p>
    <w:p>
      <w:pPr>
        <w:pStyle w:val="Style37"/>
        <w:framePr w:wrap="none" w:vAnchor="page" w:hAnchor="page" w:x="2598" w:y="2933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характерная точка красной линии</w:t>
      </w:r>
    </w:p>
    <w:p>
      <w:pPr>
        <w:pStyle w:val="Style37"/>
        <w:framePr w:w="2774" w:h="528" w:hRule="exact" w:wrap="none" w:vAnchor="page" w:hAnchor="page" w:x="8919" w:y="2911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кадастровый номер земельных участков, внесенных В ЕГРН</w:t>
      </w:r>
    </w:p>
    <w:p>
      <w:pPr>
        <w:pStyle w:val="Style37"/>
        <w:framePr w:w="9130" w:h="721" w:hRule="exact" w:wrap="none" w:vAnchor="page" w:hAnchor="page" w:x="2598" w:y="29734"/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линии отступа от красных линий В целях</w:t>
      </w:r>
    </w:p>
    <w:p>
      <w:pPr>
        <w:pStyle w:val="Style37"/>
        <w:framePr w:w="9130" w:h="721" w:hRule="exact" w:wrap="none" w:vAnchor="page" w:hAnchor="page" w:x="2598" w:y="29734"/>
        <w:tabs>
          <w:tab w:leader="none" w:pos="493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определения мест допустимого размещения зданий,</w:t>
        <w:tab/>
      </w:r>
      <w:r>
        <w:rPr>
          <w:rStyle w:val="CharStyle41"/>
        </w:rPr>
        <w:t xml:space="preserve">23:21:0401018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номер кадастрового квартала</w:t>
      </w:r>
    </w:p>
    <w:p>
      <w:pPr>
        <w:pStyle w:val="Style37"/>
        <w:framePr w:w="9130" w:h="721" w:hRule="exact" w:wrap="none" w:vAnchor="page" w:hAnchor="page" w:x="2598" w:y="29734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строений, сооружений</w:t>
      </w:r>
    </w:p>
    <w:p>
      <w:pPr>
        <w:pStyle w:val="Style37"/>
        <w:framePr w:w="4992" w:h="1662" w:hRule="exact" w:wrap="none" w:vAnchor="page" w:hAnchor="page" w:x="2598" w:y="30439"/>
        <w:widowControl w:val="0"/>
        <w:keepNext w:val="0"/>
        <w:keepLines w:val="0"/>
        <w:shd w:val="clear" w:color="auto" w:fill="auto"/>
        <w:bidi w:val="0"/>
        <w:jc w:val="left"/>
        <w:spacing w:before="0" w:after="60" w:line="235" w:lineRule="exact"/>
        <w:ind w:left="0" w:right="4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образуемых земельных участков с ВРИ "Для индивидуального жилищного строительства"</w:t>
      </w:r>
    </w:p>
    <w:p>
      <w:pPr>
        <w:pStyle w:val="Style37"/>
        <w:framePr w:w="4992" w:h="1662" w:hRule="exact" w:wrap="none" w:vAnchor="page" w:hAnchor="page" w:x="2598" w:y="30439"/>
        <w:widowControl w:val="0"/>
        <w:keepNext w:val="0"/>
        <w:keepLines w:val="0"/>
        <w:shd w:val="clear" w:color="auto" w:fill="auto"/>
        <w:bidi w:val="0"/>
        <w:jc w:val="left"/>
        <w:spacing w:before="0" w:after="56" w:line="235" w:lineRule="exact"/>
        <w:ind w:left="0" w:right="10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граница образуемых земельных участков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ВРИ "Площадки для занятий спортом"</w:t>
      </w:r>
    </w:p>
    <w:p>
      <w:pPr>
        <w:pStyle w:val="Style37"/>
        <w:framePr w:w="4992" w:h="1662" w:hRule="exact" w:wrap="none" w:vAnchor="page" w:hAnchor="page" w:x="2598" w:y="30439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граница образуемых земельных участков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ВРИ "Дошкольное, начальное и среднее общее образование</w:t>
      </w:r>
    </w:p>
    <w:tbl>
      <w:tblPr>
        <w:tblOverlap w:val="never"/>
        <w:tblLayout w:type="fixed"/>
        <w:jc w:val="left"/>
      </w:tblPr>
      <w:tblGrid>
        <w:gridCol w:w="235"/>
        <w:gridCol w:w="538"/>
      </w:tblGrid>
      <w:tr>
        <w:trPr>
          <w:trHeight w:val="15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73" w:h="1565" w:wrap="none" w:vAnchor="page" w:hAnchor="page" w:x="7921" w:y="305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773" w:h="1565" w:wrap="none" w:vAnchor="page" w:hAnchor="page" w:x="7921" w:y="305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73" w:h="1565" w:wrap="none" w:vAnchor="page" w:hAnchor="page" w:x="7921" w:y="305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773" w:h="1565" w:wrap="none" w:vAnchor="page" w:hAnchor="page" w:x="7921" w:y="305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9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top"/>
          </w:tcPr>
          <w:p>
            <w:pPr>
              <w:framePr w:w="773" w:h="1565" w:wrap="none" w:vAnchor="page" w:hAnchor="page" w:x="7921" w:y="305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773" w:h="1565" w:wrap="none" w:vAnchor="page" w:hAnchor="page" w:x="7921" w:y="305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2"/>
                <w:b w:val="0"/>
                <w:bCs w:val="0"/>
              </w:rPr>
              <w:t>-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773" w:h="1565" w:wrap="none" w:vAnchor="page" w:hAnchor="page" w:x="7921" w:y="305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2"/>
                <w:b w:val="0"/>
                <w:bCs w:val="0"/>
              </w:rPr>
              <w:t>—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top"/>
          </w:tcPr>
          <w:p>
            <w:pPr>
              <w:framePr w:w="773" w:h="1565" w:wrap="none" w:vAnchor="page" w:hAnchor="page" w:x="7921" w:y="305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7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773" w:h="1565" w:wrap="none" w:vAnchor="page" w:hAnchor="page" w:x="7921" w:y="305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80" w:right="0" w:firstLine="0"/>
            </w:pPr>
            <w:r>
              <w:rPr>
                <w:rStyle w:val="CharStyle43"/>
                <w:b w:val="0"/>
                <w:bCs w:val="0"/>
              </w:rPr>
              <w:t>:ЗУ1</w:t>
            </w:r>
          </w:p>
        </w:tc>
      </w:tr>
    </w:tbl>
    <w:p>
      <w:pPr>
        <w:pStyle w:val="Style44"/>
        <w:framePr w:w="3533" w:h="1643" w:hRule="exact" w:wrap="none" w:vAnchor="page" w:hAnchor="page" w:x="8910" w:y="30434"/>
        <w:widowControl w:val="0"/>
        <w:keepNext w:val="0"/>
        <w:keepLines w:val="0"/>
        <w:shd w:val="clear" w:color="auto" w:fill="auto"/>
        <w:bidi w:val="0"/>
        <w:jc w:val="left"/>
        <w:spacing w:before="0" w:after="164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земельных участкоб, Внесенных В ЕГРН</w:t>
      </w:r>
    </w:p>
    <w:p>
      <w:pPr>
        <w:pStyle w:val="Style44"/>
        <w:framePr w:w="3533" w:h="1643" w:hRule="exact" w:wrap="none" w:vAnchor="page" w:hAnchor="page" w:x="8910" w:y="30434"/>
        <w:widowControl w:val="0"/>
        <w:keepNext w:val="0"/>
        <w:keepLines w:val="0"/>
        <w:shd w:val="clear" w:color="auto" w:fill="auto"/>
        <w:bidi w:val="0"/>
        <w:jc w:val="both"/>
        <w:spacing w:before="0" w:after="156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г. НоВокубанск</w:t>
      </w:r>
    </w:p>
    <w:p>
      <w:pPr>
        <w:pStyle w:val="Style44"/>
        <w:framePr w:w="3533" w:h="1643" w:hRule="exact" w:wrap="none" w:vAnchor="page" w:hAnchor="page" w:x="8910" w:y="30434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условный номер образуемых земельных участков</w:t>
      </w:r>
    </w:p>
    <w:tbl>
      <w:tblPr>
        <w:tblOverlap w:val="never"/>
        <w:tblLayout w:type="fixed"/>
        <w:jc w:val="left"/>
      </w:tblPr>
      <w:tblGrid>
        <w:gridCol w:w="614"/>
        <w:gridCol w:w="624"/>
        <w:gridCol w:w="566"/>
        <w:gridCol w:w="624"/>
        <w:gridCol w:w="850"/>
        <w:gridCol w:w="566"/>
        <w:gridCol w:w="3970"/>
        <w:gridCol w:w="850"/>
        <w:gridCol w:w="850"/>
        <w:gridCol w:w="1032"/>
      </w:tblGrid>
      <w:tr>
        <w:trPr>
          <w:trHeight w:val="35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10546" w:h="3206" w:wrap="none" w:vAnchor="page" w:hAnchor="page" w:x="13004" w:y="292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43"/>
                <w:b w:val="0"/>
                <w:bCs w:val="0"/>
              </w:rPr>
              <w:t>Муниципальный контракт №6-ЗК/23 от 23.08.2023 г.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bottom"/>
          </w:tcPr>
          <w:p>
            <w:pPr>
              <w:framePr w:w="10546" w:h="3206" w:wrap="none" w:vAnchor="page" w:hAnchor="page" w:x="13004" w:y="29211"/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10546" w:h="3206" w:wrap="none" w:vAnchor="page" w:hAnchor="page" w:x="13004" w:y="292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6" w:lineRule="exact"/>
              <w:ind w:left="0" w:right="0" w:firstLine="0"/>
            </w:pPr>
            <w:r>
              <w:rPr>
                <w:rStyle w:val="CharStyle43"/>
                <w:b w:val="0"/>
                <w:bCs w:val="0"/>
              </w:rPr>
              <w:t>Проект планировки и межевания территории под жилой микрорайон из земельного участка с кадастровым номером 23:21:0000000:2573, расположенного по адресу: Российская Федерация, Краснодарский край, Новокубанский район, Новокубанское городское поселение, город Новокибанск. 100 метров южнее пересечения илицы Молодая и цлицы Динская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10546" w:h="3206" w:wrap="none" w:vAnchor="page" w:hAnchor="page" w:x="13004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6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10546" w:h="3206" w:wrap="none" w:vAnchor="page" w:hAnchor="page" w:x="13004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6"/>
              </w:rPr>
              <w:t>К.уч.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10546" w:h="3206" w:wrap="none" w:vAnchor="page" w:hAnchor="page" w:x="13004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6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10546" w:h="3206" w:wrap="none" w:vAnchor="page" w:hAnchor="page" w:x="13004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6"/>
              </w:rPr>
              <w:t>№бок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10546" w:h="3206" w:wrap="none" w:vAnchor="page" w:hAnchor="page" w:x="13004" w:y="2921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46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10546" w:h="3206" w:wrap="none" w:vAnchor="page" w:hAnchor="page" w:x="13004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6"/>
              </w:rPr>
              <w:t>Дата</w:t>
            </w: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</w:pPr>
          </w:p>
        </w:tc>
      </w:tr>
      <w:tr>
        <w:trPr>
          <w:trHeight w:val="27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10546" w:h="3206" w:wrap="none" w:vAnchor="page" w:hAnchor="page" w:x="13004" w:y="2921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10546" w:h="3206" w:wrap="none" w:vAnchor="page" w:hAnchor="page" w:x="13004" w:y="292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83" w:lineRule="exact"/>
              <w:ind w:left="0" w:right="0" w:firstLine="0"/>
            </w:pPr>
            <w:r>
              <w:rPr>
                <w:rStyle w:val="CharStyle46"/>
              </w:rPr>
              <w:t>Проект межеВания территории. Основная часть.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10546" w:h="3206" w:wrap="none" w:vAnchor="page" w:hAnchor="page" w:x="13004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6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10546" w:h="3206" w:wrap="none" w:vAnchor="page" w:hAnchor="page" w:x="13004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46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10546" w:h="3206" w:wrap="none" w:vAnchor="page" w:hAnchor="page" w:x="13004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46"/>
              </w:rPr>
              <w:t>Листов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10546" w:h="3206" w:wrap="none" w:vAnchor="page" w:hAnchor="page" w:x="13004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00" w:right="0" w:firstLine="0"/>
            </w:pPr>
            <w:r>
              <w:rPr>
                <w:rStyle w:val="CharStyle46"/>
              </w:rPr>
              <w:t>Разраб.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10546" w:h="3206" w:wrap="none" w:vAnchor="page" w:hAnchor="page" w:x="13004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6"/>
              </w:rPr>
              <w:t>Кигинько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10546" w:h="3206" w:wrap="none" w:vAnchor="page" w:hAnchor="page" w:x="13004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3"/>
                <w:b w:val="0"/>
                <w:bCs w:val="0"/>
              </w:rPr>
              <w:t>09.23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46" w:h="3206" w:wrap="none" w:vAnchor="page" w:hAnchor="page" w:x="13004" w:y="29211"/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10546" w:h="3206" w:wrap="none" w:vAnchor="page" w:hAnchor="page" w:x="13004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00" w:right="0" w:firstLine="0"/>
            </w:pPr>
            <w:r>
              <w:rPr>
                <w:rStyle w:val="CharStyle46"/>
              </w:rPr>
              <w:t>ПМ-1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10546" w:h="3206" w:wrap="none" w:vAnchor="page" w:hAnchor="page" w:x="13004" w:y="292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46"/>
              </w:rPr>
              <w:t>1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10546" w:h="3206" w:wrap="none" w:vAnchor="page" w:hAnchor="page" w:x="13004" w:y="292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46"/>
              </w:rPr>
              <w:t>1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10546" w:h="3206" w:wrap="none" w:vAnchor="page" w:hAnchor="page" w:x="13004" w:y="2921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48"/>
                <w:b w:val="0"/>
                <w:bCs w:val="0"/>
              </w:rPr>
              <w:t>=</w:t>
            </w:r>
            <w:r>
              <w:rPr>
                <w:rStyle w:val="CharStyle48"/>
                <w:vertAlign w:val="superscript"/>
                <w:b w:val="0"/>
                <w:bCs w:val="0"/>
              </w:rPr>
              <w:t>3</w:t>
            </w:r>
            <w:r>
              <w:rPr>
                <w:rStyle w:val="CharStyle48"/>
                <w:b w:val="0"/>
                <w:bCs w:val="0"/>
              </w:rPr>
              <w:t xml:space="preserve">-' </w:t>
            </w:r>
            <w:r>
              <w:rPr>
                <w:rStyle w:val="CharStyle49"/>
              </w:rPr>
              <w:t>~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46" w:h="3206" w:wrap="none" w:vAnchor="page" w:hAnchor="page" w:x="13004" w:y="2921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46" w:h="3206" w:wrap="none" w:vAnchor="page" w:hAnchor="page" w:x="13004" w:y="2921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46" w:h="3206" w:wrap="none" w:vAnchor="page" w:hAnchor="page" w:x="13004" w:y="29211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546" w:h="3206" w:wrap="none" w:vAnchor="page" w:hAnchor="page" w:x="13004" w:y="29211"/>
            </w:pPr>
          </w:p>
        </w:tc>
      </w:tr>
      <w:tr>
        <w:trPr>
          <w:trHeight w:val="27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10546" w:h="3206" w:wrap="none" w:vAnchor="page" w:hAnchor="page" w:x="13004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3" w:lineRule="exact"/>
              <w:ind w:left="1620" w:right="0" w:hanging="1380"/>
            </w:pPr>
            <w:r>
              <w:rPr>
                <w:rStyle w:val="CharStyle46"/>
              </w:rPr>
              <w:t>Чертеж планировки территории М 1:1000</w:t>
            </w:r>
          </w:p>
        </w:tc>
        <w:tc>
          <w:tcPr>
            <w:shd w:val="clear" w:color="auto" w:fill="FFFFFF"/>
            <w:gridSpan w:val="3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10546" w:h="3206" w:wrap="none" w:vAnchor="page" w:hAnchor="page" w:x="13004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960" w:right="0" w:firstLine="0"/>
            </w:pPr>
            <w:r>
              <w:rPr>
                <w:rStyle w:val="CharStyle50"/>
                <w:b w:val="0"/>
                <w:bCs w:val="0"/>
              </w:rPr>
              <w:t>ИП</w:t>
            </w:r>
            <w:r>
              <w:rPr>
                <w:rStyle w:val="CharStyle43"/>
                <w:b w:val="0"/>
                <w:bCs w:val="0"/>
              </w:rPr>
              <w:t xml:space="preserve"> Кигинько С.Г.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46" w:h="3206" w:wrap="none" w:vAnchor="page" w:hAnchor="page" w:x="13004" w:y="29211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546" w:h="3206" w:wrap="none" w:vAnchor="page" w:hAnchor="page" w:x="13004" w:y="29211"/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10546" w:h="3206" w:wrap="none" w:vAnchor="page" w:hAnchor="page" w:x="13004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00" w:right="0" w:firstLine="0"/>
            </w:pPr>
            <w:r>
              <w:rPr>
                <w:rStyle w:val="CharStyle46"/>
              </w:rPr>
              <w:t>Н.контр.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46" w:h="3206" w:wrap="none" w:vAnchor="page" w:hAnchor="page" w:x="13004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center"/>
          </w:tcPr>
          <w:p>
            <w:pPr>
              <w:framePr w:w="10546" w:h="3206" w:wrap="none" w:vAnchor="page" w:hAnchor="page" w:x="13004" w:y="29211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546" w:h="3206" w:wrap="none" w:vAnchor="page" w:hAnchor="page" w:x="13004" w:y="29211"/>
            </w:pPr>
          </w:p>
        </w:tc>
      </w:tr>
    </w:tbl>
    <w:p>
      <w:pPr>
        <w:pStyle w:val="Style51"/>
        <w:framePr w:wrap="none" w:vAnchor="page" w:hAnchor="page" w:x="21462" w:y="32437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Формат А2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22" w:h="3168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="4104" w:h="249" w:hRule="exact" w:wrap="none" w:vAnchor="page" w:hAnchor="page" w:x="4251" w:y="6123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ЧАСТЬ 2</w:t>
      </w:r>
    </w:p>
    <w:p>
      <w:pPr>
        <w:pStyle w:val="Style14"/>
        <w:framePr w:w="4104" w:h="667" w:hRule="exact" w:wrap="none" w:vAnchor="page" w:hAnchor="page" w:x="4251" w:y="6666"/>
        <w:widowControl w:val="0"/>
        <w:keepNext w:val="0"/>
        <w:keepLines w:val="0"/>
        <w:shd w:val="clear" w:color="auto" w:fill="auto"/>
        <w:bidi w:val="0"/>
        <w:jc w:val="center"/>
        <w:spacing w:before="0" w:after="0" w:line="31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Материалы по обоснованию</w:t>
        <w:br/>
        <w:t>проекта межевания территории</w:t>
      </w:r>
    </w:p>
    <w:p>
      <w:pPr>
        <w:pStyle w:val="Style19"/>
        <w:framePr w:wrap="none" w:vAnchor="page" w:hAnchor="page" w:x="10827" w:y="1592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481.7pt;margin-top:769.55pt;width:15.85pt;height:16.8pt;z-index:-251658240;mso-position-horizontal-relative:page;mso-position-vertical-relative:page;z-index:-251658752" fillcolor="#0000FE" stroked="f"/>
        </w:pict>
      </w:r>
      <w:r>
        <w:pict>
          <v:rect style="position:absolute;margin-left:975.35pt;margin-top:1050.35pt;width:18.25pt;height:19.45pt;z-index:-251658240;mso-position-horizontal-relative:page;mso-position-vertical-relative:page;z-index:-251658751" fillcolor="#0000FE" stroked="f"/>
        </w:pict>
      </w:r>
      <w:r>
        <w:pict>
          <v:rect style="position:absolute;margin-left:940.55pt;margin-top:1079.15pt;width:17.75pt;height:25.9pt;z-index:-251658240;mso-position-horizontal-relative:page;mso-position-vertical-relative:page;z-index:-251658750" fillcolor="#FEFEFC" stroked="f"/>
        </w:pict>
      </w:r>
      <w:r>
        <w:pict>
          <v:shape o:spt="32" o:oned="1" path="m,l21600,21600e" style="position:absolute;margin-left:72.25pt;margin-top:113.15pt;width:36.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851.75pt;margin-top:113.15pt;width:36.9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43.05pt;margin-top:113.1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13.85pt;margin-top:113.1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84.65pt;margin-top:113.1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55.7pt;margin-top:113.1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26.5pt;margin-top:113.15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97.3pt;margin-top:113.15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68.3pt;margin-top:113.1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39.1pt;margin-top:113.1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09.9pt;margin-top:113.1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80.7pt;margin-top:113.1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22.55pt;margin-top:113.1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93.35pt;margin-top:113.1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062.25pt;margin-top:113.15pt;width:38.1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134.25pt;margin-top:113.4pt;width:37.2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07.5pt;margin-top:148.65pt;width:36.2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516.95pt;margin-top:148.65pt;width:63.3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028.9pt;margin-top:148.65pt;width:36.2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55.45pt;margin-top:148.9pt;width:18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78.55pt;margin-top:148.6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49.35pt;margin-top:148.65pt;width:43.4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20.15pt;margin-top:148.6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90.pt;margin-top:148.9pt;width:37.2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462.pt;margin-top:148.6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03.6pt;margin-top:148.6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74.65pt;margin-top:148.6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34.9pt;margin-top:148.65pt;width:46.5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816.25pt;margin-top:148.6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887.05pt;margin-top:148.6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58.1pt;margin-top:148.6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099.7pt;margin-top:148.65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2.25pt;margin-top:183.95pt;width:36.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43.05pt;margin-top:183.9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13.85pt;margin-top:183.9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84.65pt;margin-top:183.9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55.7pt;margin-top:183.9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26.5pt;margin-top:183.95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97.3pt;margin-top:183.95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66.9pt;margin-top:184.2pt;width:37.4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39.1pt;margin-top:183.9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09.9pt;margin-top:183.9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80.7pt;margin-top:183.95pt;width:36.7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851.75pt;margin-top:184.2pt;width:36.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922.55pt;margin-top:184.2pt;width:36.2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993.35pt;margin-top:183.9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064.4pt;margin-top:183.9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135.2pt;margin-top:183.9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59.85pt;margin-top:573.7pt;width:39.6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532.8pt;margin-top:573.7pt;width:36.2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603.6pt;margin-top:573.7pt;width:36.2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674.65pt;margin-top:573.7pt;width:36.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816.25pt;margin-top:573.7pt;width:38.4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893.5pt;margin-top:573.7pt;width:30.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07.5pt;margin-top:573.7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78.55pt;margin-top:573.7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49.35pt;margin-top:573.7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90.95pt;margin-top:573.7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45.45pt;margin-top:573.7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58.1pt;margin-top:573.7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028.9pt;margin-top:573.7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099.7pt;margin-top:573.7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851.75pt;margin-top:609.25pt;width:36.9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424.8pt;margin-top:609.25pt;width:39.1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97.3pt;margin-top:609.25pt;width:36.2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639.1pt;margin-top:609.25pt;width:36.2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709.9pt;margin-top:609.25pt;width:36.2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922.55pt;margin-top:609.25pt;width:36.2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72.25pt;margin-top:609.2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43.05pt;margin-top:609.2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13.85pt;margin-top:609.2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84.65pt;margin-top:609.2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43.45pt;margin-top:609.45pt;width:48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68.3pt;margin-top:609.45pt;width:36.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780.7pt;margin-top:609.2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93.35pt;margin-top:609.45pt;width:36.2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064.4pt;margin-top:609.2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135.2pt;margin-top:609.2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89.3pt;margin-top:644.5pt;width:39.3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462.pt;margin-top:644.5pt;width:36.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674.65pt;margin-top:644.5pt;width:36.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887.05pt;margin-top:644.5pt;width:36.2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028.15pt;margin-top:644.5pt;width:36.9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07.5pt;margin-top:644.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78.55pt;margin-top:644.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49.35pt;margin-top:644.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20.15pt;margin-top:644.5pt;width:35.5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32.8pt;margin-top:644.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03.6pt;margin-top:644.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45.45pt;margin-top:644.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816.25pt;margin-top:644.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58.1pt;margin-top:644.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099.7pt;margin-top:644.5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54.pt;margin-top:680.05pt;width:39.1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26.5pt;margin-top:680.05pt;width:37.9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709.9pt;margin-top:680.05pt;width:36.2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922.55pt;margin-top:680.05pt;width:36.2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72.25pt;margin-top:680.0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43.05pt;margin-top:680.0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13.85pt;margin-top:680.0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84.65pt;margin-top:680.0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97.3pt;margin-top:680.05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68.3pt;margin-top:680.0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39.1pt;margin-top:680.0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80.7pt;margin-top:680.0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851.75pt;margin-top:680.0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92.9pt;margin-top:680.05pt;width:36.7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064.4pt;margin-top:680.0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135.2pt;margin-top:680.0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57.1pt;margin-top:715.55pt;width:39.15pt;height:0;z-index:-251658240;mso-position-horizontal-relative:page;mso-position-vertical-relative:page">
            <v:stroke weight="1.2pt"/>
          </v:shape>
        </w:pict>
      </w:r>
      <w:r>
        <w:pict>
          <v:shape o:spt="32" o:oned="1" path="m,l21600,21600e" style="position:absolute;margin-left:318.5pt;margin-top:715.55pt;width:39.1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62.pt;margin-top:715.55pt;width:37.2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532.8pt;margin-top:715.55pt;width:36.2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603.6pt;margin-top:715.55pt;width:36.2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745.45pt;margin-top:715.55pt;width:37.2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813.1pt;margin-top:715.55pt;width:39.4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028.9pt;margin-top:715.55pt;width:36.2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07.5pt;margin-top:715.5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78.55pt;margin-top:715.5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49.35pt;margin-top:715.5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90.95pt;margin-top:715.55pt;width:18.7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74.65pt;margin-top:715.5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887.05pt;margin-top:715.5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099.7pt;margin-top:715.55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82.95pt;margin-top:750.85pt;width:39.3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426.5pt;margin-top:750.85pt;width:37.2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780.7pt;margin-top:750.85pt;width:38.6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92.65pt;margin-top:750.85pt;width:36.9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063.9pt;margin-top:750.85pt;width:36.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72.25pt;margin-top:750.8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43.05pt;margin-top:750.8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13.85pt;margin-top:750.8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55.7pt;margin-top:750.8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97.3pt;margin-top:750.85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68.3pt;margin-top:750.8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39.1pt;margin-top:750.8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09.9pt;margin-top:750.8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851.75pt;margin-top:750.8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22.1pt;margin-top:750.85pt;width:36.7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135.2pt;margin-top:750.8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47.7pt;margin-top:786.35pt;width:39.1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816.25pt;margin-top:786.35pt;width:36.2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028.9pt;margin-top:786.35pt;width:36.2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07.5pt;margin-top:786.3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78.55pt;margin-top:786.3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20.15pt;margin-top:786.3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90.95pt;margin-top:786.3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62.pt;margin-top:786.35pt;width:19.2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603.6pt;margin-top:786.3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74.65pt;margin-top:786.3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45.45pt;margin-top:786.3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886.55pt;margin-top:786.35pt;width:36.7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58.1pt;margin-top:786.3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099.7pt;margin-top:786.35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12.15pt;margin-top:821.65pt;width:39.3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426.5pt;margin-top:821.65pt;width:37.2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780.7pt;margin-top:821.65pt;width:38.9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851.3pt;margin-top:821.65pt;width:36.4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064.4pt;margin-top:821.65pt;width:37.9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72.25pt;margin-top:821.6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43.05pt;margin-top:821.6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84.65pt;margin-top:821.6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55.7pt;margin-top:821.6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97.3pt;margin-top:821.65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68.3pt;margin-top:821.6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39.1pt;margin-top:821.6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09.9pt;margin-top:821.6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22.55pt;margin-top:821.6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93.35pt;margin-top:821.6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135.2pt;margin-top:821.65pt;width:37.7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76.9pt;margin-top:857.15pt;width:39.1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815.75pt;margin-top:857.15pt;width:36.7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887.05pt;margin-top:857.15pt;width:36.2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028.9pt;margin-top:857.15pt;width:36.2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099.7pt;margin-top:857.15pt;width:37.9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07.5pt;margin-top:857.1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49.35pt;margin-top:857.1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20.15pt;margin-top:857.1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90.95pt;margin-top:857.1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62.pt;margin-top:857.1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36.65pt;margin-top:857.15pt;width:32.4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03.6pt;margin-top:857.1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74.65pt;margin-top:857.1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45.45pt;margin-top:857.1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58.1pt;margin-top:857.1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41.35pt;margin-top:892.65pt;width:39.1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39.1pt;margin-top:892.65pt;width:36.2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708.7pt;margin-top:892.65pt;width:37.4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780.pt;margin-top:892.65pt;width:36.9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851.75pt;margin-top:892.65pt;width:36.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922.55pt;margin-top:892.65pt;width:36.2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064.4pt;margin-top:892.65pt;width:25.4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135.2pt;margin-top:892.65pt;width:36.7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213.85pt;margin-top:892.6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84.65pt;margin-top:892.6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55.7pt;margin-top:892.6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26.5pt;margin-top:892.65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97.3pt;margin-top:892.65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67.1pt;margin-top:892.65pt;width:37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93.35pt;margin-top:892.6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74.65pt;margin-top:927.95pt;width:36.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887.05pt;margin-top:927.95pt;width:36.2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028.9pt;margin-top:927.95pt;width:36.2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099.7pt;margin-top:927.95pt;width:36.2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78.55pt;margin-top:927.9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49.35pt;margin-top:927.9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20.15pt;margin-top:927.9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90.95pt;margin-top:927.9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62.pt;margin-top:927.9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32.8pt;margin-top:927.9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03.6pt;margin-top:927.9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44.95pt;margin-top:927.95pt;width:36.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816.25pt;margin-top:927.9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58.1pt;margin-top:927.9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22.55pt;margin-top:963.45pt;width:36.2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213.85pt;margin-top:963.4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84.65pt;margin-top:963.4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55.7pt;margin-top:963.4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26.5pt;margin-top:963.45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97.3pt;margin-top:963.45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68.3pt;margin-top:963.4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39.1pt;margin-top:963.4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11.1pt;margin-top:963.45pt;width:35.0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80.7pt;margin-top:963.4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851.75pt;margin-top:963.4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93.35pt;margin-top:963.4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064.4pt;margin-top:963.45pt;width:23.7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135.2pt;margin-top:963.7pt;width:36.2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249.35pt;margin-top:999.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20.15pt;margin-top:999.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90.95pt;margin-top:999.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62.pt;margin-top:999.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32.8pt;margin-top:999.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03.6pt;margin-top:999.25pt;width:38.6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673.7pt;margin-top:999.25pt;width:36.9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745.45pt;margin-top:999.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816.25pt;margin-top:999.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887.05pt;margin-top:999.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71.3pt;margin-top:999.pt;width:22.8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099.7pt;margin-top:999.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38.15pt;margin-top:1034.25pt;width:33.8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779.75pt;margin-top:1034.25pt;width:38.1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922.55pt;margin-top:1034.25pt;width:39.3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284.65pt;margin-top:1034.2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55.7pt;margin-top:1034.2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26.5pt;margin-top:1034.25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97.3pt;margin-top:1034.25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68.3pt;margin-top:1034.2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09.9pt;margin-top:1034.2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851.75pt;margin-top:1034.5pt;width:38.9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064.4pt;margin-top:1034.2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135.2pt;margin-top:1034.2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74.65pt;margin-top:1069.8pt;width:36.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887.05pt;margin-top:1069.8pt;width:36.2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320.15pt;margin-top:1069.8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90.95pt;margin-top:1069.8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62.pt;margin-top:1069.8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32.8pt;margin-top:1069.8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02.65pt;margin-top:1070.05pt;width:37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45.45pt;margin-top:1069.8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816.25pt;margin-top:1069.8pt;width:22.5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028.9pt;margin-top:1069.8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099.7pt;margin-top:1069.8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09.9pt;margin-top:1105.05pt;width:36.2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780.7pt;margin-top:1105.05pt;width:27.1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851.75pt;margin-top:1105.05pt;width:36.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355.7pt;margin-top:1105.0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26.5pt;margin-top:1105.05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97.3pt;margin-top:1105.05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67.35pt;margin-top:1105.3pt;width:36.9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639.1pt;margin-top:1105.0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93.35pt;margin-top:1105.0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064.4pt;margin-top:1105.0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135.2pt;margin-top:1105.0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45.45pt;margin-top:1140.6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816.25pt;margin-top:1140.6pt;width:36.2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603.6pt;margin-top:1140.6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74.65pt;margin-top:1140.6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58.1pt;margin-top:1140.6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028.9pt;margin-top:1140.6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099.7pt;margin-top:1140.6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7.1pt;margin-top:573.7pt;width:15.8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7.1pt;margin-top:644.5pt;width:15.8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7.1pt;margin-top:715.55pt;width:15.8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7.1pt;margin-top:786.35pt;width:15.85pt;height:0;z-index:-251658240;mso-position-horizontal-relative:page;mso-position-vertical-relative:page">
            <v:stroke weight="0.7pt"/>
          </v:shape>
        </w:pict>
      </w:r>
    </w:p>
    <w:tbl>
      <w:tblPr>
        <w:tblOverlap w:val="never"/>
        <w:tblLayout w:type="fixed"/>
        <w:jc w:val="left"/>
      </w:tblPr>
      <w:tblGrid>
        <w:gridCol w:w="1421"/>
        <w:gridCol w:w="1416"/>
        <w:gridCol w:w="1416"/>
        <w:gridCol w:w="1421"/>
        <w:gridCol w:w="1416"/>
        <w:gridCol w:w="1416"/>
        <w:gridCol w:w="1421"/>
        <w:gridCol w:w="1416"/>
        <w:gridCol w:w="1416"/>
        <w:gridCol w:w="1416"/>
        <w:gridCol w:w="1421"/>
        <w:gridCol w:w="1416"/>
        <w:gridCol w:w="1416"/>
        <w:gridCol w:w="1421"/>
        <w:gridCol w:w="1430"/>
      </w:tblGrid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21278" w:h="389" w:wrap="none" w:vAnchor="page" w:hAnchor="page" w:x="1446" w:y="12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21278" w:h="389" w:wrap="none" w:vAnchor="page" w:hAnchor="page" w:x="1446" w:y="12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21278" w:h="389" w:wrap="none" w:vAnchor="page" w:hAnchor="page" w:x="1446" w:y="12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21278" w:h="389" w:wrap="none" w:vAnchor="page" w:hAnchor="page" w:x="1446" w:y="12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21278" w:h="389" w:wrap="none" w:vAnchor="page" w:hAnchor="page" w:x="1446" w:y="12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21278" w:h="389" w:wrap="none" w:vAnchor="page" w:hAnchor="page" w:x="1446" w:y="12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21278" w:h="389" w:wrap="none" w:vAnchor="page" w:hAnchor="page" w:x="1446" w:y="12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21278" w:h="389" w:wrap="none" w:vAnchor="page" w:hAnchor="page" w:x="1446" w:y="12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21278" w:h="389" w:wrap="none" w:vAnchor="page" w:hAnchor="page" w:x="1446" w:y="12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21278" w:h="389" w:wrap="none" w:vAnchor="page" w:hAnchor="page" w:x="1446" w:y="12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21278" w:h="389" w:wrap="none" w:vAnchor="page" w:hAnchor="page" w:x="1446" w:y="12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21278" w:h="389" w:wrap="none" w:vAnchor="page" w:hAnchor="page" w:x="1446" w:y="1242"/>
              <w:tabs>
                <w:tab w:leader="hyphen" w:pos="1378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80" w:lineRule="exact"/>
              <w:ind w:left="0" w:right="0" w:firstLine="0"/>
            </w:pPr>
            <w:r>
              <w:rPr>
                <w:rStyle w:val="CharStyle53"/>
              </w:rPr>
              <w:t xml:space="preserve">/ </w:t>
            </w:r>
            <w:r>
              <w:rPr>
                <w:rStyle w:val="CharStyle54"/>
              </w:rPr>
              <w:t xml:space="preserve">.V \ 7 </w:t>
            </w:r>
            <w:r>
              <w:rPr>
                <w:rStyle w:val="CharStyle53"/>
              </w:rPr>
              <w:t>\</w:t>
            </w:r>
            <w:r>
              <w:rPr>
                <w:rStyle w:val="CharStyle46"/>
              </w:rPr>
              <w:tab/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21278" w:h="389" w:wrap="none" w:vAnchor="page" w:hAnchor="page" w:x="1446" w:y="12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21278" w:h="389" w:wrap="none" w:vAnchor="page" w:hAnchor="page" w:x="1446" w:y="12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21278" w:h="389" w:wrap="none" w:vAnchor="page" w:hAnchor="page" w:x="1446" w:y="124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6"/>
              </w:rPr>
              <w:t>:10</w:t>
            </w:r>
          </w:p>
        </w:tc>
      </w:tr>
    </w:tbl>
    <w:p>
      <w:pPr>
        <w:pStyle w:val="Style39"/>
        <w:framePr w:w="10339" w:h="3585" w:hRule="exact" w:wrap="none" w:vAnchor="page" w:hAnchor="page" w:x="1527" w:y="22885"/>
        <w:widowControl w:val="0"/>
        <w:keepNext w:val="0"/>
        <w:keepLines w:val="0"/>
        <w:shd w:val="clear" w:color="auto" w:fill="auto"/>
        <w:bidi w:val="0"/>
        <w:jc w:val="both"/>
        <w:spacing w:before="0" w:after="24" w:line="1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В границах разрабатываемой территории отсутствуют:</w:t>
      </w:r>
    </w:p>
    <w:p>
      <w:pPr>
        <w:pStyle w:val="Style39"/>
        <w:numPr>
          <w:ilvl w:val="0"/>
          <w:numId w:val="15"/>
        </w:numPr>
        <w:framePr w:w="10339" w:h="3585" w:hRule="exact" w:wrap="none" w:vAnchor="page" w:hAnchor="page" w:x="1527" w:y="22885"/>
        <w:tabs>
          <w:tab w:leader="none" w:pos="2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особо охраняемые природные территории, утвержденные в установленном порядке;</w:t>
      </w:r>
    </w:p>
    <w:p>
      <w:pPr>
        <w:pStyle w:val="Style39"/>
        <w:numPr>
          <w:ilvl w:val="0"/>
          <w:numId w:val="15"/>
        </w:numPr>
        <w:framePr w:w="10339" w:h="3585" w:hRule="exact" w:wrap="none" w:vAnchor="page" w:hAnchor="page" w:x="1527" w:y="22885"/>
        <w:widowControl w:val="0"/>
        <w:keepNext w:val="0"/>
        <w:keepLines w:val="0"/>
        <w:shd w:val="clear" w:color="auto" w:fill="auto"/>
        <w:bidi w:val="0"/>
        <w:jc w:val="left"/>
        <w:spacing w:before="0" w:after="334" w:line="298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 xml:space="preserve"> земли лесного фонда (лесничества, участковые лесничества, лесные кварталы, лесотаксационные выделы или части лесотаксационных выделов)</w:t>
      </w:r>
    </w:p>
    <w:p>
      <w:pPr>
        <w:pStyle w:val="Style39"/>
        <w:framePr w:w="10339" w:h="3585" w:hRule="exact" w:wrap="none" w:vAnchor="page" w:hAnchor="page" w:x="1527" w:y="22885"/>
        <w:widowControl w:val="0"/>
        <w:keepNext w:val="0"/>
        <w:keepLines w:val="0"/>
        <w:shd w:val="clear" w:color="auto" w:fill="auto"/>
        <w:bidi w:val="0"/>
        <w:jc w:val="both"/>
        <w:spacing w:before="0" w:after="160" w:line="1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Установление публичных сервитутов настоящим проектом межевания не предусмотрено</w:t>
      </w:r>
    </w:p>
    <w:p>
      <w:pPr>
        <w:pStyle w:val="Style39"/>
        <w:framePr w:w="10339" w:h="3585" w:hRule="exact" w:wrap="none" w:vAnchor="page" w:hAnchor="page" w:x="1527" w:y="22885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В границах территории проектирования имеются выявленные объекты культурного наследия - курганная группа из 2 насыпей (1 насыпь визуально не прослежена). При этом проекты зон охраны объектов культурного наследия в установленном федеральным законодательством порядке не разработаны и не утверждены.</w:t>
      </w:r>
    </w:p>
    <w:p>
      <w:pPr>
        <w:pStyle w:val="Style39"/>
        <w:framePr w:w="10339" w:h="3585" w:hRule="exact" w:wrap="none" w:vAnchor="page" w:hAnchor="page" w:x="1527" w:y="22885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наследия: охранная зона объекта культурного наследия, зона регулирования застройки и хозяйственной деятельности, зона охраняемого природного ландшафта.</w:t>
      </w:r>
    </w:p>
    <w:p>
      <w:pPr>
        <w:pStyle w:val="Style55"/>
        <w:framePr w:wrap="none" w:vAnchor="page" w:hAnchor="page" w:x="23060" w:y="379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bookmarkStart w:id="4" w:name="bookmark4"/>
      <w:r>
        <w:rPr>
          <w:lang w:val="ru-RU" w:eastAsia="ru-RU" w:bidi="ru-RU"/>
          <w:w w:val="100"/>
          <w:color w:val="000000"/>
          <w:position w:val="0"/>
        </w:rPr>
        <w:t>892</w:t>
      </w:r>
      <w:bookmarkEnd w:id="4"/>
    </w:p>
    <w:p>
      <w:pPr>
        <w:pStyle w:val="Style57"/>
        <w:framePr w:wrap="none" w:vAnchor="page" w:hAnchor="page" w:x="21975" w:y="4597"/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rStyle w:val="CharStyle59"/>
        </w:rPr>
        <w:t>338</w:t>
      </w:r>
    </w:p>
    <w:p>
      <w:pPr>
        <w:pStyle w:val="Style55"/>
        <w:framePr w:wrap="none" w:vAnchor="page" w:hAnchor="page" w:x="23099" w:y="1110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bookmarkStart w:id="5" w:name="bookmark5"/>
      <w:r>
        <w:rPr>
          <w:lang w:val="ru-RU" w:eastAsia="ru-RU" w:bidi="ru-RU"/>
          <w:w w:val="100"/>
          <w:color w:val="000000"/>
          <w:position w:val="0"/>
        </w:rPr>
        <w:t>1256</w:t>
      </w:r>
      <w:bookmarkEnd w:id="5"/>
    </w:p>
    <w:tbl>
      <w:tblPr>
        <w:tblOverlap w:val="never"/>
        <w:tblLayout w:type="fixed"/>
        <w:jc w:val="left"/>
      </w:tblPr>
      <w:tblGrid>
        <w:gridCol w:w="1421"/>
        <w:gridCol w:w="1416"/>
        <w:gridCol w:w="1421"/>
        <w:gridCol w:w="1416"/>
        <w:gridCol w:w="1416"/>
        <w:gridCol w:w="1421"/>
        <w:gridCol w:w="1426"/>
      </w:tblGrid>
      <w:tr>
        <w:trPr>
          <w:trHeight w:val="725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9936" w:h="725" w:wrap="none" w:vAnchor="page" w:hAnchor="page" w:x="12783" w:y="249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936" w:h="725" w:wrap="none" w:vAnchor="page" w:hAnchor="page" w:x="12783" w:y="249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60"/>
                <w:b w:val="0"/>
                <w:bCs w:val="0"/>
              </w:rPr>
              <w:t xml:space="preserve">jf </w:t>
            </w:r>
            <w:r>
              <w:rPr>
                <w:rStyle w:val="CharStyle61"/>
              </w:rPr>
              <w:t>//улк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9936" w:h="725" w:wrap="none" w:vAnchor="page" w:hAnchor="page" w:x="12783" w:y="249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9936" w:h="725" w:wrap="none" w:vAnchor="page" w:hAnchor="page" w:x="12783" w:y="249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9936" w:h="725" w:wrap="none" w:vAnchor="page" w:hAnchor="page" w:x="12783" w:y="249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9936" w:h="725" w:wrap="none" w:vAnchor="page" w:hAnchor="page" w:x="12783" w:y="249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9936" w:h="725" w:wrap="none" w:vAnchor="page" w:hAnchor="page" w:x="12783" w:y="24934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6"/>
        <w:framePr w:w="21278" w:h="998" w:hRule="exact" w:wrap="none" w:vAnchor="page" w:hAnchor="page" w:x="1446" w:y="-253"/>
        <w:widowControl w:val="0"/>
        <w:keepNext w:val="0"/>
        <w:keepLines w:val="0"/>
        <w:shd w:val="clear" w:color="auto" w:fill="auto"/>
        <w:bidi w:val="0"/>
        <w:spacing w:before="0" w:after="0"/>
        <w:ind w:left="0" w:right="1280" w:firstLine="0"/>
      </w:pPr>
      <w:bookmarkStart w:id="6" w:name="bookmark6"/>
      <w:r>
        <w:rPr>
          <w:lang w:val="ru-RU" w:eastAsia="ru-RU" w:bidi="ru-RU"/>
          <w:w w:val="100"/>
          <w:color w:val="000000"/>
          <w:position w:val="0"/>
        </w:rPr>
        <w:t>Чертеж межеВания территории</w:t>
        <w:br/>
        <w:t>Масштаб 1:1000</w:t>
      </w:r>
      <w:bookmarkEnd w:id="6"/>
    </w:p>
    <w:p>
      <w:pPr>
        <w:pStyle w:val="Style55"/>
        <w:framePr w:wrap="none" w:vAnchor="page" w:hAnchor="page" w:x="13028" w:y="3045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bookmarkStart w:id="7" w:name="bookmark7"/>
      <w:r>
        <w:rPr>
          <w:rStyle w:val="CharStyle62"/>
        </w:rPr>
        <w:t>Изм. К.уч.</w:t>
      </w:r>
      <w:bookmarkEnd w:id="7"/>
    </w:p>
    <w:p>
      <w:pPr>
        <w:pStyle w:val="Style55"/>
        <w:framePr w:wrap="none" w:vAnchor="page" w:hAnchor="page" w:x="14267" w:y="3045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bookmarkStart w:id="8" w:name="bookmark8"/>
      <w:r>
        <w:rPr>
          <w:lang w:val="ru-RU" w:eastAsia="ru-RU" w:bidi="ru-RU"/>
          <w:w w:val="100"/>
          <w:color w:val="000000"/>
          <w:position w:val="0"/>
        </w:rPr>
        <w:t>Лист №док</w:t>
      </w:r>
      <w:bookmarkEnd w:id="8"/>
    </w:p>
    <w:p>
      <w:pPr>
        <w:pStyle w:val="Style63"/>
        <w:framePr w:wrap="none" w:vAnchor="page" w:hAnchor="page" w:x="15486" w:y="3045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bookmarkStart w:id="9" w:name="bookmark9"/>
      <w:r>
        <w:rPr>
          <w:lang w:val="ru-RU" w:eastAsia="ru-RU" w:bidi="ru-RU"/>
          <w:w w:val="100"/>
          <w:spacing w:val="0"/>
          <w:color w:val="000000"/>
          <w:position w:val="0"/>
        </w:rPr>
        <w:t>Подпись</w:t>
      </w:r>
      <w:bookmarkEnd w:id="9"/>
    </w:p>
    <w:p>
      <w:pPr>
        <w:pStyle w:val="Style55"/>
        <w:framePr w:wrap="none" w:vAnchor="page" w:hAnchor="page" w:x="16302" w:y="3043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bookmarkStart w:id="10" w:name="bookmark10"/>
      <w:r>
        <w:rPr>
          <w:lang w:val="ru-RU" w:eastAsia="ru-RU" w:bidi="ru-RU"/>
          <w:w w:val="100"/>
          <w:color w:val="000000"/>
          <w:position w:val="0"/>
        </w:rPr>
        <w:t>Дата</w:t>
      </w:r>
      <w:bookmarkEnd w:id="10"/>
    </w:p>
    <w:p>
      <w:pPr>
        <w:pStyle w:val="Style65"/>
        <w:framePr w:w="6422" w:h="936" w:hRule="exact" w:wrap="none" w:vAnchor="page" w:hAnchor="page" w:x="17051" w:y="29801"/>
        <w:tabs>
          <w:tab w:leader="underscore" w:pos="619" w:val="left"/>
          <w:tab w:leader="underscore" w:pos="642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Проект планировки и межевания территории под жилой микрорайон из земельного участка с кадастровым номером 23:21:0000000:2573, расположенного по адресу: Российская Федерация, Краснодарский край, Мовокубанский район, Новокубанское городское поселение, город </w:t>
        <w:tab/>
      </w:r>
      <w:r>
        <w:rPr>
          <w:rStyle w:val="CharStyle67"/>
        </w:rPr>
        <w:t>Новокцбанск, 100 метров южнее пересечения улицы Молодая и улицы Динская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55"/>
        <w:framePr w:wrap="none" w:vAnchor="page" w:hAnchor="page" w:x="13124" w:y="3100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bookmarkStart w:id="11" w:name="bookmark11"/>
      <w:r>
        <w:rPr>
          <w:lang w:val="ru-RU" w:eastAsia="ru-RU" w:bidi="ru-RU"/>
          <w:w w:val="100"/>
          <w:color w:val="000000"/>
          <w:position w:val="0"/>
        </w:rPr>
        <w:t>Разраб.</w:t>
      </w:r>
      <w:bookmarkEnd w:id="11"/>
    </w:p>
    <w:p>
      <w:pPr>
        <w:pStyle w:val="Style55"/>
        <w:framePr w:wrap="none" w:vAnchor="page" w:hAnchor="page" w:x="14315" w:y="3102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bookmarkStart w:id="12" w:name="bookmark12"/>
      <w:r>
        <w:rPr>
          <w:rStyle w:val="CharStyle62"/>
        </w:rPr>
        <w:t>Кигинько</w:t>
      </w:r>
      <w:bookmarkEnd w:id="12"/>
    </w:p>
    <w:p>
      <w:pPr>
        <w:pStyle w:val="Style39"/>
        <w:framePr w:wrap="none" w:vAnchor="page" w:hAnchor="page" w:x="16340" w:y="3102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09.23</w:t>
      </w:r>
    </w:p>
    <w:p>
      <w:pPr>
        <w:pStyle w:val="Style39"/>
        <w:framePr w:w="3485" w:h="633" w:hRule="exact" w:wrap="none" w:vAnchor="page" w:hAnchor="page" w:x="17147" w:y="30809"/>
        <w:widowControl w:val="0"/>
        <w:keepNext w:val="0"/>
        <w:keepLines w:val="0"/>
        <w:shd w:val="clear" w:color="auto" w:fill="auto"/>
        <w:bidi w:val="0"/>
        <w:jc w:val="center"/>
        <w:spacing w:before="0" w:after="0"/>
        <w:ind w:left="0" w:right="20" w:firstLine="0"/>
      </w:pPr>
      <w:r>
        <w:rPr>
          <w:lang w:val="ru-RU" w:eastAsia="ru-RU" w:bidi="ru-RU"/>
          <w:w w:val="100"/>
          <w:color w:val="000000"/>
          <w:position w:val="0"/>
        </w:rPr>
        <w:t>Проект межеВания территории.</w:t>
        <w:br/>
        <w:t>Материалы по обоснованию.</w:t>
      </w:r>
    </w:p>
    <w:p>
      <w:pPr>
        <w:pStyle w:val="Style55"/>
        <w:framePr w:wrap="none" w:vAnchor="page" w:hAnchor="page" w:x="20852" w:y="3073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bookmarkStart w:id="13" w:name="bookmark13"/>
      <w:r>
        <w:rPr>
          <w:lang w:val="ru-RU" w:eastAsia="ru-RU" w:bidi="ru-RU"/>
          <w:w w:val="100"/>
          <w:color w:val="000000"/>
          <w:position w:val="0"/>
        </w:rPr>
        <w:t>Стадия</w:t>
      </w:r>
      <w:bookmarkEnd w:id="13"/>
    </w:p>
    <w:p>
      <w:pPr>
        <w:pStyle w:val="Style55"/>
        <w:framePr w:wrap="none" w:vAnchor="page" w:hAnchor="page" w:x="20919" w:y="3114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bookmarkStart w:id="14" w:name="bookmark14"/>
      <w:r>
        <w:rPr>
          <w:lang w:val="ru-RU" w:eastAsia="ru-RU" w:bidi="ru-RU"/>
          <w:w w:val="100"/>
          <w:color w:val="000000"/>
          <w:position w:val="0"/>
        </w:rPr>
        <w:t>ПМ-2</w:t>
      </w:r>
      <w:bookmarkEnd w:id="14"/>
    </w:p>
    <w:p>
      <w:pPr>
        <w:pStyle w:val="Style55"/>
        <w:framePr w:wrap="none" w:vAnchor="page" w:hAnchor="page" w:x="21774" w:y="3073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bookmarkStart w:id="15" w:name="bookmark15"/>
      <w:r>
        <w:rPr>
          <w:lang w:val="ru-RU" w:eastAsia="ru-RU" w:bidi="ru-RU"/>
          <w:w w:val="100"/>
          <w:color w:val="000000"/>
          <w:position w:val="0"/>
        </w:rPr>
        <w:t>Лист</w:t>
      </w:r>
      <w:bookmarkEnd w:id="15"/>
    </w:p>
    <w:p>
      <w:pPr>
        <w:pStyle w:val="Style55"/>
        <w:framePr w:wrap="none" w:vAnchor="page" w:hAnchor="page" w:x="22599" w:y="3073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bookmarkStart w:id="16" w:name="bookmark16"/>
      <w:r>
        <w:rPr>
          <w:lang w:val="ru-RU" w:eastAsia="ru-RU" w:bidi="ru-RU"/>
          <w:w w:val="100"/>
          <w:color w:val="000000"/>
          <w:position w:val="0"/>
        </w:rPr>
        <w:t>ЛистоВ</w:t>
      </w:r>
      <w:bookmarkEnd w:id="16"/>
    </w:p>
    <w:p>
      <w:pPr>
        <w:pStyle w:val="Style55"/>
        <w:framePr w:wrap="none" w:vAnchor="page" w:hAnchor="page" w:x="13191" w:y="3212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bookmarkStart w:id="17" w:name="bookmark17"/>
      <w:r>
        <w:rPr>
          <w:rStyle w:val="CharStyle62"/>
        </w:rPr>
        <w:t>Н.контр.</w:t>
      </w:r>
      <w:bookmarkEnd w:id="17"/>
    </w:p>
    <w:p>
      <w:pPr>
        <w:pStyle w:val="Style55"/>
        <w:framePr w:w="3581" w:h="619" w:hRule="exact" w:wrap="none" w:vAnchor="page" w:hAnchor="page" w:x="17022" w:y="31640"/>
        <w:widowControl w:val="0"/>
        <w:keepNext w:val="0"/>
        <w:keepLines w:val="0"/>
        <w:shd w:val="clear" w:color="auto" w:fill="auto"/>
        <w:bidi w:val="0"/>
        <w:jc w:val="center"/>
        <w:spacing w:before="0" w:after="0" w:line="283" w:lineRule="exact"/>
        <w:ind w:left="0" w:right="60" w:firstLine="0"/>
      </w:pPr>
      <w:bookmarkStart w:id="18" w:name="bookmark18"/>
      <w:r>
        <w:rPr>
          <w:lang w:val="ru-RU" w:eastAsia="ru-RU" w:bidi="ru-RU"/>
          <w:w w:val="100"/>
          <w:color w:val="000000"/>
          <w:position w:val="0"/>
        </w:rPr>
        <w:t>Чертеж планиробки территории</w:t>
        <w:br/>
        <w:t>М 1:1000</w:t>
      </w:r>
      <w:bookmarkEnd w:id="18"/>
    </w:p>
    <w:p>
      <w:pPr>
        <w:pStyle w:val="Style37"/>
        <w:framePr w:wrap="none" w:vAnchor="page" w:hAnchor="page" w:x="21707" w:y="3190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ИП Кигинько С.Г.</w:t>
      </w:r>
    </w:p>
    <w:p>
      <w:pPr>
        <w:pStyle w:val="Style55"/>
        <w:framePr w:w="4070" w:h="566" w:hRule="exact" w:wrap="none" w:vAnchor="page" w:hAnchor="page" w:x="18755" w:y="28303"/>
        <w:widowControl w:val="0"/>
        <w:keepNext w:val="0"/>
        <w:keepLines w:val="0"/>
        <w:shd w:val="clear" w:color="auto" w:fill="auto"/>
        <w:bidi w:val="0"/>
        <w:jc w:val="both"/>
        <w:spacing w:before="0" w:after="0" w:line="254" w:lineRule="exact"/>
        <w:ind w:left="0" w:right="0" w:firstLine="0"/>
      </w:pPr>
      <w:bookmarkStart w:id="19" w:name="bookmark19"/>
      <w:r>
        <w:rPr>
          <w:lang w:val="ru-RU" w:eastAsia="ru-RU" w:bidi="ru-RU"/>
          <w:w w:val="100"/>
          <w:color w:val="000000"/>
          <w:position w:val="0"/>
        </w:rPr>
        <w:t>Система координат - ИСК 23, зона 2 Система Высот - Балтийская</w:t>
      </w:r>
      <w:bookmarkEnd w:id="19"/>
    </w:p>
    <w:p>
      <w:pPr>
        <w:pStyle w:val="Style39"/>
        <w:framePr w:w="3571" w:h="566" w:hRule="exact" w:wrap="none" w:vAnchor="page" w:hAnchor="page" w:x="18543" w:y="29263"/>
        <w:widowControl w:val="0"/>
        <w:keepNext w:val="0"/>
        <w:keepLines w:val="0"/>
        <w:shd w:val="clear" w:color="auto" w:fill="auto"/>
        <w:bidi w:val="0"/>
        <w:jc w:val="center"/>
        <w:spacing w:before="0" w:after="0" w:line="254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Муниципальный контракт №6-ЗК/23</w:t>
        <w:br/>
        <w:t>от 23.08.2023 г.</w:t>
      </w:r>
    </w:p>
    <w:p>
      <w:pPr>
        <w:pStyle w:val="Style28"/>
        <w:framePr w:wrap="none" w:vAnchor="page" w:hAnchor="page" w:x="1527" w:y="27239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bookmarkStart w:id="20" w:name="bookmark20"/>
      <w:r>
        <w:rPr>
          <w:lang w:val="ru-RU" w:eastAsia="ru-RU" w:bidi="ru-RU"/>
          <w:w w:val="100"/>
          <w:color w:val="000000"/>
          <w:position w:val="0"/>
        </w:rPr>
        <w:t>Условные обозначения:</w:t>
      </w:r>
      <w:bookmarkEnd w:id="20"/>
    </w:p>
    <w:p>
      <w:pPr>
        <w:pStyle w:val="Style68"/>
        <w:framePr w:wrap="none" w:vAnchor="page" w:hAnchor="page" w:x="1835" w:y="30214"/>
        <w:widowControl w:val="0"/>
        <w:keepNext w:val="0"/>
        <w:keepLines w:val="0"/>
        <w:shd w:val="clear" w:color="auto" w:fill="auto"/>
        <w:bidi w:val="0"/>
        <w:jc w:val="left"/>
        <w:spacing w:before="0" w:after="0" w:line="600" w:lineRule="exact"/>
        <w:ind w:left="0" w:right="0" w:firstLine="0"/>
      </w:pPr>
      <w:r>
        <w:rPr>
          <w:rStyle w:val="CharStyle70"/>
          <w:i/>
          <w:iCs/>
        </w:rPr>
        <w:t>ш</w:t>
      </w:r>
    </w:p>
    <w:p>
      <w:pPr>
        <w:pStyle w:val="Style39"/>
        <w:framePr w:w="4070" w:h="3537" w:hRule="exact" w:wrap="none" w:vAnchor="page" w:hAnchor="page" w:x="2574" w:y="27703"/>
        <w:widowControl w:val="0"/>
        <w:keepNext w:val="0"/>
        <w:keepLines w:val="0"/>
        <w:shd w:val="clear" w:color="auto" w:fill="auto"/>
        <w:bidi w:val="0"/>
        <w:jc w:val="left"/>
        <w:spacing w:before="0" w:after="0" w:line="254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граница территории, в отношении которой разработан проект межевания территории границы планируемых элементов планировочной структуры</w:t>
      </w:r>
    </w:p>
    <w:p>
      <w:pPr>
        <w:pStyle w:val="Style39"/>
        <w:framePr w:w="4070" w:h="3537" w:hRule="exact" w:wrap="none" w:vAnchor="page" w:hAnchor="page" w:x="2574" w:y="27703"/>
        <w:widowControl w:val="0"/>
        <w:keepNext w:val="0"/>
        <w:keepLines w:val="0"/>
        <w:shd w:val="clear" w:color="auto" w:fill="auto"/>
        <w:bidi w:val="0"/>
        <w:jc w:val="left"/>
        <w:spacing w:before="0" w:after="95" w:line="614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устанавливаемые красные линии характерная точка красной линии</w:t>
      </w:r>
    </w:p>
    <w:p>
      <w:pPr>
        <w:pStyle w:val="Style39"/>
        <w:framePr w:w="4070" w:h="3537" w:hRule="exact" w:wrap="none" w:vAnchor="page" w:hAnchor="page" w:x="2574" w:y="27703"/>
        <w:widowControl w:val="0"/>
        <w:keepNext w:val="0"/>
        <w:keepLines w:val="0"/>
        <w:shd w:val="clear" w:color="auto" w:fill="auto"/>
        <w:bidi w:val="0"/>
        <w:jc w:val="left"/>
        <w:spacing w:before="0" w:after="0" w:line="571" w:lineRule="exact"/>
        <w:ind w:left="0" w:right="1720" w:firstLine="0"/>
      </w:pPr>
      <w:r>
        <w:rPr>
          <w:lang w:val="ru-RU" w:eastAsia="ru-RU" w:bidi="ru-RU"/>
          <w:w w:val="100"/>
          <w:color w:val="000000"/>
          <w:position w:val="0"/>
        </w:rPr>
        <w:t>охранная зона ВЛ-10 кв охранная зона ВЛ-0,4 кВ</w:t>
      </w:r>
    </w:p>
    <w:p>
      <w:pPr>
        <w:pStyle w:val="Style39"/>
        <w:framePr w:w="3562" w:h="533" w:hRule="exact" w:wrap="none" w:vAnchor="page" w:hAnchor="page" w:x="2574" w:y="31424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третий пояс зоны санитарной охраны источника водоснабжения</w:t>
      </w:r>
    </w:p>
    <w:p>
      <w:pPr>
        <w:pStyle w:val="Style39"/>
        <w:framePr w:w="4502" w:h="1042" w:hRule="exact" w:wrap="none" w:vAnchor="page" w:hAnchor="page" w:x="7921" w:y="27583"/>
        <w:widowControl w:val="0"/>
        <w:keepNext w:val="0"/>
        <w:keepLines w:val="0"/>
        <w:shd w:val="clear" w:color="auto" w:fill="auto"/>
        <w:bidi w:val="0"/>
        <w:jc w:val="both"/>
        <w:spacing w:before="0" w:after="284" w:line="235" w:lineRule="exact"/>
        <w:ind w:left="1040" w:right="0" w:firstLine="0"/>
      </w:pPr>
      <w:r>
        <w:rPr>
          <w:lang w:val="ru-RU" w:eastAsia="ru-RU" w:bidi="ru-RU"/>
          <w:w w:val="100"/>
          <w:color w:val="000000"/>
          <w:position w:val="0"/>
        </w:rPr>
        <w:t>охранная зона объектов культурного наследия</w:t>
      </w:r>
    </w:p>
    <w:p>
      <w:pPr>
        <w:pStyle w:val="Style39"/>
        <w:framePr w:w="4502" w:h="1042" w:hRule="exact" w:wrap="none" w:vAnchor="page" w:hAnchor="page" w:x="7921" w:y="27583"/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1040" w:right="0" w:firstLine="0"/>
      </w:pPr>
      <w:r>
        <w:rPr>
          <w:lang w:val="ru-RU" w:eastAsia="ru-RU" w:bidi="ru-RU"/>
          <w:w w:val="100"/>
          <w:color w:val="000000"/>
          <w:position w:val="0"/>
        </w:rPr>
        <w:t>граница кадастрового квартала</w:t>
      </w:r>
    </w:p>
    <w:p>
      <w:pPr>
        <w:pStyle w:val="Style39"/>
        <w:framePr w:w="2870" w:h="528" w:hRule="exact" w:wrap="none" w:vAnchor="page" w:hAnchor="page" w:x="8891" w:y="28802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кадастровый номер земельных участков, внесенных в ЕГРН</w:t>
      </w:r>
    </w:p>
    <w:p>
      <w:pPr>
        <w:pStyle w:val="Style39"/>
        <w:framePr w:w="4282" w:h="259" w:hRule="exact" w:wrap="none" w:vAnchor="page" w:hAnchor="page" w:x="7518" w:y="29614"/>
        <w:widowControl w:val="0"/>
        <w:keepNext w:val="0"/>
        <w:keepLines w:val="0"/>
        <w:shd w:val="clear" w:color="auto" w:fill="auto"/>
        <w:bidi w:val="0"/>
        <w:jc w:val="right"/>
        <w:spacing w:before="0" w:after="0" w:line="180" w:lineRule="exact"/>
        <w:ind w:left="0" w:right="0" w:firstLine="0"/>
      </w:pPr>
      <w:r>
        <w:rPr>
          <w:rStyle w:val="CharStyle71"/>
        </w:rPr>
        <w:t xml:space="preserve">8 </w:t>
      </w:r>
      <w:r>
        <w:rPr>
          <w:lang w:val="ru-RU" w:eastAsia="ru-RU" w:bidi="ru-RU"/>
          <w:w w:val="100"/>
          <w:color w:val="000000"/>
          <w:position w:val="0"/>
        </w:rPr>
        <w:t>номер кадастрового квартала</w:t>
      </w:r>
    </w:p>
    <w:p>
      <w:pPr>
        <w:pStyle w:val="Style39"/>
        <w:framePr w:w="2842" w:h="1503" w:hRule="exact" w:wrap="none" w:vAnchor="page" w:hAnchor="page" w:x="8881" w:y="30127"/>
        <w:widowControl w:val="0"/>
        <w:keepNext w:val="0"/>
        <w:keepLines w:val="0"/>
        <w:shd w:val="clear" w:color="auto" w:fill="auto"/>
        <w:bidi w:val="0"/>
        <w:jc w:val="both"/>
        <w:spacing w:before="0" w:after="224" w:line="235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граница земельных участков, внесенных в ЕГРН</w:t>
      </w:r>
    </w:p>
    <w:p>
      <w:pPr>
        <w:pStyle w:val="Style39"/>
        <w:framePr w:w="2842" w:h="1503" w:hRule="exact" w:wrap="none" w:vAnchor="page" w:hAnchor="page" w:x="8881" w:y="30127"/>
        <w:widowControl w:val="0"/>
        <w:keepNext w:val="0"/>
        <w:keepLines w:val="0"/>
        <w:shd w:val="clear" w:color="auto" w:fill="auto"/>
        <w:bidi w:val="0"/>
        <w:jc w:val="both"/>
        <w:spacing w:before="0" w:after="264" w:line="1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опоры линий электропередачи</w:t>
      </w:r>
    </w:p>
    <w:p>
      <w:pPr>
        <w:pStyle w:val="Style39"/>
        <w:framePr w:w="2842" w:h="1503" w:hRule="exact" w:wrap="none" w:vAnchor="page" w:hAnchor="page" w:x="8881" w:y="30127"/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граница г. Новокубанск</w:t>
      </w:r>
    </w:p>
    <w:p>
      <w:pPr>
        <w:pStyle w:val="Style51"/>
        <w:framePr w:wrap="none" w:vAnchor="page" w:hAnchor="page" w:x="21462" w:y="32437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Формат А2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22" w:h="3168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3" type="#_x0000_t75" style="position:absolute;margin-left:55.45pt;margin-top:61.55pt;width:1121.3pt;height:1403.05pt;z-index:-251658749;mso-wrap-distance-left:5.pt;mso-wrap-distance-right:5.pt;mso-position-horizontal-relative:page;mso-position-vertical-relative:page" wrapcoords="0 0">
            <v:imagedata r:id="rId19" r:href="rId20"/>
            <w10:wrap anchorx="page" anchory="page"/>
          </v:shape>
        </w:pict>
      </w:r>
    </w:p>
    <w:p>
      <w:pPr>
        <w:pStyle w:val="Style5"/>
        <w:framePr w:w="9254" w:h="591" w:hRule="exact" w:wrap="none" w:vAnchor="page" w:hAnchor="page" w:x="1772" w:y="1139"/>
        <w:widowControl w:val="0"/>
        <w:keepNext w:val="0"/>
        <w:keepLines w:val="0"/>
        <w:shd w:val="clear" w:color="auto" w:fill="auto"/>
        <w:bidi w:val="0"/>
        <w:jc w:val="left"/>
        <w:spacing w:before="0" w:after="0" w:line="264" w:lineRule="exact"/>
        <w:ind w:left="3380" w:right="25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Индивидуальный предприниматель С.Г. Кигинько</w:t>
      </w:r>
    </w:p>
    <w:p>
      <w:pPr>
        <w:framePr w:wrap="none" w:vAnchor="page" w:hAnchor="page" w:x="4325" w:y="1135"/>
        <w:widowControl w:val="0"/>
        <w:rPr>
          <w:sz w:val="2"/>
          <w:szCs w:val="2"/>
        </w:rPr>
      </w:pPr>
      <w:r>
        <w:pict>
          <v:shape id="_x0000_s1034" type="#_x0000_t75" style="width:31pt;height:31pt;">
            <v:imagedata r:id="rId21" r:href="rId22"/>
          </v:shape>
        </w:pict>
      </w:r>
    </w:p>
    <w:p>
      <w:pPr>
        <w:pStyle w:val="Style3"/>
        <w:framePr w:w="9254" w:h="1939" w:hRule="exact" w:wrap="none" w:vAnchor="page" w:hAnchor="page" w:x="1772" w:y="3200"/>
        <w:widowControl w:val="0"/>
        <w:keepNext w:val="0"/>
        <w:keepLines w:val="0"/>
        <w:shd w:val="clear" w:color="auto" w:fill="auto"/>
        <w:bidi w:val="0"/>
        <w:jc w:val="right"/>
        <w:spacing w:before="0" w:after="0" w:line="31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Заказчик:</w:t>
      </w:r>
    </w:p>
    <w:p>
      <w:pPr>
        <w:pStyle w:val="Style5"/>
        <w:framePr w:w="9254" w:h="1939" w:hRule="exact" w:wrap="none" w:vAnchor="page" w:hAnchor="page" w:x="1772" w:y="3200"/>
        <w:widowControl w:val="0"/>
        <w:keepNext w:val="0"/>
        <w:keepLines w:val="0"/>
        <w:shd w:val="clear" w:color="auto" w:fill="auto"/>
        <w:bidi w:val="0"/>
        <w:spacing w:before="0" w:after="0" w:line="31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Администрация Новокубанского городского поселения</w:t>
      </w:r>
    </w:p>
    <w:p>
      <w:pPr>
        <w:pStyle w:val="Style5"/>
        <w:framePr w:w="9254" w:h="1939" w:hRule="exact" w:wrap="none" w:vAnchor="page" w:hAnchor="page" w:x="1772" w:y="3200"/>
        <w:widowControl w:val="0"/>
        <w:keepNext w:val="0"/>
        <w:keepLines w:val="0"/>
        <w:shd w:val="clear" w:color="auto" w:fill="auto"/>
        <w:bidi w:val="0"/>
        <w:spacing w:before="0" w:after="318" w:line="31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3"/>
        <w:framePr w:w="9254" w:h="1939" w:hRule="exact" w:wrap="none" w:vAnchor="page" w:hAnchor="page" w:x="1772" w:y="3200"/>
        <w:widowControl w:val="0"/>
        <w:keepNext w:val="0"/>
        <w:keepLines w:val="0"/>
        <w:shd w:val="clear" w:color="auto" w:fill="auto"/>
        <w:bidi w:val="0"/>
        <w:jc w:val="right"/>
        <w:spacing w:before="0" w:after="68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Муниципальный контракт:</w:t>
      </w:r>
    </w:p>
    <w:p>
      <w:pPr>
        <w:pStyle w:val="Style5"/>
        <w:framePr w:w="9254" w:h="1939" w:hRule="exact" w:wrap="none" w:vAnchor="page" w:hAnchor="page" w:x="1772" w:y="3200"/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№6-ЗК/23 от 23.08.2023 г.</w:t>
      </w:r>
    </w:p>
    <w:p>
      <w:pPr>
        <w:pStyle w:val="Style14"/>
        <w:framePr w:w="9254" w:h="2651" w:hRule="exact" w:wrap="none" w:vAnchor="page" w:hAnchor="page" w:x="1772" w:y="6368"/>
        <w:widowControl w:val="0"/>
        <w:keepNext w:val="0"/>
        <w:keepLines w:val="0"/>
        <w:shd w:val="clear" w:color="auto" w:fill="auto"/>
        <w:bidi w:val="0"/>
        <w:jc w:val="center"/>
        <w:spacing w:before="0" w:after="0" w:line="37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Документация по планировке территории</w:t>
        <w:br/>
        <w:t>(проект планировки территории и проект межевания территории), под</w:t>
        <w:br/>
        <w:t>жилой микрорайон из земельного участка с кадастровым номером</w:t>
        <w:br/>
        <w:t>23:21:0000000:2573, расположенного по адресу: Российская Федерация,</w:t>
        <w:br/>
        <w:t>Краснодарский край, Новокубанский район, Новокубанское городское</w:t>
        <w:br/>
        <w:t>поселение, город Новокубанск, 100 метров южнее пересечения</w:t>
        <w:br/>
        <w:t>улицы Молодая и улицы Динская</w:t>
      </w:r>
    </w:p>
    <w:p>
      <w:pPr>
        <w:pStyle w:val="Style14"/>
        <w:framePr w:w="9254" w:h="337" w:hRule="exact" w:wrap="none" w:vAnchor="page" w:hAnchor="page" w:x="1772" w:y="9771"/>
        <w:widowControl w:val="0"/>
        <w:keepNext w:val="0"/>
        <w:keepLines w:val="0"/>
        <w:shd w:val="clear" w:color="auto" w:fill="auto"/>
        <w:bidi w:val="0"/>
        <w:jc w:val="center"/>
        <w:spacing w:before="0" w:after="0" w:line="28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ТОМ 1</w:t>
      </w:r>
    </w:p>
    <w:p>
      <w:pPr>
        <w:pStyle w:val="Style7"/>
        <w:framePr w:w="9254" w:h="381" w:hRule="exact" w:wrap="none" w:vAnchor="page" w:hAnchor="page" w:x="1772" w:y="10781"/>
        <w:widowControl w:val="0"/>
        <w:keepNext w:val="0"/>
        <w:keepLines w:val="0"/>
        <w:shd w:val="clear" w:color="auto" w:fill="auto"/>
        <w:bidi w:val="0"/>
        <w:spacing w:before="0" w:after="0" w:line="32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 планировки территории</w:t>
      </w:r>
    </w:p>
    <w:p>
      <w:pPr>
        <w:pStyle w:val="Style3"/>
        <w:framePr w:w="9254" w:h="278" w:hRule="exact" w:wrap="none" w:vAnchor="page" w:hAnchor="page" w:x="1772" w:y="11528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40" w:right="0" w:firstLine="0"/>
      </w:pPr>
      <w:r>
        <w:rPr>
          <w:rStyle w:val="CharStyle72"/>
          <w:b/>
          <w:bCs/>
        </w:rPr>
        <w:t>Пояснительная записка</w:t>
      </w:r>
    </w:p>
    <w:p>
      <w:pPr>
        <w:pStyle w:val="Style5"/>
        <w:framePr w:w="9254" w:h="690" w:hRule="exact" w:wrap="none" w:vAnchor="page" w:hAnchor="page" w:x="1772" w:y="12402"/>
        <w:widowControl w:val="0"/>
        <w:keepNext w:val="0"/>
        <w:keepLines w:val="0"/>
        <w:shd w:val="clear" w:color="auto" w:fill="auto"/>
        <w:bidi w:val="0"/>
        <w:jc w:val="center"/>
        <w:spacing w:before="0" w:after="0" w:line="317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Основная (утверждаемая) часть</w:t>
        <w:br/>
        <w:t>проекта планировки территории</w:t>
      </w:r>
    </w:p>
    <w:p>
      <w:pPr>
        <w:pStyle w:val="Style3"/>
        <w:framePr w:w="9254" w:h="278" w:hRule="exact" w:wrap="none" w:vAnchor="page" w:hAnchor="page" w:x="1772" w:y="15334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2023 г.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"/>
        <w:framePr w:w="9408" w:h="591" w:hRule="exact" w:wrap="none" w:vAnchor="page" w:hAnchor="page" w:x="1695" w:y="1139"/>
        <w:widowControl w:val="0"/>
        <w:keepNext w:val="0"/>
        <w:keepLines w:val="0"/>
        <w:shd w:val="clear" w:color="auto" w:fill="auto"/>
        <w:bidi w:val="0"/>
        <w:jc w:val="left"/>
        <w:spacing w:before="0" w:after="0" w:line="264" w:lineRule="exact"/>
        <w:ind w:left="3540" w:right="25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Индивидуальный предприниматель С.Г. Кигинько</w:t>
      </w:r>
    </w:p>
    <w:p>
      <w:pPr>
        <w:framePr w:wrap="none" w:vAnchor="page" w:hAnchor="page" w:x="4402" w:y="1135"/>
        <w:widowControl w:val="0"/>
        <w:rPr>
          <w:sz w:val="2"/>
          <w:szCs w:val="2"/>
        </w:rPr>
      </w:pPr>
      <w:r>
        <w:pict>
          <v:shape id="_x0000_s1035" type="#_x0000_t75" style="width:31pt;height:31pt;">
            <v:imagedata r:id="rId23" r:href="rId24"/>
          </v:shape>
        </w:pict>
      </w:r>
    </w:p>
    <w:p>
      <w:pPr>
        <w:pStyle w:val="Style3"/>
        <w:framePr w:w="9408" w:h="1939" w:hRule="exact" w:wrap="none" w:vAnchor="page" w:hAnchor="page" w:x="1695" w:y="3200"/>
        <w:widowControl w:val="0"/>
        <w:keepNext w:val="0"/>
        <w:keepLines w:val="0"/>
        <w:shd w:val="clear" w:color="auto" w:fill="auto"/>
        <w:bidi w:val="0"/>
        <w:jc w:val="right"/>
        <w:spacing w:before="0" w:after="0" w:line="31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Заказчик:</w:t>
      </w:r>
    </w:p>
    <w:p>
      <w:pPr>
        <w:pStyle w:val="Style5"/>
        <w:framePr w:w="9408" w:h="1939" w:hRule="exact" w:wrap="none" w:vAnchor="page" w:hAnchor="page" w:x="1695" w:y="3200"/>
        <w:widowControl w:val="0"/>
        <w:keepNext w:val="0"/>
        <w:keepLines w:val="0"/>
        <w:shd w:val="clear" w:color="auto" w:fill="auto"/>
        <w:bidi w:val="0"/>
        <w:spacing w:before="0" w:after="0" w:line="31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Администрация Новокубанского городского поселения</w:t>
      </w:r>
    </w:p>
    <w:p>
      <w:pPr>
        <w:pStyle w:val="Style5"/>
        <w:framePr w:w="9408" w:h="1939" w:hRule="exact" w:wrap="none" w:vAnchor="page" w:hAnchor="page" w:x="1695" w:y="3200"/>
        <w:widowControl w:val="0"/>
        <w:keepNext w:val="0"/>
        <w:keepLines w:val="0"/>
        <w:shd w:val="clear" w:color="auto" w:fill="auto"/>
        <w:bidi w:val="0"/>
        <w:spacing w:before="0" w:after="318" w:line="31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3"/>
        <w:framePr w:w="9408" w:h="1939" w:hRule="exact" w:wrap="none" w:vAnchor="page" w:hAnchor="page" w:x="1695" w:y="3200"/>
        <w:widowControl w:val="0"/>
        <w:keepNext w:val="0"/>
        <w:keepLines w:val="0"/>
        <w:shd w:val="clear" w:color="auto" w:fill="auto"/>
        <w:bidi w:val="0"/>
        <w:jc w:val="right"/>
        <w:spacing w:before="0" w:after="68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Муниципальный контракт:</w:t>
      </w:r>
    </w:p>
    <w:p>
      <w:pPr>
        <w:pStyle w:val="Style5"/>
        <w:framePr w:w="9408" w:h="1939" w:hRule="exact" w:wrap="none" w:vAnchor="page" w:hAnchor="page" w:x="1695" w:y="3200"/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№6-ЗК/23 от 23.08.2023 г.</w:t>
      </w:r>
    </w:p>
    <w:p>
      <w:pPr>
        <w:pStyle w:val="Style14"/>
        <w:framePr w:w="9408" w:h="2646" w:hRule="exact" w:wrap="none" w:vAnchor="page" w:hAnchor="page" w:x="1695" w:y="6051"/>
        <w:widowControl w:val="0"/>
        <w:keepNext w:val="0"/>
        <w:keepLines w:val="0"/>
        <w:shd w:val="clear" w:color="auto" w:fill="auto"/>
        <w:bidi w:val="0"/>
        <w:jc w:val="center"/>
        <w:spacing w:before="0" w:after="0" w:line="3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Документация по планировке территории</w:t>
        <w:br/>
        <w:t>(проект планировки территории и проект межевания территории), под</w:t>
        <w:br/>
        <w:t>жилой микрорайон из земельного участка с кадастровым номером</w:t>
        <w:br/>
        <w:t>23:21:0000000:2573, расположенного по адресу: Российская Федерация,</w:t>
        <w:br/>
        <w:t>Краснодарский край, Новокубанский район, Новокубанское городское</w:t>
        <w:br/>
        <w:t>поселение, город Новокубанск, 100 метров южнее пересечения</w:t>
        <w:br/>
        <w:t>улицы Молодая и улицы Динская</w:t>
      </w:r>
    </w:p>
    <w:p>
      <w:pPr>
        <w:pStyle w:val="Style14"/>
        <w:framePr w:w="9408" w:h="337" w:hRule="exact" w:wrap="none" w:vAnchor="page" w:hAnchor="page" w:x="1695" w:y="9349"/>
        <w:widowControl w:val="0"/>
        <w:keepNext w:val="0"/>
        <w:keepLines w:val="0"/>
        <w:shd w:val="clear" w:color="auto" w:fill="auto"/>
        <w:bidi w:val="0"/>
        <w:jc w:val="center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ТОМ 1</w:t>
      </w:r>
    </w:p>
    <w:p>
      <w:pPr>
        <w:pStyle w:val="Style7"/>
        <w:framePr w:w="9408" w:h="381" w:hRule="exact" w:wrap="none" w:vAnchor="page" w:hAnchor="page" w:x="1695" w:y="10147"/>
        <w:widowControl w:val="0"/>
        <w:keepNext w:val="0"/>
        <w:keepLines w:val="0"/>
        <w:shd w:val="clear" w:color="auto" w:fill="auto"/>
        <w:bidi w:val="0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 планировки территории</w:t>
      </w:r>
    </w:p>
    <w:p>
      <w:pPr>
        <w:pStyle w:val="Style3"/>
        <w:framePr w:w="9408" w:h="278" w:hRule="exact" w:wrap="none" w:vAnchor="page" w:hAnchor="page" w:x="1695" w:y="10889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0" w:right="0" w:firstLine="0"/>
      </w:pPr>
      <w:r>
        <w:rPr>
          <w:rStyle w:val="CharStyle72"/>
          <w:b/>
          <w:bCs/>
        </w:rPr>
        <w:t>Пояснительная записка</w:t>
      </w:r>
    </w:p>
    <w:p>
      <w:pPr>
        <w:pStyle w:val="Style5"/>
        <w:framePr w:w="9408" w:h="690" w:hRule="exact" w:wrap="none" w:vAnchor="page" w:hAnchor="page" w:x="1695" w:y="11768"/>
        <w:widowControl w:val="0"/>
        <w:keepNext w:val="0"/>
        <w:keepLines w:val="0"/>
        <w:shd w:val="clear" w:color="auto" w:fill="auto"/>
        <w:bidi w:val="0"/>
        <w:jc w:val="center"/>
        <w:spacing w:before="0" w:after="0" w:line="31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Основная (утверждаемая) часть</w:t>
        <w:br/>
        <w:t>проекта планировки территории</w:t>
      </w:r>
    </w:p>
    <w:p>
      <w:pPr>
        <w:pStyle w:val="Style5"/>
        <w:framePr w:wrap="none" w:vAnchor="page" w:hAnchor="page" w:x="1695" w:y="1343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Индивидуальный предприниматель</w:t>
      </w:r>
    </w:p>
    <w:p>
      <w:pPr>
        <w:pStyle w:val="Style5"/>
        <w:framePr w:wrap="none" w:vAnchor="page" w:hAnchor="page" w:x="9591" w:y="1343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С.Г. Кигинько</w:t>
      </w:r>
    </w:p>
    <w:p>
      <w:pPr>
        <w:pStyle w:val="Style3"/>
        <w:framePr w:w="9408" w:h="282" w:hRule="exact" w:wrap="none" w:vAnchor="page" w:hAnchor="page" w:x="1695" w:y="15296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 2023 г.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"/>
        <w:framePr w:wrap="none" w:vAnchor="page" w:hAnchor="page" w:x="1606" w:y="1153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Состав проекта:</w:t>
      </w:r>
    </w:p>
    <w:p>
      <w:pPr>
        <w:pStyle w:val="Style73"/>
        <w:framePr w:w="9586" w:h="1498" w:hRule="exact" w:wrap="none" w:vAnchor="page" w:hAnchor="page" w:x="1606" w:y="152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21" w:name="bookmark21"/>
      <w:r>
        <w:rPr>
          <w:lang w:val="ru-RU" w:eastAsia="ru-RU" w:bidi="ru-RU"/>
          <w:w w:val="100"/>
          <w:spacing w:val="0"/>
          <w:color w:val="000000"/>
          <w:position w:val="0"/>
        </w:rPr>
        <w:t>Том 1. Основная (утверждаемая) часть проекта планировки</w:t>
      </w:r>
      <w:bookmarkEnd w:id="21"/>
    </w:p>
    <w:p>
      <w:pPr>
        <w:pStyle w:val="Style5"/>
        <w:framePr w:w="9586" w:h="1498" w:hRule="exact" w:wrap="none" w:vAnchor="page" w:hAnchor="page" w:x="1606" w:y="1528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19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Пояснительная записка Графические материалы:</w:t>
      </w:r>
    </w:p>
    <w:tbl>
      <w:tblPr>
        <w:tblOverlap w:val="never"/>
        <w:tblLayout w:type="fixed"/>
        <w:jc w:val="left"/>
      </w:tblPr>
      <w:tblGrid>
        <w:gridCol w:w="566"/>
        <w:gridCol w:w="5645"/>
        <w:gridCol w:w="1560"/>
        <w:gridCol w:w="1814"/>
      </w:tblGrid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902" w:wrap="none" w:vAnchor="page" w:hAnchor="page" w:x="1606" w:y="3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20" w:lineRule="exact"/>
              <w:ind w:left="0" w:right="0" w:firstLine="0"/>
            </w:pPr>
            <w:r>
              <w:rPr>
                <w:rStyle w:val="CharStyle22"/>
              </w:rPr>
              <w:t>№</w:t>
            </w:r>
          </w:p>
          <w:p>
            <w:pPr>
              <w:pStyle w:val="Style5"/>
              <w:framePr w:w="9586" w:h="902" w:wrap="none" w:vAnchor="page" w:hAnchor="page" w:x="1606" w:y="3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20" w:lineRule="exact"/>
              <w:ind w:left="0" w:right="0" w:firstLine="0"/>
            </w:pPr>
            <w:r>
              <w:rPr>
                <w:rStyle w:val="CharStyle22"/>
              </w:rPr>
              <w:t>п/п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902" w:wrap="none" w:vAnchor="page" w:hAnchor="page" w:x="1606" w:y="3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Наименование чертежа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902" w:wrap="none" w:vAnchor="page" w:hAnchor="page" w:x="1606" w:y="3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Масштаб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586" w:h="902" w:wrap="none" w:vAnchor="page" w:hAnchor="page" w:x="1606" w:y="3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Марка чертежа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586" w:h="902" w:wrap="none" w:vAnchor="page" w:hAnchor="page" w:x="1606" w:y="3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60" w:right="0" w:firstLine="0"/>
            </w:pPr>
            <w:r>
              <w:rPr>
                <w:rStyle w:val="CharStyle22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586" w:h="902" w:wrap="none" w:vAnchor="page" w:hAnchor="page" w:x="1606" w:y="3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Чертеж планировки территории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586" w:h="902" w:wrap="none" w:vAnchor="page" w:hAnchor="page" w:x="1606" w:y="3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1:1000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586" w:h="902" w:wrap="none" w:vAnchor="page" w:hAnchor="page" w:x="1606" w:y="3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ПП-1</w:t>
            </w:r>
          </w:p>
        </w:tc>
      </w:tr>
    </w:tbl>
    <w:p>
      <w:pPr>
        <w:pStyle w:val="Style73"/>
        <w:framePr w:w="9586" w:h="762" w:hRule="exact" w:wrap="none" w:vAnchor="page" w:hAnchor="page" w:x="1606" w:y="4549"/>
        <w:widowControl w:val="0"/>
        <w:keepNext w:val="0"/>
        <w:keepLines w:val="0"/>
        <w:shd w:val="clear" w:color="auto" w:fill="auto"/>
        <w:bidi w:val="0"/>
        <w:jc w:val="left"/>
        <w:spacing w:before="0" w:after="193" w:line="220" w:lineRule="exact"/>
        <w:ind w:left="0" w:right="0" w:firstLine="0"/>
      </w:pPr>
      <w:bookmarkStart w:id="22" w:name="bookmark22"/>
      <w:r>
        <w:rPr>
          <w:lang w:val="ru-RU" w:eastAsia="ru-RU" w:bidi="ru-RU"/>
          <w:w w:val="100"/>
          <w:spacing w:val="0"/>
          <w:color w:val="000000"/>
          <w:position w:val="0"/>
        </w:rPr>
        <w:t>Том 2. Материалы по обоснованию проекта планировки территории</w:t>
      </w:r>
      <w:bookmarkEnd w:id="22"/>
    </w:p>
    <w:p>
      <w:pPr>
        <w:pStyle w:val="Style5"/>
        <w:framePr w:w="9586" w:h="762" w:hRule="exact" w:wrap="none" w:vAnchor="page" w:hAnchor="page" w:x="1606" w:y="454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Пояснительная записка (обоснование проекта планировки)</w:t>
      </w:r>
    </w:p>
    <w:p>
      <w:pPr>
        <w:pStyle w:val="Style16"/>
        <w:framePr w:wrap="none" w:vAnchor="page" w:hAnchor="page" w:x="1693" w:y="550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Графические материалы (обоснование проекта планировки):</w:t>
      </w:r>
    </w:p>
    <w:tbl>
      <w:tblPr>
        <w:tblOverlap w:val="never"/>
        <w:tblLayout w:type="fixed"/>
        <w:jc w:val="left"/>
      </w:tblPr>
      <w:tblGrid>
        <w:gridCol w:w="566"/>
        <w:gridCol w:w="5928"/>
        <w:gridCol w:w="1277"/>
        <w:gridCol w:w="1814"/>
      </w:tblGrid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318" w:wrap="none" w:vAnchor="page" w:hAnchor="page" w:x="1606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20" w:lineRule="exact"/>
              <w:ind w:left="0" w:right="0" w:firstLine="0"/>
            </w:pPr>
            <w:r>
              <w:rPr>
                <w:rStyle w:val="CharStyle22"/>
              </w:rPr>
              <w:t>№</w:t>
            </w:r>
          </w:p>
          <w:p>
            <w:pPr>
              <w:pStyle w:val="Style5"/>
              <w:framePr w:w="9586" w:h="5318" w:wrap="none" w:vAnchor="page" w:hAnchor="page" w:x="1606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20" w:lineRule="exact"/>
              <w:ind w:left="0" w:right="0" w:firstLine="0"/>
            </w:pPr>
            <w:r>
              <w:rPr>
                <w:rStyle w:val="CharStyle22"/>
              </w:rPr>
              <w:t>п/п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318" w:wrap="none" w:vAnchor="page" w:hAnchor="page" w:x="1606" w:y="596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Наименование чертежа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318" w:wrap="none" w:vAnchor="page" w:hAnchor="page" w:x="1606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Масштаб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318" w:wrap="none" w:vAnchor="page" w:hAnchor="page" w:x="1606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Марка чертежа</w:t>
            </w:r>
          </w:p>
        </w:tc>
      </w:tr>
      <w:tr>
        <w:trPr>
          <w:trHeight w:val="117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318" w:wrap="none" w:vAnchor="page" w:hAnchor="page" w:x="1606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40" w:right="0" w:firstLine="0"/>
            </w:pPr>
            <w:r>
              <w:rPr>
                <w:rStyle w:val="CharStyle22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318" w:wrap="none" w:vAnchor="page" w:hAnchor="page" w:x="1606" w:y="596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8" w:lineRule="exact"/>
              <w:ind w:left="0" w:right="0" w:firstLine="0"/>
            </w:pPr>
            <w:r>
              <w:rPr>
                <w:rStyle w:val="CharStyle22"/>
              </w:rPr>
              <w:t>Kартa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318" w:wrap="none" w:vAnchor="page" w:hAnchor="page" w:x="1606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  <w:lang w:val="en-US" w:eastAsia="en-US" w:bidi="en-US"/>
              </w:rPr>
              <w:t>1:10000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5318" w:wrap="none" w:vAnchor="page" w:hAnchor="page" w:x="1606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ПП-2</w:t>
            </w:r>
          </w:p>
        </w:tc>
      </w:tr>
      <w:tr>
        <w:trPr>
          <w:trHeight w:val="8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318" w:wrap="none" w:vAnchor="page" w:hAnchor="page" w:x="1606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40" w:right="0" w:firstLine="0"/>
            </w:pPr>
            <w:r>
              <w:rPr>
                <w:rStyle w:val="CharStyle22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318" w:wrap="none" w:vAnchor="page" w:hAnchor="page" w:x="1606" w:y="596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8" w:lineRule="exact"/>
              <w:ind w:left="0" w:right="0" w:firstLine="0"/>
            </w:pPr>
            <w:r>
              <w:rPr>
                <w:rStyle w:val="CharStyle22"/>
              </w:rPr>
              <w:t>Схема организации движения транспорта (включая транспорт общего пользования) и пешеходов, схема организации улично-дорожной сети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318" w:wrap="none" w:vAnchor="page" w:hAnchor="page" w:x="1606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  <w:lang w:val="en-US" w:eastAsia="en-US" w:bidi="en-US"/>
              </w:rPr>
              <w:t>1:1000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5318" w:wrap="none" w:vAnchor="page" w:hAnchor="page" w:x="1606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ПП-3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318" w:wrap="none" w:vAnchor="page" w:hAnchor="page" w:x="1606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40" w:right="0" w:firstLine="0"/>
            </w:pPr>
            <w:r>
              <w:rPr>
                <w:rStyle w:val="CharStyle2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318" w:wrap="none" w:vAnchor="page" w:hAnchor="page" w:x="1606" w:y="596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Схема границ территорий объектов культурного наследия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318" w:wrap="none" w:vAnchor="page" w:hAnchor="page" w:x="1606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  <w:lang w:val="en-US" w:eastAsia="en-US" w:bidi="en-US"/>
              </w:rPr>
              <w:t>1:10000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318" w:wrap="none" w:vAnchor="page" w:hAnchor="page" w:x="1606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ПП-4</w:t>
            </w:r>
          </w:p>
        </w:tc>
      </w:tr>
      <w:tr>
        <w:trPr>
          <w:trHeight w:val="8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318" w:wrap="none" w:vAnchor="page" w:hAnchor="page" w:x="1606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40" w:right="0" w:firstLine="0"/>
            </w:pPr>
            <w:r>
              <w:rPr>
                <w:rStyle w:val="CharStyle22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318" w:wrap="none" w:vAnchor="page" w:hAnchor="page" w:x="1606" w:y="596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22"/>
              </w:rPr>
              <w:t>Схема границ зон с особыми условиями использования территории. Схема, отображающую местоположение существующих объектов капитального 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318" w:wrap="none" w:vAnchor="page" w:hAnchor="page" w:x="1606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  <w:lang w:val="en-US" w:eastAsia="en-US" w:bidi="en-US"/>
              </w:rPr>
              <w:t>1:1000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5318" w:wrap="none" w:vAnchor="page" w:hAnchor="page" w:x="1606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ПП-5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318" w:wrap="none" w:vAnchor="page" w:hAnchor="page" w:x="1606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40" w:right="0" w:firstLine="0"/>
            </w:pPr>
            <w:r>
              <w:rPr>
                <w:rStyle w:val="CharStyle22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318" w:wrap="none" w:vAnchor="page" w:hAnchor="page" w:x="1606" w:y="596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22"/>
              </w:rPr>
              <w:t>Схема вертикальной планировки и инженерной защиты и инженерной подготовки территории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318" w:wrap="none" w:vAnchor="page" w:hAnchor="page" w:x="1606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  <w:lang w:val="en-US" w:eastAsia="en-US" w:bidi="en-US"/>
              </w:rPr>
              <w:t>1:1000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5318" w:wrap="none" w:vAnchor="page" w:hAnchor="page" w:x="1606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ПП-6</w:t>
            </w:r>
          </w:p>
        </w:tc>
      </w:tr>
      <w:tr>
        <w:trPr>
          <w:trHeight w:val="89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5318" w:wrap="none" w:vAnchor="page" w:hAnchor="page" w:x="1606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40" w:right="0" w:firstLine="0"/>
            </w:pPr>
            <w:r>
              <w:rPr>
                <w:rStyle w:val="CharStyle22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586" w:h="5318" w:wrap="none" w:vAnchor="page" w:hAnchor="page" w:x="1606" w:y="596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22"/>
              </w:rPr>
              <w:t>Схема варианта планировочных решений застройки территории в соответствии с проектом планировки территории.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5318" w:wrap="none" w:vAnchor="page" w:hAnchor="page" w:x="1606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  <w:lang w:val="en-US" w:eastAsia="en-US" w:bidi="en-US"/>
              </w:rPr>
              <w:t>1:1000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5318" w:wrap="none" w:vAnchor="page" w:hAnchor="page" w:x="1606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ПП-7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3"/>
        <w:framePr w:wrap="none" w:vAnchor="page" w:hAnchor="page" w:x="1579" w:y="163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23" w:name="bookmark23"/>
      <w:r>
        <w:rPr>
          <w:lang w:val="ru-RU" w:eastAsia="ru-RU" w:bidi="ru-RU"/>
          <w:w w:val="100"/>
          <w:spacing w:val="0"/>
          <w:color w:val="000000"/>
          <w:position w:val="0"/>
        </w:rPr>
        <w:t>Содержание</w:t>
      </w:r>
      <w:bookmarkEnd w:id="23"/>
    </w:p>
    <w:p>
      <w:pPr>
        <w:pStyle w:val="Style16"/>
        <w:framePr w:wrap="none" w:vAnchor="page" w:hAnchor="page" w:x="10008" w:y="211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стр.</w:t>
      </w:r>
    </w:p>
    <w:tbl>
      <w:tblPr>
        <w:tblOverlap w:val="never"/>
        <w:tblLayout w:type="fixed"/>
        <w:jc w:val="left"/>
      </w:tblPr>
      <w:tblGrid>
        <w:gridCol w:w="8338"/>
        <w:gridCol w:w="1248"/>
      </w:tblGrid>
      <w:tr>
        <w:trPr>
          <w:trHeight w:val="40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4685" w:wrap="none" w:vAnchor="page" w:hAnchor="page" w:x="1579" w:y="25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Введение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4685" w:wrap="none" w:vAnchor="page" w:hAnchor="page" w:x="1579" w:y="25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5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4685" w:wrap="none" w:vAnchor="page" w:hAnchor="page" w:x="1579" w:y="25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1. Положение о характеристиках планируемого развития территории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4685" w:wrap="none" w:vAnchor="page" w:hAnchor="page" w:x="1579" w:y="25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7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4685" w:wrap="none" w:vAnchor="page" w:hAnchor="page" w:x="1579" w:y="25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2. Характеристика объектов капитального строительства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4685" w:wrap="none" w:vAnchor="page" w:hAnchor="page" w:x="1579" w:y="25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8</w:t>
            </w:r>
          </w:p>
        </w:tc>
      </w:tr>
      <w:tr>
        <w:trPr>
          <w:trHeight w:val="64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4685" w:wrap="none" w:vAnchor="page" w:hAnchor="page" w:x="1579" w:y="25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17" w:lineRule="exact"/>
              <w:ind w:left="0" w:right="0" w:firstLine="84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2.1. Характеристика объектов капитального строительства жилого назначения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586" w:h="4685" w:wrap="none" w:vAnchor="page" w:hAnchor="page" w:x="1579" w:y="25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8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4685" w:wrap="none" w:vAnchor="page" w:hAnchor="page" w:x="1579" w:y="25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84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2.2. Характеристика объектов производственного назначения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4685" w:wrap="none" w:vAnchor="page" w:hAnchor="page" w:x="1579" w:y="25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9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4685" w:wrap="none" w:vAnchor="page" w:hAnchor="page" w:x="1579" w:y="25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84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2.3. Характеристика объектов общественно-делового назначения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4685" w:wrap="none" w:vAnchor="page" w:hAnchor="page" w:x="1579" w:y="25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4685" w:wrap="none" w:vAnchor="page" w:hAnchor="page" w:x="1579" w:y="25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84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2.4. Характеристика объектов социальной инфраструктуры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4685" w:wrap="none" w:vAnchor="page" w:hAnchor="page" w:x="1579" w:y="25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4685" w:wrap="none" w:vAnchor="page" w:hAnchor="page" w:x="1579" w:y="25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84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2.5. Характеристика объектов иного назначения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4685" w:wrap="none" w:vAnchor="page" w:hAnchor="page" w:x="1579" w:y="25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11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4685" w:wrap="none" w:vAnchor="page" w:hAnchor="page" w:x="1579" w:y="25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84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2.6. Характеристика объектов коммунальной инфраструктуры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4685" w:wrap="none" w:vAnchor="page" w:hAnchor="page" w:x="1579" w:y="25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12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4685" w:wrap="none" w:vAnchor="page" w:hAnchor="page" w:x="1579" w:y="25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3. Положения об очередности планируемого развития территории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4685" w:wrap="none" w:vAnchor="page" w:hAnchor="page" w:x="1579" w:y="25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12</w:t>
            </w:r>
          </w:p>
        </w:tc>
      </w:tr>
      <w:tr>
        <w:trPr>
          <w:trHeight w:val="40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4685" w:wrap="none" w:vAnchor="page" w:hAnchor="page" w:x="1579" w:y="25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4. Сведения о красных линиях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4685" w:wrap="none" w:vAnchor="page" w:hAnchor="page" w:x="1579" w:y="25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13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4"/>
        <w:framePr w:wrap="none" w:vAnchor="page" w:hAnchor="page" w:x="1665" w:y="1139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Введение</w:t>
      </w:r>
    </w:p>
    <w:p>
      <w:pPr>
        <w:pStyle w:val="Style5"/>
        <w:framePr w:w="9418" w:h="14087" w:hRule="exact" w:wrap="none" w:vAnchor="page" w:hAnchor="page" w:x="1665" w:y="1600"/>
        <w:tabs>
          <w:tab w:leader="none" w:pos="4661" w:val="left"/>
          <w:tab w:leader="none" w:pos="513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 планировки территории под жилой микрорайон из земельного участка с кадастровым номером 23:21:0000000:2573, расположенного по адресу: Российская Федерация, Краснодарский край, Новокубанский район, Новокубанское городское поселение, город Новокубанск, 100 метров южнее пересечения улицы Молодая и улицы Динская, разработан на основании постановления Новокубанского городского поселения Новокубанского района от 08.08.2023</w:t>
        <w:tab/>
        <w:t>№</w:t>
        <w:tab/>
        <w:t>799 с целью выделения элементов</w:t>
      </w:r>
    </w:p>
    <w:p>
      <w:pPr>
        <w:pStyle w:val="Style5"/>
        <w:framePr w:w="9418" w:h="14087" w:hRule="exact" w:wrap="none" w:vAnchor="page" w:hAnchor="page" w:x="1665" w:y="1600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территории, определения местоположения границ образуемых и изменяемых земельных участков, в том числе предназначенных для жилищного строительства.</w:t>
      </w:r>
    </w:p>
    <w:p>
      <w:pPr>
        <w:pStyle w:val="Style5"/>
        <w:framePr w:w="9418" w:h="14087" w:hRule="exact" w:wrap="none" w:vAnchor="page" w:hAnchor="page" w:x="1665" w:y="1600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Проект планировки разработан в соответствии со статьями 41, 41.1, 41.2 и 42 Градостроительного кодекса Российской Федерации от 29.12.2004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w w:val="100"/>
          <w:spacing w:val="0"/>
          <w:color w:val="000000"/>
          <w:position w:val="0"/>
        </w:rPr>
        <w:t>190-ФЗ (ред. от</w:t>
      </w:r>
    </w:p>
    <w:p>
      <w:pPr>
        <w:pStyle w:val="Style5"/>
        <w:numPr>
          <w:ilvl w:val="0"/>
          <w:numId w:val="17"/>
        </w:numPr>
        <w:framePr w:w="9418" w:h="14087" w:hRule="exact" w:wrap="none" w:vAnchor="page" w:hAnchor="page" w:x="1665" w:y="1600"/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 законодательными актами и нормативно-техническими документами в сфере градостроительства и состоит из основной части, которая подлежит утверждению, и материалов по ее обоснованию.</w:t>
      </w:r>
    </w:p>
    <w:p>
      <w:pPr>
        <w:pStyle w:val="Style5"/>
        <w:framePr w:w="9418" w:h="14087" w:hRule="exact" w:wrap="none" w:vAnchor="page" w:hAnchor="page" w:x="1665" w:y="1600"/>
        <w:widowControl w:val="0"/>
        <w:keepNext w:val="0"/>
        <w:keepLines w:val="0"/>
        <w:shd w:val="clear" w:color="auto" w:fill="auto"/>
        <w:bidi w:val="0"/>
        <w:jc w:val="both"/>
        <w:spacing w:before="0" w:after="116" w:line="31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Настоящая документация разработана на основе топографического плана, полученного в результате инженерно-геодезических изысканий и создания цифровой модели местности масштаба 1:1000, с сечением рельефа 0,5 метров, в системе координат МСК 23 зона 2 и Балтийской системе высот 1977 г.</w:t>
      </w:r>
    </w:p>
    <w:p>
      <w:pPr>
        <w:pStyle w:val="Style5"/>
        <w:framePr w:w="9418" w:h="14087" w:hRule="exact" w:wrap="none" w:vAnchor="page" w:hAnchor="page" w:x="1665" w:y="1600"/>
        <w:widowControl w:val="0"/>
        <w:keepNext w:val="0"/>
        <w:keepLines w:val="0"/>
        <w:shd w:val="clear" w:color="auto" w:fill="auto"/>
        <w:bidi w:val="0"/>
        <w:jc w:val="both"/>
        <w:spacing w:before="0" w:after="198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Ориентировочная площадь проектируемой территории по техническому заданию составляет 4,26 га, по обмеру чертежа — 4,26 га.</w:t>
      </w:r>
    </w:p>
    <w:p>
      <w:pPr>
        <w:pStyle w:val="Style5"/>
        <w:framePr w:w="9418" w:h="14087" w:hRule="exact" w:wrap="none" w:vAnchor="page" w:hAnchor="page" w:x="1665" w:y="1600"/>
        <w:widowControl w:val="0"/>
        <w:keepNext w:val="0"/>
        <w:keepLines w:val="0"/>
        <w:shd w:val="clear" w:color="auto" w:fill="auto"/>
        <w:bidi w:val="0"/>
        <w:jc w:val="both"/>
        <w:spacing w:before="0" w:after="188" w:line="22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 подготовке настоящего проекта планировки учтены следующие материалы:</w:t>
      </w:r>
    </w:p>
    <w:p>
      <w:pPr>
        <w:pStyle w:val="Style5"/>
        <w:numPr>
          <w:ilvl w:val="0"/>
          <w:numId w:val="19"/>
        </w:numPr>
        <w:framePr w:w="9418" w:h="14087" w:hRule="exact" w:wrap="none" w:vAnchor="page" w:hAnchor="page" w:x="1665" w:y="1600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Техническое задание (Приложение №1 к муниципальному контракту №6-ЗК/23 от</w:t>
      </w:r>
    </w:p>
    <w:p>
      <w:pPr>
        <w:pStyle w:val="Style5"/>
        <w:numPr>
          <w:ilvl w:val="0"/>
          <w:numId w:val="21"/>
        </w:numPr>
        <w:framePr w:w="9418" w:h="14087" w:hRule="exact" w:wrap="none" w:vAnchor="page" w:hAnchor="page" w:x="1665" w:y="1600"/>
        <w:tabs>
          <w:tab w:leader="none" w:pos="203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;</w:t>
      </w:r>
    </w:p>
    <w:p>
      <w:pPr>
        <w:pStyle w:val="Style5"/>
        <w:numPr>
          <w:ilvl w:val="0"/>
          <w:numId w:val="19"/>
        </w:numPr>
        <w:framePr w:w="9418" w:h="14087" w:hRule="exact" w:wrap="none" w:vAnchor="page" w:hAnchor="page" w:x="1665" w:y="1600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Кадастровый план территории кадастрового квартала 23:21:0403000 от 06.12.2022 г. № КУВИ-001/2022-216584742, кадастровый план территории кадастрового квартала 23:21:0401018 от 04.07.2023 № КУВИ-001/2023-153177065;</w:t>
      </w:r>
    </w:p>
    <w:p>
      <w:pPr>
        <w:pStyle w:val="Style5"/>
        <w:numPr>
          <w:ilvl w:val="0"/>
          <w:numId w:val="19"/>
        </w:numPr>
        <w:framePr w:w="9418" w:h="14087" w:hRule="exact" w:wrap="none" w:vAnchor="page" w:hAnchor="page" w:x="1665" w:y="1600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Правила землепользования и застройки Новокубанского городского поселения Новокубанского района Краснодарского края, утверждённые решением Совета Новокубанского городского поселения Новокубанского района от 01.08.2014 года № 585 (в редакции №470 от 17.03.2023);</w:t>
      </w:r>
    </w:p>
    <w:p>
      <w:pPr>
        <w:pStyle w:val="Style5"/>
        <w:numPr>
          <w:ilvl w:val="0"/>
          <w:numId w:val="19"/>
        </w:numPr>
        <w:framePr w:w="9418" w:h="14087" w:hRule="exact" w:wrap="none" w:vAnchor="page" w:hAnchor="page" w:x="1665" w:y="1600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48" w:line="322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Генеральный план Новокубанского городского поселения Новокубанского района Краснодарского края, утверждённый решением Совета Новокубанского городского поселения Новокубанского района №3847 от 19.10.2012 (с изменениями от 29.07.2022 г. №396).</w:t>
      </w:r>
    </w:p>
    <w:p>
      <w:pPr>
        <w:pStyle w:val="Style5"/>
        <w:framePr w:w="9418" w:h="14087" w:hRule="exact" w:wrap="none" w:vAnchor="page" w:hAnchor="page" w:x="1665" w:y="1600"/>
        <w:widowControl w:val="0"/>
        <w:keepNext w:val="0"/>
        <w:keepLines w:val="0"/>
        <w:shd w:val="clear" w:color="auto" w:fill="auto"/>
        <w:bidi w:val="0"/>
        <w:jc w:val="both"/>
        <w:spacing w:before="0" w:after="194" w:line="31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 разработке проекта планировки использовались следующие основные нормативные документы:</w:t>
      </w:r>
    </w:p>
    <w:p>
      <w:pPr>
        <w:pStyle w:val="Style5"/>
        <w:numPr>
          <w:ilvl w:val="0"/>
          <w:numId w:val="19"/>
        </w:numPr>
        <w:framePr w:w="9418" w:h="14087" w:hRule="exact" w:wrap="none" w:vAnchor="page" w:hAnchor="page" w:x="1665" w:y="1600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68" w:line="220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Градостроительный кодекс Российской Федерации от 29.12.2004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w w:val="100"/>
          <w:spacing w:val="0"/>
          <w:color w:val="000000"/>
          <w:position w:val="0"/>
        </w:rPr>
        <w:t>190-ФЗ (ред. от</w:t>
      </w:r>
    </w:p>
    <w:p>
      <w:pPr>
        <w:pStyle w:val="Style5"/>
        <w:numPr>
          <w:ilvl w:val="0"/>
          <w:numId w:val="23"/>
        </w:numPr>
        <w:framePr w:w="9418" w:h="14087" w:hRule="exact" w:wrap="none" w:vAnchor="page" w:hAnchor="page" w:x="1665" w:y="1600"/>
        <w:tabs>
          <w:tab w:leader="none" w:pos="203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;</w:t>
      </w:r>
    </w:p>
    <w:p>
      <w:pPr>
        <w:pStyle w:val="Style9"/>
        <w:framePr w:wrap="none" w:vAnchor="page" w:hAnchor="page" w:x="10919" w:y="1602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"/>
        <w:numPr>
          <w:ilvl w:val="0"/>
          <w:numId w:val="19"/>
        </w:numPr>
        <w:framePr w:w="9418" w:h="13933" w:hRule="exact" w:wrap="none" w:vAnchor="page" w:hAnchor="page" w:x="1665" w:y="1082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Земельный кодекс Российской Федерации от 25.10.2001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w w:val="100"/>
          <w:spacing w:val="0"/>
          <w:color w:val="000000"/>
          <w:position w:val="0"/>
        </w:rPr>
        <w:t>136-ФЗ (ред. от</w:t>
      </w:r>
    </w:p>
    <w:p>
      <w:pPr>
        <w:pStyle w:val="Style5"/>
        <w:numPr>
          <w:ilvl w:val="0"/>
          <w:numId w:val="25"/>
        </w:numPr>
        <w:framePr w:w="9418" w:h="13933" w:hRule="exact" w:wrap="none" w:vAnchor="page" w:hAnchor="page" w:x="1665" w:y="1082"/>
        <w:tabs>
          <w:tab w:leader="none" w:pos="112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;</w:t>
      </w:r>
    </w:p>
    <w:p>
      <w:pPr>
        <w:pStyle w:val="Style5"/>
        <w:numPr>
          <w:ilvl w:val="0"/>
          <w:numId w:val="19"/>
        </w:numPr>
        <w:framePr w:w="9418" w:h="13933" w:hRule="exact" w:wrap="none" w:vAnchor="page" w:hAnchor="page" w:x="1665" w:y="1082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 42.13330.2016 Градостроительство. Планировка и застройка городских и сельских поселений. Актуализированная редакция СНиП 2.07.01- 89* в части, не противоречащей Г радостроительному кодексу РФ;</w:t>
      </w:r>
    </w:p>
    <w:p>
      <w:pPr>
        <w:pStyle w:val="Style5"/>
        <w:numPr>
          <w:ilvl w:val="0"/>
          <w:numId w:val="19"/>
        </w:numPr>
        <w:framePr w:w="9418" w:h="13933" w:hRule="exact" w:wrap="none" w:vAnchor="page" w:hAnchor="page" w:x="1665" w:y="1082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Нормативы градостроительного проектирования Краснодарского края, утвержденные приказом Департамента по архитектуре и градостроительству Краснодарского края от 16 апреля 2015 года № 78 (в редакции от 05.06.2023);</w:t>
      </w:r>
    </w:p>
    <w:p>
      <w:pPr>
        <w:pStyle w:val="Style5"/>
        <w:numPr>
          <w:ilvl w:val="0"/>
          <w:numId w:val="19"/>
        </w:numPr>
        <w:framePr w:w="9418" w:h="13933" w:hRule="exact" w:wrap="none" w:vAnchor="page" w:hAnchor="page" w:x="1665" w:y="1082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Местные нормативы градостроительного проектирования Новокубанского городского поселения Новокубанского района, утверждённые решением Совета Новокубанского городского поселения Новокубанского района от 22 апреля 2016 года № 222 (в редакции решения Совета Новокубанского городского поселения Новокубанского района от 27.10.2023 №537);</w:t>
      </w:r>
    </w:p>
    <w:p>
      <w:pPr>
        <w:pStyle w:val="Style5"/>
        <w:numPr>
          <w:ilvl w:val="0"/>
          <w:numId w:val="19"/>
        </w:numPr>
        <w:framePr w:w="9418" w:h="13933" w:hRule="exact" w:wrap="none" w:vAnchor="page" w:hAnchor="page" w:x="1665" w:y="1082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 31.13330.2021 Водоснабжение. Наружные сети и сооружения;</w:t>
      </w:r>
    </w:p>
    <w:p>
      <w:pPr>
        <w:pStyle w:val="Style5"/>
        <w:numPr>
          <w:ilvl w:val="0"/>
          <w:numId w:val="19"/>
        </w:numPr>
        <w:framePr w:w="9418" w:h="13933" w:hRule="exact" w:wrap="none" w:vAnchor="page" w:hAnchor="page" w:x="1665" w:y="1082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РД 34.20.185-94. Инструкция по проектированию городских электрических сетей;</w:t>
      </w:r>
    </w:p>
    <w:p>
      <w:pPr>
        <w:pStyle w:val="Style5"/>
        <w:numPr>
          <w:ilvl w:val="0"/>
          <w:numId w:val="19"/>
        </w:numPr>
        <w:framePr w:w="9418" w:h="13933" w:hRule="exact" w:wrap="none" w:vAnchor="page" w:hAnchor="page" w:x="1665" w:y="1082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 42-101-2003. Общие положения по проектированию и строительству газораспределительных систем из металлических и полиэтиленовых труб;</w:t>
      </w:r>
    </w:p>
    <w:p>
      <w:pPr>
        <w:pStyle w:val="Style5"/>
        <w:numPr>
          <w:ilvl w:val="0"/>
          <w:numId w:val="19"/>
        </w:numPr>
        <w:framePr w:w="9418" w:h="13933" w:hRule="exact" w:wrap="none" w:vAnchor="page" w:hAnchor="page" w:x="1665" w:y="1082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СНиП 11-04-2003 «Инструкция о порядке разработки, согласования, экспертизы и утверждения градостроительной документации» в части, не противоречащей Градостроительному кодексу РФ;</w:t>
      </w:r>
    </w:p>
    <w:p>
      <w:pPr>
        <w:pStyle w:val="Style5"/>
        <w:numPr>
          <w:ilvl w:val="0"/>
          <w:numId w:val="19"/>
        </w:numPr>
        <w:framePr w:w="9418" w:h="13933" w:hRule="exact" w:wrap="none" w:vAnchor="page" w:hAnchor="page" w:x="1665" w:y="1082"/>
        <w:tabs>
          <w:tab w:leader="none" w:pos="1941" w:val="left"/>
          <w:tab w:leader="none" w:pos="6827" w:val="left"/>
          <w:tab w:leader="none" w:pos="766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СанПиН</w:t>
        <w:tab/>
        <w:t>2.2.1/2.1.1.1200-03 «Санитарно-защитные</w:t>
        <w:tab/>
        <w:t>зоны</w:t>
        <w:tab/>
        <w:t>и санитарная</w:t>
      </w:r>
    </w:p>
    <w:p>
      <w:pPr>
        <w:pStyle w:val="Style5"/>
        <w:framePr w:w="9418" w:h="13933" w:hRule="exact" w:wrap="none" w:vAnchor="page" w:hAnchor="page" w:x="1665" w:y="1082"/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классификация предприятий, сооружений и иных объектов»;</w:t>
      </w:r>
    </w:p>
    <w:p>
      <w:pPr>
        <w:pStyle w:val="Style5"/>
        <w:numPr>
          <w:ilvl w:val="0"/>
          <w:numId w:val="19"/>
        </w:numPr>
        <w:framePr w:w="9418" w:h="13933" w:hRule="exact" w:wrap="none" w:vAnchor="page" w:hAnchor="page" w:x="1665" w:y="1082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Постановление Правительства РФ от 24 февраля 2009 г.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w w:val="100"/>
          <w:spacing w:val="0"/>
          <w:color w:val="000000"/>
          <w:position w:val="0"/>
        </w:rPr>
        <w:t>160 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зон";</w:t>
      </w:r>
    </w:p>
    <w:p>
      <w:pPr>
        <w:pStyle w:val="Style5"/>
        <w:numPr>
          <w:ilvl w:val="0"/>
          <w:numId w:val="19"/>
        </w:numPr>
        <w:framePr w:w="9418" w:h="13933" w:hRule="exact" w:wrap="none" w:vAnchor="page" w:hAnchor="page" w:x="1665" w:y="1082"/>
        <w:tabs>
          <w:tab w:leader="none" w:pos="1941" w:val="left"/>
          <w:tab w:leader="none" w:pos="6827" w:val="left"/>
          <w:tab w:leader="none" w:pos="766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Правила</w:t>
        <w:tab/>
        <w:t>охраны магистральных трубопроводов</w:t>
        <w:tab/>
        <w:t>(утв.</w:t>
        <w:tab/>
        <w:t>постановлением</w:t>
      </w:r>
    </w:p>
    <w:p>
      <w:pPr>
        <w:pStyle w:val="Style5"/>
        <w:framePr w:w="9418" w:h="13933" w:hRule="exact" w:wrap="none" w:vAnchor="page" w:hAnchor="page" w:x="1665" w:y="1082"/>
        <w:tabs>
          <w:tab w:leader="none" w:pos="575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Госгортехнадзора РФ от 24 апреля 1992 г.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w w:val="100"/>
          <w:spacing w:val="0"/>
          <w:color w:val="000000"/>
          <w:position w:val="0"/>
        </w:rPr>
        <w:t>9) (утв. Заместителем Министра топлива и энергетики 29 апреля 1992</w:t>
        <w:tab/>
        <w:t>г.) (в редакции постановления</w:t>
      </w:r>
    </w:p>
    <w:p>
      <w:pPr>
        <w:pStyle w:val="Style5"/>
        <w:framePr w:w="9418" w:h="13933" w:hRule="exact" w:wrap="none" w:vAnchor="page" w:hAnchor="page" w:x="1665" w:y="1082"/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Госгортехнадзора РФ от 23 ноября 1994 г.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w w:val="100"/>
          <w:spacing w:val="0"/>
          <w:color w:val="000000"/>
          <w:position w:val="0"/>
        </w:rPr>
        <w:t>61);</w:t>
      </w:r>
    </w:p>
    <w:p>
      <w:pPr>
        <w:pStyle w:val="Style5"/>
        <w:numPr>
          <w:ilvl w:val="0"/>
          <w:numId w:val="19"/>
        </w:numPr>
        <w:framePr w:w="9418" w:h="13933" w:hRule="exact" w:wrap="none" w:vAnchor="page" w:hAnchor="page" w:x="1665" w:y="1082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Постановление Правительства РФ от 9 июня 1995 г.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w w:val="100"/>
          <w:spacing w:val="0"/>
          <w:color w:val="000000"/>
          <w:position w:val="0"/>
        </w:rPr>
        <w:t>578 "Об утверждении Правил охраны линий и сооружений связи Российской Федерации";</w:t>
      </w:r>
    </w:p>
    <w:p>
      <w:pPr>
        <w:pStyle w:val="Style5"/>
        <w:numPr>
          <w:ilvl w:val="0"/>
          <w:numId w:val="19"/>
        </w:numPr>
        <w:framePr w:w="9418" w:h="13933" w:hRule="exact" w:wrap="none" w:vAnchor="page" w:hAnchor="page" w:x="1665" w:y="1082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Федеральный закон от 21 декабря 1994 года №68-ФЗ «О защите населения и территории от чрезвычайных ситуаций природного и техногенного характера»;</w:t>
      </w:r>
    </w:p>
    <w:p>
      <w:pPr>
        <w:pStyle w:val="Style5"/>
        <w:numPr>
          <w:ilvl w:val="0"/>
          <w:numId w:val="19"/>
        </w:numPr>
        <w:framePr w:w="9418" w:h="13933" w:hRule="exact" w:wrap="none" w:vAnchor="page" w:hAnchor="page" w:x="1665" w:y="1082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321" w:line="322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РДС 30-201-98. Инструкция о порядке проектирования и установления красных линий в городах и других поселениях Российской Федерации.</w:t>
      </w:r>
    </w:p>
    <w:p>
      <w:pPr>
        <w:pStyle w:val="Style73"/>
        <w:numPr>
          <w:ilvl w:val="0"/>
          <w:numId w:val="27"/>
        </w:numPr>
        <w:framePr w:w="9418" w:h="13933" w:hRule="exact" w:wrap="none" w:vAnchor="page" w:hAnchor="page" w:x="1665" w:y="1082"/>
        <w:tabs>
          <w:tab w:leader="none" w:pos="107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01" w:line="220" w:lineRule="exact"/>
        <w:ind w:left="0" w:right="0" w:firstLine="760"/>
      </w:pPr>
      <w:bookmarkStart w:id="24" w:name="bookmark24"/>
      <w:r>
        <w:rPr>
          <w:lang w:val="ru-RU" w:eastAsia="ru-RU" w:bidi="ru-RU"/>
          <w:w w:val="100"/>
          <w:spacing w:val="0"/>
          <w:color w:val="000000"/>
          <w:position w:val="0"/>
        </w:rPr>
        <w:t>Положение о характеристиках планируемого развития территории</w:t>
      </w:r>
      <w:bookmarkEnd w:id="24"/>
    </w:p>
    <w:p>
      <w:pPr>
        <w:pStyle w:val="Style5"/>
        <w:framePr w:w="9418" w:h="13933" w:hRule="exact" w:wrap="none" w:vAnchor="page" w:hAnchor="page" w:x="1665" w:y="1082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проектирования расположен к западу от центральной части города Новокубанска Новокубанского городского поселения Новокубанского района, в 100 метрах южнее пересечения улицы Молодая и улицы Динская.</w:t>
      </w:r>
    </w:p>
    <w:p>
      <w:pPr>
        <w:pStyle w:val="Style5"/>
        <w:framePr w:w="9418" w:h="13933" w:hRule="exact" w:wrap="none" w:vAnchor="page" w:hAnchor="page" w:x="1665" w:y="1082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Проектируемая территория, согласно карте градостроительного зонирования, расположена в границах зоны застройки индивидуальными жилыми домами (Ж-1).</w:t>
      </w:r>
    </w:p>
    <w:p>
      <w:pPr>
        <w:pStyle w:val="Style9"/>
        <w:framePr w:wrap="none" w:vAnchor="page" w:hAnchor="page" w:x="10919" w:y="1602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6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"/>
        <w:framePr w:w="9586" w:h="3868" w:hRule="exact" w:wrap="none" w:vAnchor="page" w:hAnchor="page" w:x="1581" w:y="1086"/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Проектируемая территория представляет собой обособленный квартал, свободный от застройки. Обеспечение проектируемой территории объектами социального и бытового обслуживания будет частично обеспечена за счёт учреждений, расположенных в границах проектируемой территории, а также за границами проекта планировки в пределах нормативных значений доступности, утверждённых нормативами градостроительного проектирования Краснодарского края.</w:t>
      </w:r>
    </w:p>
    <w:p>
      <w:pPr>
        <w:pStyle w:val="Style5"/>
        <w:framePr w:w="9586" w:h="3868" w:hRule="exact" w:wrap="none" w:vAnchor="page" w:hAnchor="page" w:x="1581" w:y="1086"/>
        <w:widowControl w:val="0"/>
        <w:keepNext w:val="0"/>
        <w:keepLines w:val="0"/>
        <w:shd w:val="clear" w:color="auto" w:fill="auto"/>
        <w:bidi w:val="0"/>
        <w:jc w:val="both"/>
        <w:spacing w:before="0" w:after="116" w:line="312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Для обеспечения населения возможностью организованного удаления мусора с территории проектом планировки предусмотрены контейнерные площадки для сбора и кратковременного хранения бытовых отходов.</w:t>
      </w:r>
    </w:p>
    <w:p>
      <w:pPr>
        <w:pStyle w:val="Style5"/>
        <w:framePr w:w="9586" w:h="3868" w:hRule="exact" w:wrap="none" w:vAnchor="page" w:hAnchor="page" w:x="1581" w:y="1086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Размещение контейнерных площадок, количество и объем контейнеров обусловлены действующими нормативами.</w:t>
      </w:r>
    </w:p>
    <w:p>
      <w:pPr>
        <w:pStyle w:val="Style5"/>
        <w:framePr w:w="9586" w:h="610" w:hRule="exact" w:wrap="none" w:vAnchor="page" w:hAnchor="page" w:x="1581" w:y="5096"/>
        <w:widowControl w:val="0"/>
        <w:keepNext w:val="0"/>
        <w:keepLines w:val="0"/>
        <w:shd w:val="clear" w:color="auto" w:fill="auto"/>
        <w:bidi w:val="0"/>
        <w:jc w:val="left"/>
        <w:spacing w:before="0" w:after="0" w:line="278" w:lineRule="exact"/>
        <w:ind w:left="0" w:right="98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Перечень размещаемых на проектируемой территории объектов приведён в таблице 1.</w:t>
      </w:r>
    </w:p>
    <w:p>
      <w:pPr>
        <w:pStyle w:val="Style75"/>
        <w:framePr w:wrap="none" w:vAnchor="page" w:hAnchor="page" w:x="10024" w:y="5856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Таблица1.</w:t>
      </w:r>
    </w:p>
    <w:tbl>
      <w:tblPr>
        <w:tblOverlap w:val="never"/>
        <w:tblLayout w:type="fixed"/>
        <w:jc w:val="left"/>
      </w:tblPr>
      <w:tblGrid>
        <w:gridCol w:w="1392"/>
        <w:gridCol w:w="4536"/>
        <w:gridCol w:w="1699"/>
        <w:gridCol w:w="1958"/>
      </w:tblGrid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2981" w:wrap="none" w:vAnchor="page" w:hAnchor="page" w:x="1581" w:y="63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/>
              <w:ind w:left="0" w:right="0" w:firstLine="0"/>
            </w:pPr>
            <w:r>
              <w:rPr>
                <w:rStyle w:val="CharStyle22"/>
              </w:rPr>
              <w:t>№ пп по ПП-1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2981" w:wrap="none" w:vAnchor="page" w:hAnchor="page" w:x="1581" w:y="63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Наименование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2981" w:wrap="none" w:vAnchor="page" w:hAnchor="page" w:x="1581" w:y="63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Кол-во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586" w:h="2981" w:wrap="none" w:vAnchor="page" w:hAnchor="page" w:x="1581" w:y="63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Примечание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2981" w:wrap="none" w:vAnchor="page" w:hAnchor="page" w:x="1581" w:y="63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2981" w:wrap="none" w:vAnchor="page" w:hAnchor="page" w:x="1581" w:y="6307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98" w:lineRule="exact"/>
              <w:ind w:left="0" w:right="0" w:firstLine="0"/>
            </w:pPr>
            <w:r>
              <w:rPr>
                <w:rStyle w:val="CharStyle22"/>
              </w:rPr>
              <w:t>Для индивидуального жилищного 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2981" w:wrap="none" w:vAnchor="page" w:hAnchor="page" w:x="1581" w:y="63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27 участков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586" w:h="2981" w:wrap="none" w:vAnchor="page" w:hAnchor="page" w:x="1581" w:y="63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проект.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2981" w:wrap="none" w:vAnchor="page" w:hAnchor="page" w:x="1581" w:y="63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2981" w:wrap="none" w:vAnchor="page" w:hAnchor="page" w:x="1581" w:y="6307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Площадки для занятий спортом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2981" w:wrap="none" w:vAnchor="page" w:hAnchor="page" w:x="1581" w:y="63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 участок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2981" w:wrap="none" w:vAnchor="page" w:hAnchor="page" w:x="1581" w:y="63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проект.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2981" w:wrap="none" w:vAnchor="page" w:hAnchor="page" w:x="1581" w:y="63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2981" w:wrap="none" w:vAnchor="page" w:hAnchor="page" w:x="1581" w:y="6307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22"/>
              </w:rPr>
              <w:t>Земельные участки (территории) общего пользования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2981" w:wrap="none" w:vAnchor="page" w:hAnchor="page" w:x="1581" w:y="63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2 участка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586" w:h="2981" w:wrap="none" w:vAnchor="page" w:hAnchor="page" w:x="1581" w:y="63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проект.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2981" w:wrap="none" w:vAnchor="page" w:hAnchor="page" w:x="1581" w:y="63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2981" w:wrap="none" w:vAnchor="page" w:hAnchor="page" w:x="1581" w:y="6307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8" w:lineRule="exact"/>
              <w:ind w:left="0" w:right="0" w:firstLine="0"/>
            </w:pPr>
            <w:r>
              <w:rPr>
                <w:rStyle w:val="CharStyle22"/>
              </w:rPr>
              <w:t>Дошкольное, начальное и среднее общее образование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2981" w:wrap="none" w:vAnchor="page" w:hAnchor="page" w:x="1581" w:y="63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 участок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586" w:h="2981" w:wrap="none" w:vAnchor="page" w:hAnchor="page" w:x="1581" w:y="63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проект.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586" w:h="2981" w:wrap="none" w:vAnchor="page" w:hAnchor="page" w:x="1581" w:y="63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586" w:h="2981" w:wrap="none" w:vAnchor="page" w:hAnchor="page" w:x="1581" w:y="6307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Магазины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586" w:h="2981" w:wrap="none" w:vAnchor="page" w:hAnchor="page" w:x="1581" w:y="63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 участок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586" w:h="2981" w:wrap="none" w:vAnchor="page" w:hAnchor="page" w:x="1581" w:y="63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проект.</w:t>
            </w:r>
          </w:p>
        </w:tc>
      </w:tr>
    </w:tbl>
    <w:p>
      <w:pPr>
        <w:pStyle w:val="Style5"/>
        <w:framePr w:wrap="none" w:vAnchor="page" w:hAnchor="page" w:x="1581" w:y="9746"/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Проектный баланс на территорию проекта планировки представлен в таблице 2.</w:t>
      </w:r>
    </w:p>
    <w:p>
      <w:pPr>
        <w:pStyle w:val="Style75"/>
        <w:framePr w:wrap="none" w:vAnchor="page" w:hAnchor="page" w:x="9961" w:y="10186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Таблица 2.</w:t>
      </w:r>
    </w:p>
    <w:tbl>
      <w:tblPr>
        <w:tblOverlap w:val="never"/>
        <w:tblLayout w:type="fixed"/>
        <w:jc w:val="left"/>
      </w:tblPr>
      <w:tblGrid>
        <w:gridCol w:w="965"/>
        <w:gridCol w:w="4819"/>
        <w:gridCol w:w="1402"/>
        <w:gridCol w:w="2400"/>
      </w:tblGrid>
      <w:tr>
        <w:trPr>
          <w:trHeight w:val="51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00" w:right="0" w:firstLine="0"/>
            </w:pPr>
            <w:r>
              <w:rPr>
                <w:rStyle w:val="CharStyle22"/>
              </w:rPr>
              <w:t>№ п/п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60" w:line="220" w:lineRule="exact"/>
              <w:ind w:left="0" w:right="0" w:firstLine="0"/>
            </w:pPr>
            <w:r>
              <w:rPr>
                <w:rStyle w:val="CharStyle22"/>
              </w:rPr>
              <w:t>Наименование</w:t>
            </w:r>
          </w:p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220" w:lineRule="exact"/>
              <w:ind w:left="0" w:right="0" w:firstLine="0"/>
            </w:pPr>
            <w:r>
              <w:rPr>
                <w:rStyle w:val="CharStyle22"/>
              </w:rPr>
              <w:t>показателей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220" w:lineRule="exact"/>
              <w:ind w:left="200" w:right="0" w:firstLine="0"/>
            </w:pPr>
            <w:r>
              <w:rPr>
                <w:rStyle w:val="CharStyle22"/>
              </w:rPr>
              <w:t>Единицы</w:t>
            </w:r>
          </w:p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20" w:after="0" w:line="220" w:lineRule="exact"/>
              <w:ind w:left="200" w:right="0" w:firstLine="0"/>
            </w:pPr>
            <w:r>
              <w:rPr>
                <w:rStyle w:val="CharStyle22"/>
              </w:rPr>
              <w:t>измерения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120" w:line="220" w:lineRule="exact"/>
              <w:ind w:left="0" w:right="0" w:firstLine="0"/>
            </w:pPr>
            <w:r>
              <w:rPr>
                <w:rStyle w:val="CharStyle22"/>
              </w:rPr>
              <w:t>Проектные</w:t>
            </w:r>
          </w:p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220" w:lineRule="exact"/>
              <w:ind w:left="0" w:right="0" w:firstLine="0"/>
            </w:pPr>
            <w:r>
              <w:rPr>
                <w:rStyle w:val="CharStyle22"/>
              </w:rPr>
              <w:t>показатели</w:t>
            </w:r>
          </w:p>
        </w:tc>
      </w:tr>
      <w:tr>
        <w:trPr>
          <w:trHeight w:val="51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9" w:lineRule="exact"/>
              <w:ind w:left="0" w:right="0" w:firstLine="0"/>
            </w:pPr>
            <w:r>
              <w:rPr>
                <w:rStyle w:val="CharStyle22"/>
              </w:rPr>
              <w:t>Общая площадь в границах проекта планировки, всего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га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4,26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Жилая зона, в том числе: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га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1,83</w:t>
            </w:r>
          </w:p>
        </w:tc>
      </w:tr>
      <w:tr>
        <w:trPr>
          <w:trHeight w:val="51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22"/>
              </w:rPr>
              <w:t>территория индивидуальной жилой застройки с приусадебными участками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га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1,83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2.2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территория жилой блокированной застройки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га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80" w:lineRule="exact"/>
              <w:ind w:left="0" w:right="0" w:firstLine="0"/>
            </w:pPr>
            <w:r>
              <w:rPr>
                <w:rStyle w:val="CharStyle77"/>
              </w:rPr>
              <w:t>—</w:t>
            </w:r>
          </w:p>
        </w:tc>
      </w:tr>
      <w:tr>
        <w:trPr>
          <w:trHeight w:val="51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22"/>
              </w:rPr>
              <w:t>Зона объектов общественно-делового назначения, в том числе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га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0,46</w:t>
            </w:r>
          </w:p>
        </w:tc>
      </w:tr>
      <w:tr>
        <w:trPr>
          <w:trHeight w:val="47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Производственная зона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га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</w:tr>
      <w:tr>
        <w:trPr>
          <w:trHeight w:val="51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22"/>
              </w:rPr>
              <w:t>Зона объектов инженерной и транспортной инфраструктур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га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0,95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5.1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Улицы, дороги, проезды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5002" w:wrap="none" w:vAnchor="page" w:hAnchor="page" w:x="1581" w:y="105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0,45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5.2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Открытые автостоянки (парковки)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га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0,02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5.3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Озеленённая территория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га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0,25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Озеленённая территория общего пользования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га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0,72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Иные зоны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га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586" w:h="5002" w:wrap="none" w:vAnchor="page" w:hAnchor="page" w:x="1581" w:y="105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</w:tr>
    </w:tbl>
    <w:p>
      <w:pPr>
        <w:pStyle w:val="Style9"/>
        <w:framePr w:wrap="none" w:vAnchor="page" w:hAnchor="page" w:x="10921" w:y="1604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7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="9418" w:h="253" w:hRule="exact" w:wrap="none" w:vAnchor="page" w:hAnchor="page" w:x="1665" w:y="115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2. Характеристика объектов капитального строительства</w:t>
      </w:r>
    </w:p>
    <w:p>
      <w:pPr>
        <w:pStyle w:val="Style73"/>
        <w:framePr w:w="9418" w:h="14043" w:hRule="exact" w:wrap="none" w:vAnchor="page" w:hAnchor="page" w:x="1665" w:y="1574"/>
        <w:widowControl w:val="0"/>
        <w:keepNext w:val="0"/>
        <w:keepLines w:val="0"/>
        <w:shd w:val="clear" w:color="auto" w:fill="auto"/>
        <w:bidi w:val="0"/>
        <w:jc w:val="left"/>
        <w:spacing w:before="0" w:after="89" w:line="278" w:lineRule="exact"/>
        <w:ind w:left="0" w:right="1340" w:firstLine="740"/>
      </w:pPr>
      <w:bookmarkStart w:id="25" w:name="bookmark25"/>
      <w:r>
        <w:rPr>
          <w:lang w:val="ru-RU" w:eastAsia="ru-RU" w:bidi="ru-RU"/>
          <w:w w:val="100"/>
          <w:spacing w:val="0"/>
          <w:color w:val="000000"/>
          <w:position w:val="0"/>
        </w:rPr>
        <w:t>2.1. Характеристика объектов капитального строительства жилого назначения</w:t>
      </w:r>
      <w:bookmarkEnd w:id="25"/>
    </w:p>
    <w:p>
      <w:pPr>
        <w:pStyle w:val="Style5"/>
        <w:framePr w:w="9418" w:h="14043" w:hRule="exact" w:wrap="none" w:vAnchor="page" w:hAnchor="page" w:x="1665" w:y="1574"/>
        <w:widowControl w:val="0"/>
        <w:keepNext w:val="0"/>
        <w:keepLines w:val="0"/>
        <w:shd w:val="clear" w:color="auto" w:fill="auto"/>
        <w:bidi w:val="0"/>
        <w:jc w:val="both"/>
        <w:spacing w:before="0" w:after="198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Параметры объектов капитального строительства будут определены на стадии рабочего проектирования, в соответствии с действующими правилами землепользования и застройки в соответствии с параметрами использования, характерными для территориальной зоны «Ж-1. Зона застройки индивидуальными жилыми домами».</w:t>
      </w:r>
    </w:p>
    <w:p>
      <w:pPr>
        <w:pStyle w:val="Style73"/>
        <w:framePr w:w="9418" w:h="14043" w:hRule="exact" w:wrap="none" w:vAnchor="page" w:hAnchor="page" w:x="1665" w:y="1574"/>
        <w:widowControl w:val="0"/>
        <w:keepNext w:val="0"/>
        <w:keepLines w:val="0"/>
        <w:shd w:val="clear" w:color="auto" w:fill="auto"/>
        <w:bidi w:val="0"/>
        <w:jc w:val="both"/>
        <w:spacing w:before="0" w:after="183" w:line="220" w:lineRule="exact"/>
        <w:ind w:left="0" w:right="0" w:firstLine="740"/>
      </w:pPr>
      <w:bookmarkStart w:id="26" w:name="bookmark26"/>
      <w:r>
        <w:rPr>
          <w:lang w:val="ru-RU" w:eastAsia="ru-RU" w:bidi="ru-RU"/>
          <w:w w:val="100"/>
          <w:spacing w:val="0"/>
          <w:color w:val="000000"/>
          <w:position w:val="0"/>
        </w:rPr>
        <w:t>Индивидуальное жилищное строительство (2.1)</w:t>
      </w:r>
      <w:bookmarkEnd w:id="26"/>
    </w:p>
    <w:p>
      <w:pPr>
        <w:pStyle w:val="Style5"/>
        <w:framePr w:w="9418" w:h="14043" w:hRule="exact" w:wrap="none" w:vAnchor="page" w:hAnchor="page" w:x="1665" w:y="1574"/>
        <w:widowControl w:val="0"/>
        <w:keepNext w:val="0"/>
        <w:keepLines w:val="0"/>
        <w:shd w:val="clear" w:color="auto" w:fill="auto"/>
        <w:bidi w:val="0"/>
        <w:jc w:val="both"/>
        <w:spacing w:before="0" w:after="97" w:line="22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Предельные параметры использования земельного участка:</w:t>
      </w:r>
    </w:p>
    <w:p>
      <w:pPr>
        <w:pStyle w:val="Style5"/>
        <w:numPr>
          <w:ilvl w:val="0"/>
          <w:numId w:val="19"/>
        </w:numPr>
        <w:framePr w:w="9418" w:h="14043" w:hRule="exact" w:wrap="none" w:vAnchor="page" w:hAnchor="page" w:x="1665" w:y="1574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площадь земельных участков — 300 кв. м.</w:t>
      </w:r>
    </w:p>
    <w:p>
      <w:pPr>
        <w:pStyle w:val="Style5"/>
        <w:numPr>
          <w:ilvl w:val="0"/>
          <w:numId w:val="19"/>
        </w:numPr>
        <w:framePr w:w="9418" w:h="14043" w:hRule="exact" w:wrap="none" w:vAnchor="page" w:hAnchor="page" w:x="1665" w:y="1574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14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площадь вновь образованных земельных участков — 2000 кв.м;</w:t>
      </w:r>
    </w:p>
    <w:p>
      <w:pPr>
        <w:pStyle w:val="Style5"/>
        <w:numPr>
          <w:ilvl w:val="0"/>
          <w:numId w:val="19"/>
        </w:numPr>
        <w:framePr w:w="9418" w:h="14043" w:hRule="exact" w:wrap="none" w:vAnchor="page" w:hAnchor="page" w:x="1665" w:y="1574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14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ширина формируемых земельных участков вдоль фронта улицы (проезда) - 12 м.</w:t>
      </w:r>
    </w:p>
    <w:p>
      <w:pPr>
        <w:pStyle w:val="Style5"/>
        <w:numPr>
          <w:ilvl w:val="0"/>
          <w:numId w:val="19"/>
        </w:numPr>
        <w:framePr w:w="9418" w:h="14043" w:hRule="exact" w:wrap="none" w:vAnchor="page" w:hAnchor="page" w:x="1665" w:y="1574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красной линии улиц - 5 м;</w:t>
      </w:r>
    </w:p>
    <w:p>
      <w:pPr>
        <w:pStyle w:val="Style5"/>
        <w:numPr>
          <w:ilvl w:val="0"/>
          <w:numId w:val="19"/>
        </w:numPr>
        <w:framePr w:w="9418" w:h="14043" w:hRule="exact" w:wrap="none" w:vAnchor="page" w:hAnchor="page" w:x="1665" w:y="1574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красной линии проездов - 3 м;</w:t>
      </w:r>
    </w:p>
    <w:p>
      <w:pPr>
        <w:pStyle w:val="Style5"/>
        <w:numPr>
          <w:ilvl w:val="0"/>
          <w:numId w:val="19"/>
        </w:numPr>
        <w:framePr w:w="9418" w:h="14043" w:hRule="exact" w:wrap="none" w:vAnchor="page" w:hAnchor="page" w:x="1665" w:y="1574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14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строений от границы смежного земельного участка - 3 м.</w:t>
      </w:r>
    </w:p>
    <w:p>
      <w:pPr>
        <w:pStyle w:val="Style5"/>
        <w:framePr w:w="9418" w:h="14043" w:hRule="exact" w:wrap="none" w:vAnchor="page" w:hAnchor="page" w:x="1665" w:y="1574"/>
        <w:widowControl w:val="0"/>
        <w:keepNext w:val="0"/>
        <w:keepLines w:val="0"/>
        <w:shd w:val="clear" w:color="auto" w:fill="auto"/>
        <w:bidi w:val="0"/>
        <w:jc w:val="both"/>
        <w:spacing w:before="0" w:after="113" w:line="32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Предельные параметры разрешенного строительства, реконструкции объектов капитального строительства:</w:t>
      </w:r>
    </w:p>
    <w:p>
      <w:pPr>
        <w:pStyle w:val="Style5"/>
        <w:numPr>
          <w:ilvl w:val="0"/>
          <w:numId w:val="19"/>
        </w:numPr>
        <w:framePr w:w="9418" w:h="14043" w:hRule="exact" w:wrap="none" w:vAnchor="page" w:hAnchor="page" w:x="1665" w:y="1574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1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максимальное количество надземных этажей зданий - 3 этажа;</w:t>
      </w:r>
    </w:p>
    <w:p>
      <w:pPr>
        <w:pStyle w:val="Style5"/>
        <w:numPr>
          <w:ilvl w:val="0"/>
          <w:numId w:val="19"/>
        </w:numPr>
        <w:framePr w:w="9418" w:h="14043" w:hRule="exact" w:wrap="none" w:vAnchor="page" w:hAnchor="page" w:x="1665" w:y="1574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1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зданий - 20 м;</w:t>
      </w:r>
    </w:p>
    <w:p>
      <w:pPr>
        <w:pStyle w:val="Style5"/>
        <w:numPr>
          <w:ilvl w:val="0"/>
          <w:numId w:val="19"/>
        </w:numPr>
        <w:framePr w:w="9418" w:h="14043" w:hRule="exact" w:wrap="none" w:vAnchor="page" w:hAnchor="page" w:x="1665" w:y="1574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55" w:line="331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максимальный процент застройки земельного участка - 60%.</w:t>
      </w:r>
    </w:p>
    <w:p>
      <w:pPr>
        <w:pStyle w:val="Style5"/>
        <w:framePr w:w="9418" w:h="14043" w:hRule="exact" w:wrap="none" w:vAnchor="page" w:hAnchor="page" w:x="1665" w:y="1574"/>
        <w:widowControl w:val="0"/>
        <w:keepNext w:val="0"/>
        <w:keepLines w:val="0"/>
        <w:shd w:val="clear" w:color="auto" w:fill="auto"/>
        <w:bidi w:val="0"/>
        <w:jc w:val="both"/>
        <w:spacing w:before="0" w:after="116" w:line="31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результате комплексного анализа территории была сформирована зона застройки индивидуальными жилыми домами.</w:t>
      </w:r>
    </w:p>
    <w:p>
      <w:pPr>
        <w:pStyle w:val="Style5"/>
        <w:framePr w:w="9418" w:h="14043" w:hRule="exact" w:wrap="none" w:vAnchor="page" w:hAnchor="page" w:x="1665" w:y="1574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Проектом планировки значительная часть проектируемой территории предусмотрена под развитие жилой застройки. Площадь земельных участков под индивидуальную жилую застройку составляет 0,06 га. В общей сложности в границах проекта планировки отведено под развитие новой жилой застройки 28 участков для индивидуальной жилой застройки. Конфигурация формируемых земельных участков обусловлена характером рельефа, трассировкой проектируемых улиц и границами смежных земельных участков, сведения о которых содержатся в ЕГРН.</w:t>
      </w:r>
    </w:p>
    <w:p>
      <w:pPr>
        <w:pStyle w:val="Style5"/>
        <w:framePr w:w="9418" w:h="14043" w:hRule="exact" w:wrap="none" w:vAnchor="page" w:hAnchor="page" w:x="1665" w:y="1574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Проектная жилая застройка планируемой территории представлена индивидуальными жилыми домами, предназначенными, в том числе, для проживания многодетных семей. Индивидуальные жилые дома, по своим параметрам рассчитаны на семью от 5 человек и более. Таким образом, проектная численность нового населения определена на уровне </w:t>
      </w:r>
      <w:r>
        <w:rPr>
          <w:rStyle w:val="CharStyle22"/>
        </w:rPr>
        <w:t>140 человек</w:t>
      </w:r>
      <w:r>
        <w:rPr>
          <w:lang w:val="ru-RU" w:eastAsia="ru-RU" w:bidi="ru-RU"/>
          <w:w w:val="100"/>
          <w:spacing w:val="0"/>
          <w:color w:val="000000"/>
          <w:position w:val="0"/>
        </w:rPr>
        <w:t>.</w:t>
      </w:r>
    </w:p>
    <w:p>
      <w:pPr>
        <w:pStyle w:val="Style5"/>
        <w:framePr w:w="9418" w:h="14043" w:hRule="exact" w:wrap="none" w:vAnchor="page" w:hAnchor="page" w:x="1665" w:y="1574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нормативами градостроительного проектирования Краснодарского края показатели жилищной обеспеченности для малоэтажной индивидуальной застройки не нормируются. В настоящем проекте планируемый</w:t>
      </w:r>
    </w:p>
    <w:p>
      <w:pPr>
        <w:pStyle w:val="Style9"/>
        <w:framePr w:wrap="none" w:vAnchor="page" w:hAnchor="page" w:x="10920" w:y="1603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8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"/>
        <w:framePr w:w="9586" w:h="4866" w:hRule="exact" w:wrap="none" w:vAnchor="page" w:hAnchor="page" w:x="1579" w:y="1070"/>
        <w:widowControl w:val="0"/>
        <w:keepNext w:val="0"/>
        <w:keepLines w:val="0"/>
        <w:shd w:val="clear" w:color="auto" w:fill="auto"/>
        <w:bidi w:val="0"/>
        <w:jc w:val="both"/>
        <w:spacing w:before="0" w:after="124" w:line="32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показатель жилищной обеспеченности проектируемой жилой застройки принимается на уровне 25 м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2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на одного жителя для застройки индивидуальными жилыми домами.</w:t>
      </w:r>
    </w:p>
    <w:p>
      <w:pPr>
        <w:pStyle w:val="Style5"/>
        <w:framePr w:w="9586" w:h="4866" w:hRule="exact" w:wrap="none" w:vAnchor="page" w:hAnchor="page" w:x="1579" w:y="1070"/>
        <w:widowControl w:val="0"/>
        <w:keepNext w:val="0"/>
        <w:keepLines w:val="0"/>
        <w:shd w:val="clear" w:color="auto" w:fill="auto"/>
        <w:bidi w:val="0"/>
        <w:jc w:val="both"/>
        <w:spacing w:before="0" w:after="198" w:line="317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одного индивидуального жилого дома для укрупненных расчетов, а также для соблюдения необходимого уровня жилищной обеспеченности принимается в среднем на уровне 125 м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2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общей площади. Таким образом, общая площадь нового жилого фонда составит 3500 кв.м, при средней жилищной обеспеченности 25 кв.м/ чел.</w:t>
      </w:r>
    </w:p>
    <w:p>
      <w:pPr>
        <w:pStyle w:val="Style5"/>
        <w:framePr w:w="9586" w:h="4866" w:hRule="exact" w:wrap="none" w:vAnchor="page" w:hAnchor="page" w:x="1579" w:y="1070"/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Перспективная численность населения определена исходя из:</w:t>
      </w:r>
    </w:p>
    <w:p>
      <w:pPr>
        <w:pStyle w:val="Style5"/>
        <w:numPr>
          <w:ilvl w:val="0"/>
          <w:numId w:val="19"/>
        </w:numPr>
        <w:framePr w:w="9586" w:h="4866" w:hRule="exact" w:wrap="none" w:vAnchor="page" w:hAnchor="page" w:x="1579" w:y="1070"/>
        <w:tabs>
          <w:tab w:leader="none" w:pos="111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17" w:lineRule="exact"/>
        <w:ind w:left="980" w:right="0" w:hanging="1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намеченных объемов жилищного строительства (освоение территории проектной территории жилой застройки);</w:t>
      </w:r>
    </w:p>
    <w:p>
      <w:pPr>
        <w:pStyle w:val="Style5"/>
        <w:numPr>
          <w:ilvl w:val="0"/>
          <w:numId w:val="19"/>
        </w:numPr>
        <w:framePr w:w="9586" w:h="4866" w:hRule="exact" w:wrap="none" w:vAnchor="page" w:hAnchor="page" w:x="1579" w:y="1070"/>
        <w:tabs>
          <w:tab w:leader="none" w:pos="111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236" w:line="312" w:lineRule="exact"/>
        <w:ind w:left="980" w:right="0" w:hanging="1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среднего коэффициента семейности для территорий, которые определены для обеспечения многодетных семей, принятого на уровне — 5.</w:t>
      </w:r>
    </w:p>
    <w:p>
      <w:pPr>
        <w:pStyle w:val="Style5"/>
        <w:framePr w:w="9586" w:h="4866" w:hRule="exact" w:wrap="none" w:vAnchor="page" w:hAnchor="page" w:x="1579" w:y="1070"/>
        <w:widowControl w:val="0"/>
        <w:keepNext w:val="0"/>
        <w:keepLines w:val="0"/>
        <w:shd w:val="clear" w:color="auto" w:fill="auto"/>
        <w:bidi w:val="0"/>
        <w:jc w:val="left"/>
        <w:spacing w:before="0" w:after="0" w:line="317" w:lineRule="exact"/>
        <w:ind w:left="0" w:right="1180" w:firstLine="9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Параметры численности населения и жилого фонда проекта планировки Таблица 3</w:t>
      </w:r>
    </w:p>
    <w:p>
      <w:pPr>
        <w:pStyle w:val="Style75"/>
        <w:framePr w:wrap="none" w:vAnchor="page" w:hAnchor="page" w:x="10022" w:y="6117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Таблица 3</w:t>
      </w:r>
    </w:p>
    <w:tbl>
      <w:tblPr>
        <w:tblOverlap w:val="never"/>
        <w:tblLayout w:type="fixed"/>
        <w:jc w:val="left"/>
      </w:tblPr>
      <w:tblGrid>
        <w:gridCol w:w="566"/>
        <w:gridCol w:w="5928"/>
        <w:gridCol w:w="1560"/>
        <w:gridCol w:w="1531"/>
      </w:tblGrid>
      <w:tr>
        <w:trPr>
          <w:trHeight w:val="60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20" w:lineRule="exact"/>
              <w:ind w:left="0" w:right="0" w:firstLine="0"/>
            </w:pPr>
            <w:r>
              <w:rPr>
                <w:rStyle w:val="CharStyle22"/>
              </w:rPr>
              <w:t>№</w:t>
            </w:r>
          </w:p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20" w:lineRule="exact"/>
              <w:ind w:left="0" w:right="0" w:firstLine="0"/>
            </w:pPr>
            <w:r>
              <w:rPr>
                <w:rStyle w:val="CharStyle22"/>
              </w:rPr>
              <w:t>п/п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Наименование показателя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Ед. изм.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220" w:lineRule="exact"/>
              <w:ind w:left="0" w:right="0" w:firstLine="0"/>
            </w:pPr>
            <w:r>
              <w:rPr>
                <w:rStyle w:val="CharStyle22"/>
              </w:rPr>
              <w:t>Проектные</w:t>
            </w:r>
          </w:p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20" w:after="0" w:line="220" w:lineRule="exact"/>
              <w:ind w:left="0" w:right="0" w:firstLine="0"/>
            </w:pPr>
            <w:r>
              <w:rPr>
                <w:rStyle w:val="CharStyle22"/>
              </w:rPr>
              <w:t>показатели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Территория проектируемого участка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га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4,26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Площадь жилой зоны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га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1,77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Площадь индивидуальной жилой застройки (проект.)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га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1,77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Площадь индивидуальной жилой застройки (существ.)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га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—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98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Количество участков индивидуальной жилой застройки, всего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ед.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27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5.1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индивидуальной жилой застройки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ед.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27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5.2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блокированной жилой застройки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ед.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—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Общая площадь жилого фонда, всего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тыс. кв.м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3,38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Площадь застройки жилыми домами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тыс. кв.м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2,24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Коэффициент семейности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чел.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5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Численность населения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чел.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135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Средняя жилищная обеспеченность (проект.)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кв.м/чел.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25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Расчётная плотность населения жилой застройки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чел/га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33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Коэффициент застройки*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о/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12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Коэффициент плотности застройки*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о/</w:t>
            </w:r>
          </w:p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%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79" w:y="656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19</w:t>
            </w:r>
          </w:p>
        </w:tc>
      </w:tr>
    </w:tbl>
    <w:p>
      <w:pPr>
        <w:pStyle w:val="Style78"/>
        <w:framePr w:w="9403" w:h="2913" w:hRule="exact" w:wrap="none" w:vAnchor="page" w:hAnchor="page" w:x="1675" w:y="11946"/>
        <w:widowControl w:val="0"/>
        <w:keepNext w:val="0"/>
        <w:keepLines w:val="0"/>
        <w:shd w:val="clear" w:color="auto" w:fill="auto"/>
        <w:bidi w:val="0"/>
        <w:spacing w:before="0" w:after="198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*Параметры объектов капитального строительства будут определены на стадии рабочего проектирования, в соответствии с действующими правилами землепользования и застройки и указанными в них параметрами использования земельных участков и объектов капитального строительства для зоны «Ж-1. Зона застройки индивидуальными жилыми домами».</w:t>
      </w:r>
    </w:p>
    <w:p>
      <w:pPr>
        <w:pStyle w:val="Style80"/>
        <w:framePr w:w="9403" w:h="2913" w:hRule="exact" w:wrap="none" w:vAnchor="page" w:hAnchor="page" w:x="1675" w:y="11946"/>
        <w:widowControl w:val="0"/>
        <w:keepNext w:val="0"/>
        <w:keepLines w:val="0"/>
        <w:shd w:val="clear" w:color="auto" w:fill="auto"/>
        <w:bidi w:val="0"/>
        <w:jc w:val="left"/>
        <w:spacing w:before="0" w:after="111" w:line="220" w:lineRule="exact"/>
        <w:ind w:left="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2.2. Характеристика объектов производственного назначения</w:t>
      </w:r>
    </w:p>
    <w:p>
      <w:pPr>
        <w:pStyle w:val="Style82"/>
        <w:framePr w:w="9403" w:h="2913" w:hRule="exact" w:wrap="none" w:vAnchor="page" w:hAnchor="page" w:x="1675" w:y="1194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границах проектируемой территории не планируется размещение объектов производственного назначения.</w:t>
      </w:r>
    </w:p>
    <w:p>
      <w:pPr>
        <w:pStyle w:val="Style9"/>
        <w:framePr w:wrap="none" w:vAnchor="page" w:hAnchor="page" w:x="10920" w:y="1603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="9418" w:h="253" w:hRule="exact" w:wrap="none" w:vAnchor="page" w:hAnchor="page" w:x="1665" w:y="115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8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2.3 Характеристика объектов общественно-делового назначения</w:t>
      </w:r>
    </w:p>
    <w:p>
      <w:pPr>
        <w:pStyle w:val="Style5"/>
        <w:framePr w:w="9418" w:h="8447" w:hRule="exact" w:wrap="none" w:vAnchor="page" w:hAnchor="page" w:x="1665" w:y="1582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границах проектируемой территории предусмотрено место размещения магазина. Параметры объектов капитального строительства будут определены на стадии рабочего проектирования, в соответствии с действующими правилами землепользования и застройки и указанными в них параметрами использования земельных участков и объектов капитального строительства для зоны «Ж-1. Зона застройки индивидуальными жилыми домами».</w:t>
      </w:r>
    </w:p>
    <w:p>
      <w:pPr>
        <w:pStyle w:val="Style5"/>
        <w:framePr w:w="9418" w:h="8447" w:hRule="exact" w:wrap="none" w:vAnchor="page" w:hAnchor="page" w:x="1665" w:y="1582"/>
        <w:widowControl w:val="0"/>
        <w:keepNext w:val="0"/>
        <w:keepLines w:val="0"/>
        <w:shd w:val="clear" w:color="auto" w:fill="auto"/>
        <w:bidi w:val="0"/>
        <w:jc w:val="both"/>
        <w:spacing w:before="0" w:after="198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в границах земельного участка с видом разрешённого использования </w:t>
      </w:r>
      <w:r>
        <w:rPr>
          <w:rStyle w:val="CharStyle22"/>
        </w:rPr>
        <w:t>Магазины (4.4)</w:t>
      </w:r>
    </w:p>
    <w:p>
      <w:pPr>
        <w:pStyle w:val="Style5"/>
        <w:framePr w:w="9418" w:h="8447" w:hRule="exact" w:wrap="none" w:vAnchor="page" w:hAnchor="page" w:x="1665" w:y="1582"/>
        <w:widowControl w:val="0"/>
        <w:keepNext w:val="0"/>
        <w:keepLines w:val="0"/>
        <w:shd w:val="clear" w:color="auto" w:fill="auto"/>
        <w:bidi w:val="0"/>
        <w:jc w:val="both"/>
        <w:spacing w:before="0" w:after="97" w:line="22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Предельные параметры использования земельного участка:</w:t>
      </w:r>
    </w:p>
    <w:p>
      <w:pPr>
        <w:pStyle w:val="Style5"/>
        <w:numPr>
          <w:ilvl w:val="0"/>
          <w:numId w:val="19"/>
        </w:numPr>
        <w:framePr w:w="9418" w:h="8447" w:hRule="exact" w:wrap="none" w:vAnchor="page" w:hAnchor="page" w:x="1665" w:y="1582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площадь земельных участков — 100 кв. м.</w:t>
      </w:r>
    </w:p>
    <w:p>
      <w:pPr>
        <w:pStyle w:val="Style5"/>
        <w:numPr>
          <w:ilvl w:val="0"/>
          <w:numId w:val="19"/>
        </w:numPr>
        <w:framePr w:w="9418" w:h="8447" w:hRule="exact" w:wrap="none" w:vAnchor="page" w:hAnchor="page" w:x="1665" w:y="1582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14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площадь вновь образованных земельных участков — 8500 кв.м;</w:t>
      </w:r>
    </w:p>
    <w:p>
      <w:pPr>
        <w:pStyle w:val="Style5"/>
        <w:numPr>
          <w:ilvl w:val="0"/>
          <w:numId w:val="19"/>
        </w:numPr>
        <w:framePr w:w="9418" w:h="8447" w:hRule="exact" w:wrap="none" w:vAnchor="page" w:hAnchor="page" w:x="1665" w:y="1582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14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ширина формируемых земельных участков вдоль фронта улицы (проезда) - 8 м.</w:t>
      </w:r>
    </w:p>
    <w:p>
      <w:pPr>
        <w:pStyle w:val="Style5"/>
        <w:numPr>
          <w:ilvl w:val="0"/>
          <w:numId w:val="19"/>
        </w:numPr>
        <w:framePr w:w="9418" w:h="8447" w:hRule="exact" w:wrap="none" w:vAnchor="page" w:hAnchor="page" w:x="1665" w:y="1582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красной линии улиц - 5 м;</w:t>
      </w:r>
    </w:p>
    <w:p>
      <w:pPr>
        <w:pStyle w:val="Style5"/>
        <w:numPr>
          <w:ilvl w:val="0"/>
          <w:numId w:val="19"/>
        </w:numPr>
        <w:framePr w:w="9418" w:h="8447" w:hRule="exact" w:wrap="none" w:vAnchor="page" w:hAnchor="page" w:x="1665" w:y="1582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красной линии проездов - 3 м;</w:t>
      </w:r>
    </w:p>
    <w:p>
      <w:pPr>
        <w:pStyle w:val="Style5"/>
        <w:numPr>
          <w:ilvl w:val="0"/>
          <w:numId w:val="19"/>
        </w:numPr>
        <w:framePr w:w="9418" w:h="8447" w:hRule="exact" w:wrap="none" w:vAnchor="page" w:hAnchor="page" w:x="1665" w:y="1582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14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строений от границы смежного земельного участка - 3 м.</w:t>
      </w:r>
    </w:p>
    <w:p>
      <w:pPr>
        <w:pStyle w:val="Style5"/>
        <w:framePr w:w="9418" w:h="8447" w:hRule="exact" w:wrap="none" w:vAnchor="page" w:hAnchor="page" w:x="1665" w:y="1582"/>
        <w:widowControl w:val="0"/>
        <w:keepNext w:val="0"/>
        <w:keepLines w:val="0"/>
        <w:shd w:val="clear" w:color="auto" w:fill="auto"/>
        <w:bidi w:val="0"/>
        <w:jc w:val="both"/>
        <w:spacing w:before="0" w:after="109" w:line="322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Предельные параметры разрешенного строительства, реконструкции объектов капитального строительства:</w:t>
      </w:r>
    </w:p>
    <w:p>
      <w:pPr>
        <w:pStyle w:val="Style5"/>
        <w:numPr>
          <w:ilvl w:val="0"/>
          <w:numId w:val="19"/>
        </w:numPr>
        <w:framePr w:w="9418" w:h="8447" w:hRule="exact" w:wrap="none" w:vAnchor="page" w:hAnchor="page" w:x="1665" w:y="1582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6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максимальное количество надземных этажей зданий - 3 этажа;</w:t>
      </w:r>
    </w:p>
    <w:p>
      <w:pPr>
        <w:pStyle w:val="Style5"/>
        <w:numPr>
          <w:ilvl w:val="0"/>
          <w:numId w:val="19"/>
        </w:numPr>
        <w:framePr w:w="9418" w:h="8447" w:hRule="exact" w:wrap="none" w:vAnchor="page" w:hAnchor="page" w:x="1665" w:y="1582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6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зданий (до конька) - 20 м;</w:t>
      </w:r>
    </w:p>
    <w:p>
      <w:pPr>
        <w:pStyle w:val="Style5"/>
        <w:numPr>
          <w:ilvl w:val="0"/>
          <w:numId w:val="19"/>
        </w:numPr>
        <w:framePr w:w="9418" w:h="8447" w:hRule="exact" w:wrap="none" w:vAnchor="page" w:hAnchor="page" w:x="1665" w:y="1582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6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максимальный процент застройки земельного участка - 70%.</w:t>
      </w:r>
    </w:p>
    <w:p>
      <w:pPr>
        <w:pStyle w:val="Style73"/>
        <w:numPr>
          <w:ilvl w:val="0"/>
          <w:numId w:val="29"/>
        </w:numPr>
        <w:framePr w:w="9418" w:h="4900" w:hRule="exact" w:wrap="none" w:vAnchor="page" w:hAnchor="page" w:x="1665" w:y="10520"/>
        <w:tabs>
          <w:tab w:leader="none" w:pos="136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11" w:line="220" w:lineRule="exact"/>
        <w:ind w:left="0" w:right="0" w:firstLine="880"/>
      </w:pPr>
      <w:bookmarkStart w:id="27" w:name="bookmark27"/>
      <w:r>
        <w:rPr>
          <w:lang w:val="ru-RU" w:eastAsia="ru-RU" w:bidi="ru-RU"/>
          <w:w w:val="100"/>
          <w:spacing w:val="0"/>
          <w:color w:val="000000"/>
          <w:position w:val="0"/>
        </w:rPr>
        <w:t>Характеристика объектов социальной инфраструктуры</w:t>
      </w:r>
      <w:bookmarkEnd w:id="27"/>
    </w:p>
    <w:p>
      <w:pPr>
        <w:pStyle w:val="Style5"/>
        <w:framePr w:w="9418" w:h="4900" w:hRule="exact" w:wrap="none" w:vAnchor="page" w:hAnchor="page" w:x="1665" w:y="10520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границах проектируемой территории планируется размещение и 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деятельности, создание сквера.</w:t>
      </w:r>
    </w:p>
    <w:p>
      <w:pPr>
        <w:pStyle w:val="Style5"/>
        <w:framePr w:w="9418" w:h="4900" w:hRule="exact" w:wrap="none" w:vAnchor="page" w:hAnchor="page" w:x="1665" w:y="10520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Параметры объектов капитального строительства будут определены на стадии рабочего проектирования, в соответствии с действующими правилами землепользования и застройки и указанными в них параметрами использования земельных участков и объектов капитального строительства для зоны «Ж-1. Зона застройки индивидуальными жилыми домами».</w:t>
      </w:r>
    </w:p>
    <w:p>
      <w:pPr>
        <w:pStyle w:val="Style5"/>
        <w:framePr w:w="9418" w:h="4900" w:hRule="exact" w:wrap="none" w:vAnchor="page" w:hAnchor="page" w:x="1665" w:y="10520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в границах земельного участка с видом разрешённого использования </w:t>
      </w:r>
      <w:r>
        <w:rPr>
          <w:rStyle w:val="CharStyle22"/>
        </w:rPr>
        <w:t>Площадки для занятий спортом (5.1.3)</w:t>
      </w:r>
    </w:p>
    <w:p>
      <w:pPr>
        <w:pStyle w:val="Style9"/>
        <w:framePr w:wrap="none" w:vAnchor="page" w:hAnchor="page" w:x="10819" w:y="1603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"/>
        <w:framePr w:w="9418" w:h="5221" w:hRule="exact" w:wrap="none" w:vAnchor="page" w:hAnchor="page" w:x="1665" w:y="1135"/>
        <w:widowControl w:val="0"/>
        <w:keepNext w:val="0"/>
        <w:keepLines w:val="0"/>
        <w:shd w:val="clear" w:color="auto" w:fill="auto"/>
        <w:bidi w:val="0"/>
        <w:jc w:val="left"/>
        <w:spacing w:before="0" w:after="157" w:line="220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Предельные параметры использования земельного участка:</w:t>
      </w:r>
    </w:p>
    <w:p>
      <w:pPr>
        <w:pStyle w:val="Style5"/>
        <w:numPr>
          <w:ilvl w:val="0"/>
          <w:numId w:val="19"/>
        </w:numPr>
        <w:framePr w:w="9418" w:h="5221" w:hRule="exact" w:wrap="none" w:vAnchor="page" w:hAnchor="page" w:x="1665" w:y="1135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площадь земельных участков — 200 кв. м.</w:t>
      </w:r>
    </w:p>
    <w:p>
      <w:pPr>
        <w:pStyle w:val="Style5"/>
        <w:numPr>
          <w:ilvl w:val="0"/>
          <w:numId w:val="19"/>
        </w:numPr>
        <w:framePr w:w="9418" w:h="5221" w:hRule="exact" w:wrap="none" w:vAnchor="page" w:hAnchor="page" w:x="1665" w:y="1135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14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площадь вновь образованных земельных участков — 45000 кв.м;</w:t>
      </w:r>
    </w:p>
    <w:p>
      <w:pPr>
        <w:pStyle w:val="Style5"/>
        <w:numPr>
          <w:ilvl w:val="0"/>
          <w:numId w:val="19"/>
        </w:numPr>
        <w:framePr w:w="9418" w:h="5221" w:hRule="exact" w:wrap="none" w:vAnchor="page" w:hAnchor="page" w:x="1665" w:y="1135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14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ширина формируемых земельных участков вдоль фронта улицы (проезда) - 12 м.</w:t>
      </w:r>
    </w:p>
    <w:p>
      <w:pPr>
        <w:pStyle w:val="Style5"/>
        <w:numPr>
          <w:ilvl w:val="0"/>
          <w:numId w:val="19"/>
        </w:numPr>
        <w:framePr w:w="9418" w:h="5221" w:hRule="exact" w:wrap="none" w:vAnchor="page" w:hAnchor="page" w:x="1665" w:y="1135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красной линии улиц - 5 м;</w:t>
      </w:r>
    </w:p>
    <w:p>
      <w:pPr>
        <w:pStyle w:val="Style5"/>
        <w:numPr>
          <w:ilvl w:val="0"/>
          <w:numId w:val="19"/>
        </w:numPr>
        <w:framePr w:w="9418" w:h="5221" w:hRule="exact" w:wrap="none" w:vAnchor="page" w:hAnchor="page" w:x="1665" w:y="1135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красной линии проездов - нет;</w:t>
      </w:r>
    </w:p>
    <w:p>
      <w:pPr>
        <w:pStyle w:val="Style5"/>
        <w:numPr>
          <w:ilvl w:val="0"/>
          <w:numId w:val="19"/>
        </w:numPr>
        <w:framePr w:w="9418" w:h="5221" w:hRule="exact" w:wrap="none" w:vAnchor="page" w:hAnchor="page" w:x="1665" w:y="1135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14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строений от границы смежного земельного участка - 3 м.</w:t>
      </w:r>
    </w:p>
    <w:p>
      <w:pPr>
        <w:pStyle w:val="Style5"/>
        <w:framePr w:w="9418" w:h="5221" w:hRule="exact" w:wrap="none" w:vAnchor="page" w:hAnchor="page" w:x="1665" w:y="1135"/>
        <w:widowControl w:val="0"/>
        <w:keepNext w:val="0"/>
        <w:keepLines w:val="0"/>
        <w:shd w:val="clear" w:color="auto" w:fill="auto"/>
        <w:bidi w:val="0"/>
        <w:jc w:val="both"/>
        <w:spacing w:before="0" w:after="109" w:line="322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Предельные параметры разрешенного строительства, реконструкции объектов капитального строительства:</w:t>
      </w:r>
    </w:p>
    <w:p>
      <w:pPr>
        <w:pStyle w:val="Style5"/>
        <w:numPr>
          <w:ilvl w:val="0"/>
          <w:numId w:val="19"/>
        </w:numPr>
        <w:framePr w:w="9418" w:h="5221" w:hRule="exact" w:wrap="none" w:vAnchor="page" w:hAnchor="page" w:x="1665" w:y="1135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6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максимальное количество надземных этажей зданий - 3 этажа;</w:t>
      </w:r>
    </w:p>
    <w:p>
      <w:pPr>
        <w:pStyle w:val="Style5"/>
        <w:numPr>
          <w:ilvl w:val="0"/>
          <w:numId w:val="19"/>
        </w:numPr>
        <w:framePr w:w="9418" w:h="5221" w:hRule="exact" w:wrap="none" w:vAnchor="page" w:hAnchor="page" w:x="1665" w:y="1135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6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зданий (до конька) - 20 м;</w:t>
      </w:r>
    </w:p>
    <w:p>
      <w:pPr>
        <w:pStyle w:val="Style5"/>
        <w:numPr>
          <w:ilvl w:val="0"/>
          <w:numId w:val="19"/>
        </w:numPr>
        <w:framePr w:w="9418" w:h="5221" w:hRule="exact" w:wrap="none" w:vAnchor="page" w:hAnchor="page" w:x="1665" w:y="1135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6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максимальный процент застройки земельного участка - 65%.</w:t>
      </w:r>
    </w:p>
    <w:p>
      <w:pPr>
        <w:pStyle w:val="Style5"/>
        <w:framePr w:w="9418" w:h="5290" w:hRule="exact" w:wrap="none" w:vAnchor="page" w:hAnchor="page" w:x="1665" w:y="6773"/>
        <w:widowControl w:val="0"/>
        <w:keepNext w:val="0"/>
        <w:keepLines w:val="0"/>
        <w:shd w:val="clear" w:color="auto" w:fill="auto"/>
        <w:bidi w:val="0"/>
        <w:jc w:val="both"/>
        <w:spacing w:before="0" w:after="116" w:line="312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Удовлетворение потребностей в объектах социально-бытового обслуживания населения на проектируемой территории будет обеспечено за счет объектов, расположенных вне границ данной территории.</w:t>
      </w:r>
    </w:p>
    <w:p>
      <w:pPr>
        <w:pStyle w:val="Style5"/>
        <w:framePr w:w="9418" w:h="5290" w:hRule="exact" w:wrap="none" w:vAnchor="page" w:hAnchor="page" w:x="1665" w:y="6773"/>
        <w:widowControl w:val="0"/>
        <w:keepNext w:val="0"/>
        <w:keepLines w:val="0"/>
        <w:shd w:val="clear" w:color="auto" w:fill="auto"/>
        <w:bidi w:val="0"/>
        <w:jc w:val="both"/>
        <w:spacing w:before="0" w:after="116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Размещение общеобразовательных организаций допускается на расстоянии транспортной доступности: для учащихся начального общего образования — 15 мин. (в одну сторону), для учащихся основного общего и среднего общего образования — не более 50 мин. (в одну сторону).</w:t>
      </w:r>
    </w:p>
    <w:p>
      <w:pPr>
        <w:pStyle w:val="Style5"/>
        <w:framePr w:w="9418" w:h="5290" w:hRule="exact" w:wrap="none" w:vAnchor="page" w:hAnchor="page" w:x="1665" w:y="6773"/>
        <w:widowControl w:val="0"/>
        <w:keepNext w:val="0"/>
        <w:keepLines w:val="0"/>
        <w:shd w:val="clear" w:color="auto" w:fill="auto"/>
        <w:bidi w:val="0"/>
        <w:jc w:val="both"/>
        <w:spacing w:before="0" w:after="124" w:line="322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Ближайшие к территории проектирования общеобразовательные организации в г. Новокубанск находятся по следующим адресам:</w:t>
      </w:r>
    </w:p>
    <w:p>
      <w:pPr>
        <w:pStyle w:val="Style5"/>
        <w:numPr>
          <w:ilvl w:val="0"/>
          <w:numId w:val="31"/>
        </w:numPr>
        <w:framePr w:w="9418" w:h="5290" w:hRule="exact" w:wrap="none" w:vAnchor="page" w:hAnchor="page" w:x="1665" w:y="6773"/>
        <w:tabs>
          <w:tab w:leader="none" w:pos="123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17" w:lineRule="exact"/>
        <w:ind w:left="124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Новокубанск, ул. Ленина, 60 — МОБУ Средняя общеобразовательная школа № 1;</w:t>
      </w:r>
    </w:p>
    <w:p>
      <w:pPr>
        <w:pStyle w:val="Style5"/>
        <w:numPr>
          <w:ilvl w:val="0"/>
          <w:numId w:val="31"/>
        </w:numPr>
        <w:framePr w:w="9418" w:h="5290" w:hRule="exact" w:wrap="none" w:vAnchor="page" w:hAnchor="page" w:x="1665" w:y="6773"/>
        <w:tabs>
          <w:tab w:leader="none" w:pos="123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17" w:lineRule="exact"/>
        <w:ind w:left="124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Новокубанск, ул. Кооперативная ул., 64/1 — Гимназия №2 им. И.С. Колесникова г. Новокубанска;</w:t>
      </w:r>
    </w:p>
    <w:p>
      <w:pPr>
        <w:pStyle w:val="Style5"/>
        <w:numPr>
          <w:ilvl w:val="0"/>
          <w:numId w:val="31"/>
        </w:numPr>
        <w:framePr w:w="9418" w:h="5290" w:hRule="exact" w:wrap="none" w:vAnchor="page" w:hAnchor="page" w:x="1665" w:y="6773"/>
        <w:tabs>
          <w:tab w:leader="none" w:pos="123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17" w:lineRule="exact"/>
        <w:ind w:left="124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Новокубанск, ул. Первомайская, 23А — Средняя общеобразовательная школа № 3 г. Новокубанска.</w:t>
      </w:r>
    </w:p>
    <w:p>
      <w:pPr>
        <w:pStyle w:val="Style5"/>
        <w:framePr w:w="9418" w:h="2763" w:hRule="exact" w:wrap="none" w:vAnchor="page" w:hAnchor="page" w:x="1665" w:y="12484"/>
        <w:widowControl w:val="0"/>
        <w:keepNext w:val="0"/>
        <w:keepLines w:val="0"/>
        <w:shd w:val="clear" w:color="auto" w:fill="auto"/>
        <w:bidi w:val="0"/>
        <w:jc w:val="both"/>
        <w:spacing w:before="0" w:after="128" w:line="326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территории проектирования предусматривается размещение дошкольной образовательной организации.</w:t>
      </w:r>
    </w:p>
    <w:p>
      <w:pPr>
        <w:pStyle w:val="Style5"/>
        <w:framePr w:w="9418" w:h="2763" w:hRule="exact" w:wrap="none" w:vAnchor="page" w:hAnchor="page" w:x="1665" w:y="12484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Учитывая предоставление земельных участков под индивидуальную жилую застройку, в том числе многодетным семьям, и удаленность существующих объектов обслуживания, в границах проектируемой территории предусмотрена зона размещения детского дошкольного учреждения на 120 мест, рассчитанного на обслуживание формируемого микрорайона территории, а также территории, расположенной в пределах радиуса обслуживания.</w:t>
      </w:r>
    </w:p>
    <w:p>
      <w:pPr>
        <w:pStyle w:val="Style9"/>
        <w:framePr w:wrap="none" w:vAnchor="page" w:hAnchor="page" w:x="10819" w:y="1601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11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"/>
        <w:framePr w:w="9586" w:h="11332" w:hRule="exact" w:wrap="none" w:vAnchor="page" w:hAnchor="page" w:x="1581" w:y="1053"/>
        <w:widowControl w:val="0"/>
        <w:keepNext w:val="0"/>
        <w:keepLines w:val="0"/>
        <w:shd w:val="clear" w:color="auto" w:fill="auto"/>
        <w:bidi w:val="0"/>
        <w:jc w:val="both"/>
        <w:spacing w:before="0" w:after="113" w:line="317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В соответствии с действующими градостроительными нормативами и правилами землепользования и застройки, установлены следующие предельные размеры земельных участков и предельные параметры разрешенного строительства, реконструкции объектов капитального строительства в границах земельного участка с видом разрешенного использования </w:t>
      </w:r>
      <w:r>
        <w:rPr>
          <w:rStyle w:val="CharStyle22"/>
        </w:rPr>
        <w:t>«Дошкольное, начальное и среднее общее образование (3.5.1)»:</w:t>
      </w:r>
    </w:p>
    <w:p>
      <w:pPr>
        <w:pStyle w:val="Style5"/>
        <w:numPr>
          <w:ilvl w:val="0"/>
          <w:numId w:val="19"/>
        </w:numPr>
        <w:framePr w:w="9586" w:h="11332" w:hRule="exact" w:wrap="none" w:vAnchor="page" w:hAnchor="page" w:x="1581" w:y="1053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1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площадь земельных участков — 1000 кв. м.</w:t>
      </w:r>
    </w:p>
    <w:p>
      <w:pPr>
        <w:pStyle w:val="Style5"/>
        <w:numPr>
          <w:ilvl w:val="0"/>
          <w:numId w:val="19"/>
        </w:numPr>
        <w:framePr w:w="9586" w:h="11332" w:hRule="exact" w:wrap="none" w:vAnchor="page" w:hAnchor="page" w:x="1581" w:y="1053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6" w:lineRule="exact"/>
        <w:ind w:left="15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площадь вновь образованных земельных участков — 45000 кв.м;</w:t>
      </w:r>
    </w:p>
    <w:p>
      <w:pPr>
        <w:pStyle w:val="Style5"/>
        <w:numPr>
          <w:ilvl w:val="0"/>
          <w:numId w:val="19"/>
        </w:numPr>
        <w:framePr w:w="9586" w:h="11332" w:hRule="exact" w:wrap="none" w:vAnchor="page" w:hAnchor="page" w:x="1581" w:y="1053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6" w:lineRule="exact"/>
        <w:ind w:left="15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ширина формируемых земельных участков вдоль фронта улицы (проезда) - 12 м.</w:t>
      </w:r>
    </w:p>
    <w:p>
      <w:pPr>
        <w:pStyle w:val="Style5"/>
        <w:numPr>
          <w:ilvl w:val="0"/>
          <w:numId w:val="19"/>
        </w:numPr>
        <w:framePr w:w="9586" w:h="11332" w:hRule="exact" w:wrap="none" w:vAnchor="page" w:hAnchor="page" w:x="1581" w:y="1053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1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красной линии улиц - 25 м;</w:t>
      </w:r>
    </w:p>
    <w:p>
      <w:pPr>
        <w:pStyle w:val="Style5"/>
        <w:numPr>
          <w:ilvl w:val="0"/>
          <w:numId w:val="19"/>
        </w:numPr>
        <w:framePr w:w="9586" w:h="11332" w:hRule="exact" w:wrap="none" w:vAnchor="page" w:hAnchor="page" w:x="1581" w:y="1053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1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красной линии проездов - 5 м;</w:t>
      </w:r>
    </w:p>
    <w:p>
      <w:pPr>
        <w:pStyle w:val="Style5"/>
        <w:numPr>
          <w:ilvl w:val="0"/>
          <w:numId w:val="19"/>
        </w:numPr>
        <w:framePr w:w="9586" w:h="11332" w:hRule="exact" w:wrap="none" w:vAnchor="page" w:hAnchor="page" w:x="1581" w:y="1053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6" w:lineRule="exact"/>
        <w:ind w:left="15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строений от границы смежного земельного участка - 3 м.</w:t>
      </w:r>
    </w:p>
    <w:p>
      <w:pPr>
        <w:pStyle w:val="Style5"/>
        <w:numPr>
          <w:ilvl w:val="0"/>
          <w:numId w:val="19"/>
        </w:numPr>
        <w:framePr w:w="9586" w:h="11332" w:hRule="exact" w:wrap="none" w:vAnchor="page" w:hAnchor="page" w:x="1581" w:y="1053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1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максимальное количество надземных этажей зданий - 3 этажа;</w:t>
      </w:r>
    </w:p>
    <w:p>
      <w:pPr>
        <w:pStyle w:val="Style5"/>
        <w:numPr>
          <w:ilvl w:val="0"/>
          <w:numId w:val="19"/>
        </w:numPr>
        <w:framePr w:w="9586" w:h="11332" w:hRule="exact" w:wrap="none" w:vAnchor="page" w:hAnchor="page" w:x="1581" w:y="1053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1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зданий - 20 м;</w:t>
      </w:r>
    </w:p>
    <w:p>
      <w:pPr>
        <w:pStyle w:val="Style5"/>
        <w:numPr>
          <w:ilvl w:val="0"/>
          <w:numId w:val="19"/>
        </w:numPr>
        <w:framePr w:w="9586" w:h="11332" w:hRule="exact" w:wrap="none" w:vAnchor="page" w:hAnchor="page" w:x="1581" w:y="1053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1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максимальный процент застройки земельного участка - 65%.</w:t>
      </w:r>
    </w:p>
    <w:p>
      <w:pPr>
        <w:pStyle w:val="Style5"/>
        <w:framePr w:w="9586" w:h="11332" w:hRule="exact" w:wrap="none" w:vAnchor="page" w:hAnchor="page" w:x="1581" w:y="1053"/>
        <w:widowControl w:val="0"/>
        <w:keepNext w:val="0"/>
        <w:keepLines w:val="0"/>
        <w:shd w:val="clear" w:color="auto" w:fill="auto"/>
        <w:bidi w:val="0"/>
        <w:jc w:val="both"/>
        <w:spacing w:before="0" w:after="198" w:line="317" w:lineRule="exact"/>
        <w:ind w:left="0" w:right="0" w:firstLine="11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территории под размещение дошкольных образовательных учреждений в соответствии с нормативами градостроительного проектирования Краснодарского края не нормируются. Размер земельного участка определяется исходя из возможности размещения объекта в соответствии с требованиями технических регламентов.</w:t>
      </w:r>
    </w:p>
    <w:p>
      <w:pPr>
        <w:pStyle w:val="Style73"/>
        <w:numPr>
          <w:ilvl w:val="0"/>
          <w:numId w:val="29"/>
        </w:numPr>
        <w:framePr w:w="9586" w:h="11332" w:hRule="exact" w:wrap="none" w:vAnchor="page" w:hAnchor="page" w:x="1581" w:y="1053"/>
        <w:tabs>
          <w:tab w:leader="none" w:pos="148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11" w:line="220" w:lineRule="exact"/>
        <w:ind w:left="0" w:right="0" w:firstLine="980"/>
      </w:pPr>
      <w:bookmarkStart w:id="28" w:name="bookmark28"/>
      <w:r>
        <w:rPr>
          <w:lang w:val="ru-RU" w:eastAsia="ru-RU" w:bidi="ru-RU"/>
          <w:w w:val="100"/>
          <w:spacing w:val="0"/>
          <w:color w:val="000000"/>
          <w:position w:val="0"/>
        </w:rPr>
        <w:t>Характеристика объектов иного назначения</w:t>
      </w:r>
      <w:bookmarkEnd w:id="28"/>
    </w:p>
    <w:p>
      <w:pPr>
        <w:pStyle w:val="Style5"/>
        <w:framePr w:w="9586" w:h="11332" w:hRule="exact" w:wrap="none" w:vAnchor="page" w:hAnchor="page" w:x="1581" w:y="1053"/>
        <w:widowControl w:val="0"/>
        <w:keepNext w:val="0"/>
        <w:keepLines w:val="0"/>
        <w:shd w:val="clear" w:color="auto" w:fill="auto"/>
        <w:bidi w:val="0"/>
        <w:jc w:val="both"/>
        <w:spacing w:before="0" w:after="198" w:line="317" w:lineRule="exact"/>
        <w:ind w:left="0" w:right="0" w:firstLine="9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границах проекта планировки территории не планируется размещение объектов иного назначения.</w:t>
      </w:r>
    </w:p>
    <w:p>
      <w:pPr>
        <w:pStyle w:val="Style73"/>
        <w:numPr>
          <w:ilvl w:val="0"/>
          <w:numId w:val="29"/>
        </w:numPr>
        <w:framePr w:w="9586" w:h="11332" w:hRule="exact" w:wrap="none" w:vAnchor="page" w:hAnchor="page" w:x="1581" w:y="1053"/>
        <w:tabs>
          <w:tab w:leader="none" w:pos="148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06" w:line="220" w:lineRule="exact"/>
        <w:ind w:left="0" w:right="0" w:firstLine="980"/>
      </w:pPr>
      <w:bookmarkStart w:id="29" w:name="bookmark29"/>
      <w:r>
        <w:rPr>
          <w:lang w:val="ru-RU" w:eastAsia="ru-RU" w:bidi="ru-RU"/>
          <w:w w:val="100"/>
          <w:spacing w:val="0"/>
          <w:color w:val="000000"/>
          <w:position w:val="0"/>
        </w:rPr>
        <w:t>Характеристика объектов коммунальной инфраструктуры</w:t>
      </w:r>
      <w:bookmarkEnd w:id="29"/>
    </w:p>
    <w:p>
      <w:pPr>
        <w:pStyle w:val="Style5"/>
        <w:framePr w:w="9586" w:h="11332" w:hRule="exact" w:wrap="none" w:vAnchor="page" w:hAnchor="page" w:x="1581" w:y="1053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9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Подключение проектируемой территории предусматривается к существующим и проектируемым источникам инженерного обеспечения.</w:t>
      </w:r>
    </w:p>
    <w:p>
      <w:pPr>
        <w:pStyle w:val="Style5"/>
        <w:framePr w:w="9586" w:h="11332" w:hRule="exact" w:wrap="none" w:vAnchor="page" w:hAnchor="page" w:x="1581" w:y="1053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9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Получение технических условий от всех инженерно-эксплуатационных организаций осуществляется на стадии рабочего проектирования в порядке, предусмотренном ст. 52.1 Градостроительного кодекса Российской Федерации от 29.12.2004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w w:val="100"/>
          <w:spacing w:val="0"/>
          <w:color w:val="000000"/>
          <w:position w:val="0"/>
        </w:rPr>
        <w:t>190-ФЗ.</w:t>
      </w:r>
    </w:p>
    <w:p>
      <w:pPr>
        <w:pStyle w:val="Style5"/>
        <w:framePr w:w="9586" w:h="666" w:hRule="exact" w:wrap="none" w:vAnchor="page" w:hAnchor="page" w:x="1581" w:y="12483"/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Укрупнённые показатели по системам инженерного обеспечения представлены в таблице 4.</w:t>
      </w:r>
    </w:p>
    <w:p>
      <w:pPr>
        <w:pStyle w:val="Style75"/>
        <w:framePr w:w="9408" w:h="245" w:hRule="exact" w:wrap="none" w:vAnchor="page" w:hAnchor="page" w:x="1668" w:y="13398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Таблица 4</w:t>
      </w:r>
    </w:p>
    <w:tbl>
      <w:tblPr>
        <w:tblOverlap w:val="never"/>
        <w:tblLayout w:type="fixed"/>
        <w:jc w:val="left"/>
      </w:tblPr>
      <w:tblGrid>
        <w:gridCol w:w="826"/>
        <w:gridCol w:w="2141"/>
        <w:gridCol w:w="2923"/>
        <w:gridCol w:w="1829"/>
        <w:gridCol w:w="1867"/>
      </w:tblGrid>
      <w:tr>
        <w:trPr>
          <w:trHeight w:val="56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790" w:wrap="none" w:vAnchor="page" w:hAnchor="page" w:x="1581" w:y="13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№ п/п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790" w:wrap="none" w:vAnchor="page" w:hAnchor="page" w:x="1581" w:y="13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220" w:lineRule="exact"/>
              <w:ind w:left="0" w:right="0" w:firstLine="0"/>
            </w:pPr>
            <w:r>
              <w:rPr>
                <w:rStyle w:val="CharStyle22"/>
              </w:rPr>
              <w:t>Наименование</w:t>
            </w:r>
          </w:p>
          <w:p>
            <w:pPr>
              <w:pStyle w:val="Style5"/>
              <w:framePr w:w="9586" w:h="1790" w:wrap="none" w:vAnchor="page" w:hAnchor="page" w:x="1581" w:y="13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20" w:after="0" w:line="220" w:lineRule="exact"/>
              <w:ind w:left="0" w:right="0" w:firstLine="0"/>
            </w:pPr>
            <w:r>
              <w:rPr>
                <w:rStyle w:val="CharStyle22"/>
              </w:rPr>
              <w:t>системы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790" w:wrap="none" w:vAnchor="page" w:hAnchor="page" w:x="1581" w:y="13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20" w:lineRule="exact"/>
              <w:ind w:left="0" w:right="0" w:firstLine="0"/>
            </w:pPr>
            <w:r>
              <w:rPr>
                <w:rStyle w:val="CharStyle22"/>
              </w:rPr>
              <w:t>Наименование</w:t>
            </w:r>
          </w:p>
          <w:p>
            <w:pPr>
              <w:pStyle w:val="Style5"/>
              <w:framePr w:w="9586" w:h="1790" w:wrap="none" w:vAnchor="page" w:hAnchor="page" w:x="1581" w:y="13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20" w:lineRule="exact"/>
              <w:ind w:left="0" w:right="0" w:firstLine="0"/>
            </w:pPr>
            <w:r>
              <w:rPr>
                <w:rStyle w:val="CharStyle22"/>
              </w:rPr>
              <w:t>показателей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790" w:wrap="none" w:vAnchor="page" w:hAnchor="page" w:x="1581" w:y="13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220" w:lineRule="exact"/>
              <w:ind w:left="0" w:right="0" w:firstLine="0"/>
            </w:pPr>
            <w:r>
              <w:rPr>
                <w:rStyle w:val="CharStyle22"/>
              </w:rPr>
              <w:t>Единица</w:t>
            </w:r>
          </w:p>
          <w:p>
            <w:pPr>
              <w:pStyle w:val="Style5"/>
              <w:framePr w:w="9586" w:h="1790" w:wrap="none" w:vAnchor="page" w:hAnchor="page" w:x="1581" w:y="13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20" w:after="0" w:line="220" w:lineRule="exact"/>
              <w:ind w:left="0" w:right="0" w:firstLine="0"/>
            </w:pPr>
            <w:r>
              <w:rPr>
                <w:rStyle w:val="CharStyle22"/>
              </w:rPr>
              <w:t>измерения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1790" w:wrap="none" w:vAnchor="page" w:hAnchor="page" w:x="1581" w:y="13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Количество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790" w:wrap="none" w:vAnchor="page" w:hAnchor="page" w:x="1581" w:y="138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790" w:wrap="none" w:vAnchor="page" w:hAnchor="page" w:x="1581" w:y="13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Электроснабжение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790" w:wrap="none" w:vAnchor="page" w:hAnchor="page" w:x="1581" w:y="13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Электропотребление в год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790" w:wrap="none" w:vAnchor="page" w:hAnchor="page" w:x="1581" w:y="13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кВт. ч/год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1790" w:wrap="none" w:vAnchor="page" w:hAnchor="page" w:x="1581" w:y="138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292950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790" w:wrap="none" w:vAnchor="page" w:hAnchor="page" w:x="1581" w:y="138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790" w:wrap="none" w:vAnchor="page" w:hAnchor="page" w:x="1581" w:y="13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Г азоснабжение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790" w:wrap="none" w:vAnchor="page" w:hAnchor="page" w:x="1581" w:y="13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Потребление газа в год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790" w:wrap="none" w:vAnchor="page" w:hAnchor="page" w:x="1581" w:y="13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млн.куб. м/год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1790" w:wrap="none" w:vAnchor="page" w:hAnchor="page" w:x="1581" w:y="138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0,04</w:t>
            </w:r>
          </w:p>
        </w:tc>
      </w:tr>
      <w:tr>
        <w:trPr>
          <w:trHeight w:val="60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1790" w:wrap="none" w:vAnchor="page" w:hAnchor="page" w:x="1581" w:y="138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1790" w:wrap="none" w:vAnchor="page" w:hAnchor="page" w:x="1581" w:y="13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Водоснабжение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1790" w:wrap="none" w:vAnchor="page" w:hAnchor="page" w:x="1581" w:y="13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Потребление воды в сутки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586" w:h="1790" w:wrap="none" w:vAnchor="page" w:hAnchor="page" w:x="1581" w:y="13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тыс.куб.</w:t>
            </w:r>
          </w:p>
          <w:p>
            <w:pPr>
              <w:pStyle w:val="Style5"/>
              <w:framePr w:w="9586" w:h="1790" w:wrap="none" w:vAnchor="page" w:hAnchor="page" w:x="1581" w:y="138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м/сут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1790" w:wrap="none" w:vAnchor="page" w:hAnchor="page" w:x="1581" w:y="138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0,04</w:t>
            </w:r>
          </w:p>
        </w:tc>
      </w:tr>
    </w:tbl>
    <w:p>
      <w:pPr>
        <w:pStyle w:val="Style9"/>
        <w:framePr w:wrap="none" w:vAnchor="page" w:hAnchor="page" w:x="10821" w:y="1601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826"/>
        <w:gridCol w:w="2141"/>
        <w:gridCol w:w="2923"/>
        <w:gridCol w:w="1829"/>
        <w:gridCol w:w="1867"/>
      </w:tblGrid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605" w:wrap="none" w:vAnchor="page" w:hAnchor="page" w:x="1581" w:y="114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605" w:wrap="none" w:vAnchor="page" w:hAnchor="page" w:x="1581" w:y="11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Водоотведение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605" w:wrap="none" w:vAnchor="page" w:hAnchor="page" w:x="1581" w:y="11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Расход стоков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605" w:wrap="none" w:vAnchor="page" w:hAnchor="page" w:x="1581" w:y="11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тыс.куб.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605" w:wrap="none" w:vAnchor="page" w:hAnchor="page" w:x="1581" w:y="114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0,04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9586" w:h="605" w:wrap="none" w:vAnchor="page" w:hAnchor="page" w:x="1581" w:y="11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9586" w:h="605" w:wrap="none" w:vAnchor="page" w:hAnchor="page" w:x="1581" w:y="11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9586" w:h="605" w:wrap="none" w:vAnchor="page" w:hAnchor="page" w:x="1581" w:y="11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bottom"/>
          </w:tcPr>
          <w:p>
            <w:pPr>
              <w:pStyle w:val="Style5"/>
              <w:framePr w:w="9586" w:h="605" w:wrap="none" w:vAnchor="page" w:hAnchor="page" w:x="1581" w:y="11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м/сут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bottom w:val="single" w:sz="4"/>
            </w:tcBorders>
            <w:vAlign w:val="top"/>
          </w:tcPr>
          <w:p>
            <w:pPr>
              <w:framePr w:w="9586" w:h="605" w:wrap="none" w:vAnchor="page" w:hAnchor="page" w:x="1581" w:y="1148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73"/>
        <w:framePr w:w="9586" w:h="13367" w:hRule="exact" w:wrap="none" w:vAnchor="page" w:hAnchor="page" w:x="1581" w:y="2244"/>
        <w:widowControl w:val="0"/>
        <w:keepNext w:val="0"/>
        <w:keepLines w:val="0"/>
        <w:shd w:val="clear" w:color="auto" w:fill="auto"/>
        <w:bidi w:val="0"/>
        <w:jc w:val="left"/>
        <w:spacing w:before="0" w:after="161" w:line="220" w:lineRule="exact"/>
        <w:ind w:left="0" w:right="0" w:firstLine="840"/>
      </w:pPr>
      <w:bookmarkStart w:id="30" w:name="bookmark30"/>
      <w:r>
        <w:rPr>
          <w:lang w:val="ru-RU" w:eastAsia="ru-RU" w:bidi="ru-RU"/>
          <w:w w:val="100"/>
          <w:spacing w:val="0"/>
          <w:color w:val="000000"/>
          <w:position w:val="0"/>
        </w:rPr>
        <w:t>3. Положение об очерёдности планируемого развития территории</w:t>
      </w:r>
      <w:bookmarkEnd w:id="30"/>
    </w:p>
    <w:p>
      <w:pPr>
        <w:pStyle w:val="Style5"/>
        <w:framePr w:w="9586" w:h="13367" w:hRule="exact" w:wrap="none" w:vAnchor="page" w:hAnchor="page" w:x="1581" w:y="2244"/>
        <w:widowControl w:val="0"/>
        <w:keepNext w:val="0"/>
        <w:keepLines w:val="0"/>
        <w:shd w:val="clear" w:color="auto" w:fill="auto"/>
        <w:bidi w:val="0"/>
        <w:jc w:val="left"/>
        <w:spacing w:before="0" w:after="120" w:line="317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Предлагается поэтапная последовательность мероприятий, предусмотренных проектом планировки территории:</w:t>
      </w:r>
    </w:p>
    <w:p>
      <w:pPr>
        <w:pStyle w:val="Style5"/>
        <w:numPr>
          <w:ilvl w:val="0"/>
          <w:numId w:val="33"/>
        </w:numPr>
        <w:framePr w:w="9586" w:h="13367" w:hRule="exact" w:wrap="none" w:vAnchor="page" w:hAnchor="page" w:x="1581" w:y="2244"/>
        <w:tabs>
          <w:tab w:leader="none" w:pos="82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84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Проведение кадастровых работ — формирование земельных участков с постановкой их на государственный кадастровый учет. Формирование земельных участков осуществляется в соответствии с главой 1.1 Земельного кодекса Российской Федерации. Постановка сформированных земельных участков осуществляется в соответствии с Федеральным законом от 13.07.2015 № 218-ФЗ «О государственной регистрации недвижимости».</w:t>
      </w:r>
    </w:p>
    <w:p>
      <w:pPr>
        <w:pStyle w:val="Style5"/>
        <w:numPr>
          <w:ilvl w:val="0"/>
          <w:numId w:val="33"/>
        </w:numPr>
        <w:framePr w:w="9586" w:h="13367" w:hRule="exact" w:wrap="none" w:vAnchor="page" w:hAnchor="page" w:x="1581" w:y="2244"/>
        <w:tabs>
          <w:tab w:leader="none" w:pos="82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84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Предоставление вновь сформированных земельных участков под предлагаемую проектом застройку. Сформированные земельные участки предоставляются под застройку в соответствии с главой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V.1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Земельного кодекса Российской Федерации.</w:t>
      </w:r>
    </w:p>
    <w:p>
      <w:pPr>
        <w:pStyle w:val="Style5"/>
        <w:numPr>
          <w:ilvl w:val="0"/>
          <w:numId w:val="33"/>
        </w:numPr>
        <w:framePr w:w="9586" w:h="13367" w:hRule="exact" w:wrap="none" w:vAnchor="page" w:hAnchor="page" w:x="1581" w:y="2244"/>
        <w:tabs>
          <w:tab w:leader="none" w:pos="82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84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Разработка и утверждение проектов зон охраны объектов культурного наследия в установленном федеральным законодательством порядке:</w:t>
      </w:r>
    </w:p>
    <w:p>
      <w:pPr>
        <w:pStyle w:val="Style5"/>
        <w:numPr>
          <w:ilvl w:val="0"/>
          <w:numId w:val="19"/>
        </w:numPr>
        <w:framePr w:w="9586" w:h="13367" w:hRule="exact" w:wrap="none" w:vAnchor="page" w:hAnchor="page" w:x="1581" w:y="2244"/>
        <w:tabs>
          <w:tab w:leader="none" w:pos="15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2" w:lineRule="exact"/>
        <w:ind w:left="15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производство археологического обследования территории с целью локализации объекта культурного наследия и установления границ территории и зон охраны памятника;</w:t>
      </w:r>
    </w:p>
    <w:p>
      <w:pPr>
        <w:pStyle w:val="Style5"/>
        <w:numPr>
          <w:ilvl w:val="0"/>
          <w:numId w:val="19"/>
        </w:numPr>
        <w:framePr w:w="9586" w:h="13367" w:hRule="exact" w:wrap="none" w:vAnchor="page" w:hAnchor="page" w:x="1581" w:y="2244"/>
        <w:tabs>
          <w:tab w:leader="none" w:pos="15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15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результатам исследований разработать и включить в состав проекта строительства раздел об обеспечении сохранности объектов культурного наследия или о проведении спасательных археологических полевых работ или проект обеспечения сохранности указанных объектов культурного наследия либо план проведения спасательных археологических полевых работ, включающих оценку воздействия проводимых работ на указанный объект культурного наследия, в которых будет содержаться необходимая текстовая и графическая информация о точном месторасположении памятников, их размерах, зонах охраны, категории историко-культурного значения, постановке на государственную охрану, режимах использования территорий памятника и их зон охраны, комплексе необходимых мероприятий о сохранению объекта культурного наследия и стоимости их реализации;</w:t>
      </w:r>
    </w:p>
    <w:p>
      <w:pPr>
        <w:pStyle w:val="Style5"/>
        <w:numPr>
          <w:ilvl w:val="0"/>
          <w:numId w:val="19"/>
        </w:numPr>
        <w:framePr w:w="9586" w:h="13367" w:hRule="exact" w:wrap="none" w:vAnchor="page" w:hAnchor="page" w:x="1581" w:y="2244"/>
        <w:tabs>
          <w:tab w:leader="none" w:pos="15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15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выполнение требований по сохранению объектов культурного наследия согласно разделу или проекту по обеспечению сохранности объектов культурного наследия, или плану проведения спасательных археологических полевых работ.</w:t>
      </w:r>
    </w:p>
    <w:p>
      <w:pPr>
        <w:pStyle w:val="Style5"/>
        <w:numPr>
          <w:ilvl w:val="0"/>
          <w:numId w:val="33"/>
        </w:numPr>
        <w:framePr w:w="9586" w:h="13367" w:hRule="exact" w:wrap="none" w:vAnchor="page" w:hAnchor="page" w:x="1581" w:y="2244"/>
        <w:tabs>
          <w:tab w:leader="none" w:pos="82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84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Разработка проектной документации по строительству зданий и сооружений, а также по строительству сетей и объектов инженерного обеспечения. Проектная документация подготавливается на основании ст. 48 Градостроительного кодекса Российской Федерации в соответствии со сводами правил, строительными нормами и правилами, техническими регламентами.</w:t>
      </w:r>
    </w:p>
    <w:p>
      <w:pPr>
        <w:pStyle w:val="Style5"/>
        <w:numPr>
          <w:ilvl w:val="0"/>
          <w:numId w:val="33"/>
        </w:numPr>
        <w:framePr w:w="9586" w:h="13367" w:hRule="exact" w:wrap="none" w:vAnchor="page" w:hAnchor="page" w:x="1581" w:y="2244"/>
        <w:tabs>
          <w:tab w:leader="none" w:pos="82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84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Строительство планируемых объектов капитального строительства и их подключение к системе инженерных коммуникаций. Строительство объектов</w:t>
      </w:r>
    </w:p>
    <w:p>
      <w:pPr>
        <w:pStyle w:val="Style9"/>
        <w:framePr w:wrap="none" w:vAnchor="page" w:hAnchor="page" w:x="10821" w:y="1604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13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"/>
        <w:framePr w:w="9418" w:h="7995" w:hRule="exact" w:wrap="none" w:vAnchor="page" w:hAnchor="page" w:x="1665" w:y="1083"/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капитального строительства осуществляется на основании разрешения на строительство, порядок выдачи которого предусмотрен ст. 51 Градостроительного кодекса Российской Федерации.</w:t>
      </w:r>
    </w:p>
    <w:p>
      <w:pPr>
        <w:pStyle w:val="Style5"/>
        <w:numPr>
          <w:ilvl w:val="0"/>
          <w:numId w:val="33"/>
        </w:numPr>
        <w:framePr w:w="9418" w:h="7995" w:hRule="exact" w:wrap="none" w:vAnchor="page" w:hAnchor="page" w:x="1665" w:y="1083"/>
        <w:tabs>
          <w:tab w:leader="none" w:pos="73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74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Ввод объектов капитального строительства и инженерных коммуникаций в эксплуатацию. Для введения в эксплуатацию объекта капитального строительства требуется получения соответствующего разрешения, порядок выдачи которого предусмотрен ст. 55 Градостроительного кодекса Российской Федерации.</w:t>
      </w:r>
    </w:p>
    <w:p>
      <w:pPr>
        <w:pStyle w:val="Style5"/>
        <w:framePr w:w="9418" w:h="7995" w:hRule="exact" w:wrap="none" w:vAnchor="page" w:hAnchor="page" w:x="1665" w:y="1083"/>
        <w:widowControl w:val="0"/>
        <w:keepNext w:val="0"/>
        <w:keepLines w:val="0"/>
        <w:shd w:val="clear" w:color="auto" w:fill="auto"/>
        <w:bidi w:val="0"/>
        <w:jc w:val="both"/>
        <w:spacing w:before="0" w:after="194" w:line="31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Срок реализации определяется по мере заселения территории и возникновения потребности в обеспеченности населения объектами инженерной инфраструктуры с учетом порядка и сроков финансирования.</w:t>
      </w:r>
    </w:p>
    <w:p>
      <w:pPr>
        <w:pStyle w:val="Style73"/>
        <w:numPr>
          <w:ilvl w:val="0"/>
          <w:numId w:val="31"/>
        </w:numPr>
        <w:framePr w:w="9418" w:h="7995" w:hRule="exact" w:wrap="none" w:vAnchor="page" w:hAnchor="page" w:x="1665" w:y="1083"/>
        <w:tabs>
          <w:tab w:leader="none" w:pos="10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16" w:line="220" w:lineRule="exact"/>
        <w:ind w:left="0" w:right="0" w:firstLine="740"/>
      </w:pPr>
      <w:bookmarkStart w:id="31" w:name="bookmark31"/>
      <w:r>
        <w:rPr>
          <w:lang w:val="ru-RU" w:eastAsia="ru-RU" w:bidi="ru-RU"/>
          <w:w w:val="100"/>
          <w:spacing w:val="0"/>
          <w:color w:val="000000"/>
          <w:position w:val="0"/>
        </w:rPr>
        <w:t>Сведения о красных линиях</w:t>
      </w:r>
      <w:bookmarkEnd w:id="31"/>
    </w:p>
    <w:p>
      <w:pPr>
        <w:pStyle w:val="Style5"/>
        <w:framePr w:w="9418" w:h="7995" w:hRule="exact" w:wrap="none" w:vAnchor="page" w:hAnchor="page" w:x="1665" w:y="1083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Частью 3 статьи 42 Градостроительного кодекса РФ установлена необходимость отображения красных линий на чертежах планировки территории. Согласно п. 11 ст. 1 Градостроительного кодекса РФ, красные линии — линии, которые обозначают границы территорий общего пользования и подлежат установлению, изменению или отмене в документации по планировке территории.</w:t>
      </w:r>
    </w:p>
    <w:p>
      <w:pPr>
        <w:pStyle w:val="Style5"/>
        <w:framePr w:w="9418" w:h="7995" w:hRule="exact" w:wrap="none" w:vAnchor="page" w:hAnchor="page" w:x="1665" w:y="1083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Ранее в районе проектирования градостроительные проектные работы не проводились, красные линии не установлены.</w:t>
      </w:r>
    </w:p>
    <w:p>
      <w:pPr>
        <w:pStyle w:val="Style5"/>
        <w:framePr w:w="9418" w:h="7995" w:hRule="exact" w:wrap="none" w:vAnchor="page" w:hAnchor="page" w:x="1665" w:y="1083"/>
        <w:widowControl w:val="0"/>
        <w:keepNext w:val="0"/>
        <w:keepLines w:val="0"/>
        <w:shd w:val="clear" w:color="auto" w:fill="auto"/>
        <w:bidi w:val="0"/>
        <w:jc w:val="both"/>
        <w:spacing w:before="0" w:after="198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частью 3 статьи 41.1. Градостроительного кодекса Российской Федерации проект планировки территории подготовлен в соответствии с системой координат, используемой для ведения Единого государственного реестра недвижимости.</w:t>
      </w:r>
    </w:p>
    <w:p>
      <w:pPr>
        <w:pStyle w:val="Style5"/>
        <w:framePr w:w="9418" w:h="7995" w:hRule="exact" w:wrap="none" w:vAnchor="page" w:hAnchor="page" w:x="1665" w:y="1083"/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Установленная система координат - МСК-23, зона 2</w:t>
      </w:r>
    </w:p>
    <w:tbl>
      <w:tblPr>
        <w:tblOverlap w:val="never"/>
        <w:tblLayout w:type="fixed"/>
        <w:jc w:val="left"/>
      </w:tblPr>
      <w:tblGrid>
        <w:gridCol w:w="1253"/>
        <w:gridCol w:w="1699"/>
        <w:gridCol w:w="1867"/>
      </w:tblGrid>
      <w:tr>
        <w:trPr>
          <w:trHeight w:val="437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Ведомость координат красных линий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220" w:lineRule="exact"/>
              <w:ind w:left="300" w:right="0" w:firstLine="0"/>
            </w:pPr>
            <w:r>
              <w:rPr>
                <w:rStyle w:val="CharStyle22"/>
              </w:rPr>
              <w:t>Номер</w:t>
            </w:r>
          </w:p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220" w:lineRule="exact"/>
              <w:ind w:left="0" w:right="0" w:firstLine="0"/>
            </w:pPr>
            <w:r>
              <w:rPr>
                <w:rStyle w:val="CharStyle22"/>
              </w:rPr>
              <w:t>точки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Координаты, м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4819" w:h="6331" w:wrap="none" w:vAnchor="page" w:hAnchor="page" w:x="3965" w:y="925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X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  <w:lang w:val="en-US" w:eastAsia="en-US" w:bidi="en-US"/>
              </w:rPr>
              <w:t>Y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485527.12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2302490.38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485548.58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2302512.04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485511.50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2302541.62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485497.06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2302644.36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485495.00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2302660.34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485428.08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2302570.74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4819" w:h="6331" w:wrap="none" w:vAnchor="page" w:hAnchor="page" w:x="3965" w:y="92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4819" w:h="6331" w:wrap="none" w:vAnchor="page" w:hAnchor="page" w:x="3965" w:y="92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4819" w:h="6331" w:wrap="none" w:vAnchor="page" w:hAnchor="page" w:x="3965" w:y="92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485404.74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2302589.69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485420.82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2302611.22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485428.87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2302605.21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485462.62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2302650.41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485302.68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2302770.80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485275.17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2302734.18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485343.66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2302682.63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485334.62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2302670.66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485266.16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2302722.18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485252.12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4819" w:h="6331" w:wrap="none" w:vAnchor="page" w:hAnchor="page" w:x="3965" w:y="92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2302703.48</w:t>
            </w:r>
          </w:p>
        </w:tc>
      </w:tr>
    </w:tbl>
    <w:p>
      <w:pPr>
        <w:pStyle w:val="Style9"/>
        <w:framePr w:wrap="none" w:vAnchor="page" w:hAnchor="page" w:x="10819" w:y="1604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1253"/>
        <w:gridCol w:w="1699"/>
        <w:gridCol w:w="1867"/>
      </w:tblGrid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4819" w:h="2803" w:wrap="none" w:vAnchor="page" w:hAnchor="page" w:x="3960" w:y="11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4819" w:h="2803" w:wrap="none" w:vAnchor="page" w:hAnchor="page" w:x="3960" w:y="11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4819" w:h="2803" w:wrap="none" w:vAnchor="page" w:hAnchor="page" w:x="3960" w:y="11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19" w:h="2803" w:wrap="none" w:vAnchor="page" w:hAnchor="page" w:x="3960" w:y="114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19" w:h="2803" w:wrap="none" w:vAnchor="page" w:hAnchor="page" w:x="3960" w:y="114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485491.33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4819" w:h="2803" w:wrap="none" w:vAnchor="page" w:hAnchor="page" w:x="3960" w:y="114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2302688.85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4819" w:h="2803" w:wrap="none" w:vAnchor="page" w:hAnchor="page" w:x="3960" w:y="114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19" w:h="2803" w:wrap="none" w:vAnchor="page" w:hAnchor="page" w:x="3960" w:y="114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485489.04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4819" w:h="2803" w:wrap="none" w:vAnchor="page" w:hAnchor="page" w:x="3960" w:y="114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2302706.62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19" w:h="2803" w:wrap="none" w:vAnchor="page" w:hAnchor="page" w:x="3960" w:y="114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19" w:h="2803" w:wrap="none" w:vAnchor="page" w:hAnchor="page" w:x="3960" w:y="114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485339.20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4819" w:h="2803" w:wrap="none" w:vAnchor="page" w:hAnchor="page" w:x="3960" w:y="114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2302819.41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4819" w:h="2803" w:wrap="none" w:vAnchor="page" w:hAnchor="page" w:x="3960" w:y="114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19" w:h="2803" w:wrap="none" w:vAnchor="page" w:hAnchor="page" w:x="3960" w:y="114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485311.69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4819" w:h="2803" w:wrap="none" w:vAnchor="page" w:hAnchor="page" w:x="3960" w:y="114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2302782.79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4819" w:h="2803" w:wrap="none" w:vAnchor="page" w:hAnchor="page" w:x="3960" w:y="114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4819" w:h="2803" w:wrap="none" w:vAnchor="page" w:hAnchor="page" w:x="3960" w:y="114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485471.60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4819" w:h="2803" w:wrap="none" w:vAnchor="page" w:hAnchor="page" w:x="3960" w:y="114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2302662.43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4819" w:h="2803" w:wrap="none" w:vAnchor="page" w:hAnchor="page" w:x="3960" w:y="11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4819" w:h="2803" w:wrap="none" w:vAnchor="page" w:hAnchor="page" w:x="3960" w:y="11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4819" w:h="2803" w:wrap="none" w:vAnchor="page" w:hAnchor="page" w:x="3960" w:y="11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4819" w:h="2803" w:wrap="none" w:vAnchor="page" w:hAnchor="page" w:x="3960" w:y="114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4819" w:h="2803" w:wrap="none" w:vAnchor="page" w:hAnchor="page" w:x="3960" w:y="114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485240.26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4819" w:h="2803" w:wrap="none" w:vAnchor="page" w:hAnchor="page" w:x="3960" w:y="114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2302712.68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4819" w:h="2803" w:wrap="none" w:vAnchor="page" w:hAnchor="page" w:x="3960" w:y="114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4819" w:h="2803" w:wrap="none" w:vAnchor="page" w:hAnchor="page" w:x="3960" w:y="114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485327.21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4819" w:h="2803" w:wrap="none" w:vAnchor="page" w:hAnchor="page" w:x="3960" w:y="114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2302828.43</w:t>
            </w:r>
          </w:p>
        </w:tc>
      </w:tr>
    </w:tbl>
    <w:p>
      <w:pPr>
        <w:pStyle w:val="Style5"/>
        <w:framePr w:w="9408" w:h="1017" w:hRule="exact" w:wrap="none" w:vAnchor="page" w:hAnchor="page" w:x="1670" w:y="4361"/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Линиями застройки для целей проекта планировки следует считать линии отступа от красных линий в целях определения места допустимого размещения строений, зданий и сооружений.</w:t>
      </w:r>
    </w:p>
    <w:p>
      <w:pPr>
        <w:pStyle w:val="Style9"/>
        <w:framePr w:wrap="none" w:vAnchor="page" w:hAnchor="page" w:x="10814" w:y="1604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15" w:y="-942"/>
        <w:widowControl w:val="0"/>
        <w:rPr>
          <w:sz w:val="2"/>
          <w:szCs w:val="2"/>
        </w:rPr>
      </w:pPr>
      <w:r>
        <w:pict>
          <v:shape id="_x0000_s1036" type="#_x0000_t75" style="width:1132pt;height:1392pt;">
            <v:imagedata r:id="rId25" r:href="rId26"/>
          </v:shape>
        </w:pict>
      </w:r>
    </w:p>
    <w:p>
      <w:pPr>
        <w:pStyle w:val="Style84"/>
        <w:framePr w:wrap="none" w:vAnchor="page" w:hAnchor="page" w:x="1527" w:y="27384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bookmarkStart w:id="32" w:name="bookmark32"/>
      <w:r>
        <w:rPr>
          <w:lang w:val="ru-RU" w:eastAsia="ru-RU" w:bidi="ru-RU"/>
          <w:w w:val="100"/>
          <w:color w:val="000000"/>
          <w:position w:val="0"/>
        </w:rPr>
        <w:t>Условные обозначения;</w:t>
      </w:r>
      <w:bookmarkEnd w:id="32"/>
    </w:p>
    <w:p>
      <w:pPr>
        <w:pStyle w:val="Style39"/>
        <w:framePr w:wrap="none" w:vAnchor="page" w:hAnchor="page" w:x="1940" w:y="2980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6"/>
        </w:rPr>
        <w:t>.17</w:t>
      </w:r>
    </w:p>
    <w:p>
      <w:pPr>
        <w:pStyle w:val="Style87"/>
        <w:framePr w:wrap="none" w:vAnchor="page" w:hAnchor="page" w:x="1815" w:y="31448"/>
        <w:widowControl w:val="0"/>
        <w:keepNext w:val="0"/>
        <w:keepLines w:val="0"/>
        <w:shd w:val="clear" w:color="auto" w:fill="auto"/>
        <w:bidi w:val="0"/>
        <w:jc w:val="left"/>
        <w:spacing w:before="0" w:after="0" w:line="620" w:lineRule="exact"/>
        <w:ind w:left="0" w:right="0" w:firstLine="0"/>
      </w:pPr>
      <w:r>
        <w:rPr>
          <w:rStyle w:val="CharStyle89"/>
          <w:i/>
          <w:iCs/>
        </w:rPr>
        <w:t>ш</w:t>
      </w:r>
    </w:p>
    <w:p>
      <w:pPr>
        <w:pStyle w:val="Style39"/>
        <w:framePr w:w="4762" w:h="4114" w:hRule="exact" w:wrap="none" w:vAnchor="page" w:hAnchor="page" w:x="2555" w:y="27868"/>
        <w:widowControl w:val="0"/>
        <w:keepNext w:val="0"/>
        <w:keepLines w:val="0"/>
        <w:shd w:val="clear" w:color="auto" w:fill="auto"/>
        <w:bidi w:val="0"/>
        <w:jc w:val="left"/>
        <w:spacing w:before="0" w:after="124" w:line="240" w:lineRule="exact"/>
        <w:ind w:left="0" w:right="780" w:firstLine="0"/>
      </w:pPr>
      <w:r>
        <w:rPr>
          <w:rStyle w:val="CharStyle86"/>
        </w:rPr>
        <w:t>граница территории, В отношении которой разработан проект межеВания территории</w:t>
      </w:r>
    </w:p>
    <w:p>
      <w:pPr>
        <w:pStyle w:val="Style39"/>
        <w:framePr w:w="4762" w:h="4114" w:hRule="exact" w:wrap="none" w:vAnchor="page" w:hAnchor="page" w:x="2555" w:y="27868"/>
        <w:widowControl w:val="0"/>
        <w:keepNext w:val="0"/>
        <w:keepLines w:val="0"/>
        <w:shd w:val="clear" w:color="auto" w:fill="auto"/>
        <w:bidi w:val="0"/>
        <w:jc w:val="left"/>
        <w:spacing w:before="0" w:after="164" w:line="235" w:lineRule="exact"/>
        <w:ind w:left="0" w:right="780" w:firstLine="0"/>
      </w:pPr>
      <w:r>
        <w:rPr>
          <w:rStyle w:val="CharStyle86"/>
        </w:rPr>
        <w:t>границы планируемых элементов планировочной структуры</w:t>
      </w:r>
    </w:p>
    <w:p>
      <w:pPr>
        <w:pStyle w:val="Style39"/>
        <w:framePr w:w="4762" w:h="4114" w:hRule="exact" w:wrap="none" w:vAnchor="page" w:hAnchor="page" w:x="2555" w:y="27868"/>
        <w:widowControl w:val="0"/>
        <w:keepNext w:val="0"/>
        <w:keepLines w:val="0"/>
        <w:shd w:val="clear" w:color="auto" w:fill="auto"/>
        <w:bidi w:val="0"/>
        <w:jc w:val="left"/>
        <w:spacing w:before="0" w:after="384" w:line="180" w:lineRule="exact"/>
        <w:ind w:left="0" w:right="0" w:firstLine="0"/>
      </w:pPr>
      <w:r>
        <w:rPr>
          <w:rStyle w:val="CharStyle86"/>
        </w:rPr>
        <w:t>устанавливаемые красные линии</w:t>
      </w:r>
    </w:p>
    <w:p>
      <w:pPr>
        <w:pStyle w:val="Style39"/>
        <w:framePr w:w="4762" w:h="4114" w:hRule="exact" w:wrap="none" w:vAnchor="page" w:hAnchor="page" w:x="2555" w:y="27868"/>
        <w:widowControl w:val="0"/>
        <w:keepNext w:val="0"/>
        <w:keepLines w:val="0"/>
        <w:shd w:val="clear" w:color="auto" w:fill="auto"/>
        <w:bidi w:val="0"/>
        <w:jc w:val="left"/>
        <w:spacing w:before="0" w:after="100" w:line="180" w:lineRule="exact"/>
        <w:ind w:left="0" w:right="0" w:firstLine="0"/>
      </w:pPr>
      <w:r>
        <w:rPr>
          <w:rStyle w:val="CharStyle86"/>
        </w:rPr>
        <w:t>характерная точка красной линии</w:t>
      </w:r>
    </w:p>
    <w:p>
      <w:pPr>
        <w:pStyle w:val="Style39"/>
        <w:framePr w:w="4762" w:h="4114" w:hRule="exact" w:wrap="none" w:vAnchor="page" w:hAnchor="page" w:x="2555" w:y="27868"/>
        <w:widowControl w:val="0"/>
        <w:keepNext w:val="0"/>
        <w:keepLines w:val="0"/>
        <w:shd w:val="clear" w:color="auto" w:fill="auto"/>
        <w:bidi w:val="0"/>
        <w:jc w:val="left"/>
        <w:spacing w:before="0" w:after="164" w:line="235" w:lineRule="exact"/>
        <w:ind w:left="0" w:right="0" w:firstLine="0"/>
      </w:pPr>
      <w:r>
        <w:rPr>
          <w:rStyle w:val="CharStyle86"/>
        </w:rPr>
        <w:t>линии отступа от красных линий В целях определения мест допустимого размещения зданий, строений, сооружений</w:t>
      </w:r>
    </w:p>
    <w:p>
      <w:pPr>
        <w:pStyle w:val="Style39"/>
        <w:framePr w:w="4762" w:h="4114" w:hRule="exact" w:wrap="none" w:vAnchor="page" w:hAnchor="page" w:x="2555" w:y="27868"/>
        <w:widowControl w:val="0"/>
        <w:keepNext w:val="0"/>
        <w:keepLines w:val="0"/>
        <w:shd w:val="clear" w:color="auto" w:fill="auto"/>
        <w:bidi w:val="0"/>
        <w:jc w:val="left"/>
        <w:spacing w:before="0" w:after="173" w:line="180" w:lineRule="exact"/>
        <w:ind w:left="0" w:right="0" w:firstLine="0"/>
      </w:pPr>
      <w:r>
        <w:rPr>
          <w:rStyle w:val="CharStyle86"/>
        </w:rPr>
        <w:t>граница образуемых земельных участков</w:t>
      </w:r>
    </w:p>
    <w:p>
      <w:pPr>
        <w:pStyle w:val="Style39"/>
        <w:framePr w:w="4762" w:h="4114" w:hRule="exact" w:wrap="none" w:vAnchor="page" w:hAnchor="page" w:x="2555" w:y="2786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86"/>
        </w:rPr>
        <w:t>границы зон планируемого размещения объектов капитального строительства</w:t>
      </w:r>
    </w:p>
    <w:p>
      <w:pPr>
        <w:pStyle w:val="Style39"/>
        <w:framePr w:wrap="none" w:vAnchor="page" w:hAnchor="page" w:x="8094" w:y="2856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90"/>
        </w:rPr>
        <w:t>:167</w:t>
      </w:r>
    </w:p>
    <w:p>
      <w:pPr>
        <w:pStyle w:val="Style39"/>
        <w:framePr w:w="3139" w:h="964" w:hRule="exact" w:wrap="none" w:vAnchor="page" w:hAnchor="page" w:x="8862" w:y="27906"/>
        <w:widowControl w:val="0"/>
        <w:keepNext w:val="0"/>
        <w:keepLines w:val="0"/>
        <w:shd w:val="clear" w:color="auto" w:fill="auto"/>
        <w:bidi w:val="0"/>
        <w:jc w:val="left"/>
        <w:spacing w:before="0" w:after="220" w:line="180" w:lineRule="exact"/>
        <w:ind w:left="0" w:right="0" w:firstLine="0"/>
      </w:pPr>
      <w:r>
        <w:rPr>
          <w:rStyle w:val="CharStyle86"/>
        </w:rPr>
        <w:t>граница кадастрового квартала</w:t>
      </w:r>
    </w:p>
    <w:p>
      <w:pPr>
        <w:pStyle w:val="Style39"/>
        <w:framePr w:w="3139" w:h="964" w:hRule="exact" w:wrap="none" w:vAnchor="page" w:hAnchor="page" w:x="8862" w:y="27906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86"/>
        </w:rPr>
        <w:t>кадастровый номер земельных участков, Внесенных В ЕГРН</w:t>
      </w:r>
    </w:p>
    <w:p>
      <w:pPr>
        <w:pStyle w:val="Style39"/>
        <w:framePr w:w="4109" w:h="259" w:hRule="exact" w:wrap="none" w:vAnchor="page" w:hAnchor="page" w:x="7671" w:y="29145"/>
        <w:widowControl w:val="0"/>
        <w:keepNext w:val="0"/>
        <w:keepLines w:val="0"/>
        <w:shd w:val="clear" w:color="auto" w:fill="auto"/>
        <w:bidi w:val="0"/>
        <w:jc w:val="right"/>
        <w:spacing w:before="0" w:after="0" w:line="180" w:lineRule="exact"/>
        <w:ind w:left="0" w:right="0" w:firstLine="0"/>
      </w:pPr>
      <w:r>
        <w:rPr>
          <w:rStyle w:val="CharStyle91"/>
        </w:rPr>
        <w:t xml:space="preserve">1 </w:t>
      </w:r>
      <w:r>
        <w:rPr>
          <w:rStyle w:val="CharStyle86"/>
        </w:rPr>
        <w:t>номер кадастрового квартала</w:t>
      </w:r>
    </w:p>
    <w:p>
      <w:pPr>
        <w:pStyle w:val="Style39"/>
        <w:framePr w:w="2774" w:h="898" w:hRule="exact" w:wrap="none" w:vAnchor="page" w:hAnchor="page" w:x="8862" w:y="29658"/>
        <w:widowControl w:val="0"/>
        <w:keepNext w:val="0"/>
        <w:keepLines w:val="0"/>
        <w:shd w:val="clear" w:color="auto" w:fill="auto"/>
        <w:bidi w:val="0"/>
        <w:jc w:val="both"/>
        <w:spacing w:before="0" w:after="104" w:line="235" w:lineRule="exact"/>
        <w:ind w:left="0" w:right="0" w:firstLine="0"/>
      </w:pPr>
      <w:r>
        <w:rPr>
          <w:rStyle w:val="CharStyle86"/>
        </w:rPr>
        <w:t>граница земельных участков, Внесенных В ЕГРН</w:t>
      </w:r>
    </w:p>
    <w:p>
      <w:pPr>
        <w:pStyle w:val="Style39"/>
        <w:framePr w:w="2774" w:h="898" w:hRule="exact" w:wrap="none" w:vAnchor="page" w:hAnchor="page" w:x="8862" w:y="29658"/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rStyle w:val="CharStyle86"/>
        </w:rPr>
        <w:t>граница г. Новокубанск</w:t>
      </w:r>
    </w:p>
    <w:tbl>
      <w:tblPr>
        <w:tblOverlap w:val="never"/>
        <w:tblLayout w:type="fixed"/>
        <w:jc w:val="left"/>
      </w:tblPr>
      <w:tblGrid>
        <w:gridCol w:w="586"/>
        <w:gridCol w:w="624"/>
        <w:gridCol w:w="566"/>
        <w:gridCol w:w="624"/>
        <w:gridCol w:w="850"/>
        <w:gridCol w:w="586"/>
      </w:tblGrid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3835" w:h="3144" w:wrap="none" w:vAnchor="page" w:hAnchor="page" w:x="13033" w:y="292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3835" w:h="3144" w:wrap="none" w:vAnchor="page" w:hAnchor="page" w:x="13033" w:y="292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К.уч.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3835" w:h="3144" w:wrap="none" w:vAnchor="page" w:hAnchor="page" w:x="13033" w:y="292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3835" w:h="3144" w:wrap="none" w:vAnchor="page" w:hAnchor="page" w:x="13033" w:y="292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№бок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3835" w:h="3144" w:wrap="none" w:vAnchor="page" w:hAnchor="page" w:x="13033" w:y="2927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3835" w:h="3144" w:wrap="none" w:vAnchor="page" w:hAnchor="page" w:x="13033" w:y="292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Дата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3835" w:h="3144" w:wrap="none" w:vAnchor="page" w:hAnchor="page" w:x="13033" w:y="2927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0" w:lineRule="exact"/>
              <w:ind w:left="0" w:right="0" w:firstLine="0"/>
            </w:pPr>
            <w:r>
              <w:rPr>
                <w:rStyle w:val="CharStyle93"/>
              </w:rPr>
              <w:t>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3835" w:h="3144" w:wrap="none" w:vAnchor="page" w:hAnchor="page" w:x="13033" w:y="292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93"/>
              </w:rPr>
              <w:t>?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3835" w:h="3144" w:wrap="none" w:vAnchor="page" w:hAnchor="page" w:x="13033" w:y="292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92"/>
              </w:rPr>
              <w:t>Разраб.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3835" w:h="3144" w:wrap="none" w:vAnchor="page" w:hAnchor="page" w:x="13033" w:y="292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Кигинько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3835" w:h="3144" w:wrap="none" w:vAnchor="page" w:hAnchor="page" w:x="13033" w:y="292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09.23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3835" w:h="3144" w:wrap="none" w:vAnchor="page" w:hAnchor="page" w:x="13033" w:y="2927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94"/>
              </w:rPr>
              <w:t>=</w:t>
            </w:r>
            <w:r>
              <w:rPr>
                <w:rStyle w:val="CharStyle94"/>
                <w:vertAlign w:val="superscript"/>
              </w:rPr>
              <w:t>3</w:t>
            </w:r>
            <w:r>
              <w:rPr>
                <w:rStyle w:val="CharStyle94"/>
              </w:rPr>
              <w:t xml:space="preserve">-' </w:t>
            </w:r>
            <w:r>
              <w:rPr>
                <w:rStyle w:val="CharStyle95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3835" w:h="3144" w:wrap="none" w:vAnchor="page" w:hAnchor="page" w:x="13033" w:y="292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92"/>
              </w:rPr>
              <w:t>Н.контр.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39"/>
        <w:framePr w:w="3667" w:h="542" w:hRule="exact" w:wrap="none" w:vAnchor="page" w:hAnchor="page" w:x="18500" w:y="29278"/>
        <w:widowControl w:val="0"/>
        <w:keepNext w:val="0"/>
        <w:keepLines w:val="0"/>
        <w:shd w:val="clear" w:color="auto" w:fill="auto"/>
        <w:bidi w:val="0"/>
        <w:jc w:val="center"/>
        <w:spacing w:before="0" w:after="0" w:line="254" w:lineRule="exact"/>
        <w:ind w:left="0" w:right="0" w:firstLine="0"/>
      </w:pPr>
      <w:r>
        <w:rPr>
          <w:rStyle w:val="CharStyle86"/>
        </w:rPr>
        <w:t>Муниципальный контракт №6-ЗК/23</w:t>
        <w:br/>
        <w:t>от 23.08.2023 г.</w:t>
      </w:r>
    </w:p>
    <w:p>
      <w:pPr>
        <w:pStyle w:val="Style96"/>
        <w:framePr w:w="6490" w:h="870" w:hRule="exact" w:wrap="none" w:vAnchor="page" w:hAnchor="page" w:x="17003" w:y="29839"/>
        <w:tabs>
          <w:tab w:leader="underscore" w:pos="121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30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Проект планировки и межевания территории под жилой микрорайон из земельного участка с кадастровым номером 23:21:0000000:2573, расположенного по адресу: Российская Федерация, Краснодарский край, Новокубанскйй район, Новокубанское городское поселение, город Новокубанск, </w:t>
        <w:tab/>
      </w:r>
      <w:r>
        <w:rPr>
          <w:rStyle w:val="CharStyle98"/>
        </w:rPr>
        <w:t>100 метров южнее пересечения улицы Молодая и улицы Динская</w:t>
      </w:r>
    </w:p>
    <w:p>
      <w:pPr>
        <w:pStyle w:val="Style39"/>
        <w:framePr w:wrap="none" w:vAnchor="page" w:hAnchor="page" w:x="17166" w:y="3093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6"/>
        </w:rPr>
        <w:t>Проект планиробки территории</w:t>
      </w:r>
    </w:p>
    <w:p>
      <w:pPr>
        <w:pStyle w:val="Style39"/>
        <w:framePr w:w="3581" w:h="643" w:hRule="exact" w:wrap="none" w:vAnchor="page" w:hAnchor="page" w:x="17022" w:y="31621"/>
        <w:widowControl w:val="0"/>
        <w:keepNext w:val="0"/>
        <w:keepLines w:val="0"/>
        <w:shd w:val="clear" w:color="auto" w:fill="auto"/>
        <w:bidi w:val="0"/>
        <w:jc w:val="center"/>
        <w:spacing w:before="0" w:after="0"/>
        <w:ind w:left="0" w:right="60" w:firstLine="0"/>
      </w:pPr>
      <w:r>
        <w:rPr>
          <w:rStyle w:val="CharStyle86"/>
        </w:rPr>
        <w:t>Чертеж планировки территории</w:t>
        <w:br/>
        <w:t>М 1:1000</w:t>
      </w:r>
    </w:p>
    <w:p>
      <w:pPr>
        <w:pStyle w:val="Style39"/>
        <w:framePr w:wrap="none" w:vAnchor="page" w:hAnchor="page" w:x="20852" w:y="3073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6"/>
        </w:rPr>
        <w:t>Стадия</w:t>
      </w:r>
    </w:p>
    <w:p>
      <w:pPr>
        <w:pStyle w:val="Style39"/>
        <w:framePr w:wrap="none" w:vAnchor="page" w:hAnchor="page" w:x="20948" w:y="3114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6"/>
        </w:rPr>
        <w:t>ПП-1</w:t>
      </w:r>
    </w:p>
    <w:p>
      <w:pPr>
        <w:pStyle w:val="Style39"/>
        <w:framePr w:wrap="none" w:vAnchor="page" w:hAnchor="page" w:x="21774" w:y="3073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6"/>
        </w:rPr>
        <w:t>Лист</w:t>
      </w:r>
    </w:p>
    <w:p>
      <w:pPr>
        <w:pStyle w:val="Style39"/>
        <w:framePr w:wrap="none" w:vAnchor="page" w:hAnchor="page" w:x="22599" w:y="3073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6"/>
        </w:rPr>
        <w:t>Листов</w:t>
      </w:r>
    </w:p>
    <w:p>
      <w:pPr>
        <w:pStyle w:val="Style39"/>
        <w:framePr w:wrap="none" w:vAnchor="page" w:hAnchor="page" w:x="22868" w:y="3113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6"/>
        </w:rPr>
        <w:t>1</w:t>
      </w:r>
    </w:p>
    <w:p>
      <w:pPr>
        <w:pStyle w:val="Style39"/>
        <w:framePr w:w="2016" w:h="314" w:hRule="exact" w:wrap="none" w:vAnchor="page" w:hAnchor="page" w:x="21188" w:y="31890"/>
        <w:widowControl w:val="0"/>
        <w:keepNext w:val="0"/>
        <w:keepLines w:val="0"/>
        <w:shd w:val="clear" w:color="auto" w:fill="auto"/>
        <w:bidi w:val="0"/>
        <w:jc w:val="right"/>
        <w:spacing w:before="0" w:after="0" w:line="180" w:lineRule="exact"/>
        <w:ind w:left="0" w:right="0" w:firstLine="0"/>
      </w:pPr>
      <w:r>
        <w:rPr>
          <w:rStyle w:val="CharStyle86"/>
        </w:rPr>
        <w:t>ИП Кигинько С.Г.</w:t>
      </w:r>
    </w:p>
    <w:p>
      <w:pPr>
        <w:pStyle w:val="Style39"/>
        <w:framePr w:wrap="none" w:vAnchor="page" w:hAnchor="page" w:x="22043" w:y="3117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6"/>
        </w:rPr>
        <w:t>1</w:t>
      </w:r>
    </w:p>
    <w:p>
      <w:pPr>
        <w:pStyle w:val="Style51"/>
        <w:framePr w:wrap="none" w:vAnchor="page" w:hAnchor="page" w:x="21462" w:y="32438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 xml:space="preserve">Формат </w:t>
      </w:r>
      <w:r>
        <w:rPr>
          <w:lang w:val="en-US" w:eastAsia="en-US" w:bidi="en-US"/>
          <w:w w:val="100"/>
          <w:color w:val="000000"/>
          <w:position w:val="0"/>
        </w:rPr>
        <w:t>A2V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22" w:h="3168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"/>
        <w:framePr w:w="9254" w:h="591" w:hRule="exact" w:wrap="none" w:vAnchor="page" w:hAnchor="page" w:x="1824" w:y="1139"/>
        <w:widowControl w:val="0"/>
        <w:keepNext w:val="0"/>
        <w:keepLines w:val="0"/>
        <w:shd w:val="clear" w:color="auto" w:fill="auto"/>
        <w:bidi w:val="0"/>
        <w:jc w:val="left"/>
        <w:spacing w:before="0" w:after="0" w:line="264" w:lineRule="exact"/>
        <w:ind w:left="3380" w:right="25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Индивидуальный предприниматель С.Г. Кигинько</w:t>
      </w:r>
    </w:p>
    <w:p>
      <w:pPr>
        <w:framePr w:wrap="none" w:vAnchor="page" w:hAnchor="page" w:x="4377" w:y="1135"/>
        <w:widowControl w:val="0"/>
        <w:rPr>
          <w:sz w:val="2"/>
          <w:szCs w:val="2"/>
        </w:rPr>
      </w:pPr>
      <w:r>
        <w:pict>
          <v:shape id="_x0000_s1037" type="#_x0000_t75" style="width:31pt;height:31pt;">
            <v:imagedata r:id="rId27" r:href="rId28"/>
          </v:shape>
        </w:pict>
      </w:r>
    </w:p>
    <w:p>
      <w:pPr>
        <w:pStyle w:val="Style5"/>
        <w:framePr w:w="9254" w:h="1939" w:hRule="exact" w:wrap="none" w:vAnchor="page" w:hAnchor="page" w:x="1824" w:y="3200"/>
        <w:widowControl w:val="0"/>
        <w:keepNext w:val="0"/>
        <w:keepLines w:val="0"/>
        <w:shd w:val="clear" w:color="auto" w:fill="auto"/>
        <w:bidi w:val="0"/>
        <w:spacing w:before="0" w:after="0" w:line="31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Заказчик:</w:t>
      </w:r>
    </w:p>
    <w:p>
      <w:pPr>
        <w:pStyle w:val="Style3"/>
        <w:framePr w:w="9254" w:h="1939" w:hRule="exact" w:wrap="none" w:vAnchor="page" w:hAnchor="page" w:x="1824" w:y="3200"/>
        <w:widowControl w:val="0"/>
        <w:keepNext w:val="0"/>
        <w:keepLines w:val="0"/>
        <w:shd w:val="clear" w:color="auto" w:fill="auto"/>
        <w:bidi w:val="0"/>
        <w:jc w:val="right"/>
        <w:spacing w:before="0" w:after="0" w:line="31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Администрация Новокубанского городского поселения</w:t>
      </w:r>
    </w:p>
    <w:p>
      <w:pPr>
        <w:pStyle w:val="Style3"/>
        <w:framePr w:w="9254" w:h="1939" w:hRule="exact" w:wrap="none" w:vAnchor="page" w:hAnchor="page" w:x="1824" w:y="3200"/>
        <w:widowControl w:val="0"/>
        <w:keepNext w:val="0"/>
        <w:keepLines w:val="0"/>
        <w:shd w:val="clear" w:color="auto" w:fill="auto"/>
        <w:bidi w:val="0"/>
        <w:jc w:val="right"/>
        <w:spacing w:before="0" w:after="318" w:line="31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5"/>
        <w:framePr w:w="9254" w:h="1939" w:hRule="exact" w:wrap="none" w:vAnchor="page" w:hAnchor="page" w:x="1824" w:y="3200"/>
        <w:widowControl w:val="0"/>
        <w:keepNext w:val="0"/>
        <w:keepLines w:val="0"/>
        <w:shd w:val="clear" w:color="auto" w:fill="auto"/>
        <w:bidi w:val="0"/>
        <w:spacing w:before="0" w:after="68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Муниципальный контракт:</w:t>
      </w:r>
    </w:p>
    <w:p>
      <w:pPr>
        <w:pStyle w:val="Style3"/>
        <w:framePr w:w="9254" w:h="1939" w:hRule="exact" w:wrap="none" w:vAnchor="page" w:hAnchor="page" w:x="1824" w:y="3200"/>
        <w:widowControl w:val="0"/>
        <w:keepNext w:val="0"/>
        <w:keepLines w:val="0"/>
        <w:shd w:val="clear" w:color="auto" w:fill="auto"/>
        <w:bidi w:val="0"/>
        <w:jc w:val="righ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№6-ЗК/23 от 23.08.2023 г.</w:t>
      </w:r>
    </w:p>
    <w:p>
      <w:pPr>
        <w:pStyle w:val="Style3"/>
        <w:framePr w:w="9254" w:h="2651" w:hRule="exact" w:wrap="none" w:vAnchor="page" w:hAnchor="page" w:x="1824" w:y="6368"/>
        <w:widowControl w:val="0"/>
        <w:keepNext w:val="0"/>
        <w:keepLines w:val="0"/>
        <w:shd w:val="clear" w:color="auto" w:fill="auto"/>
        <w:bidi w:val="0"/>
        <w:jc w:val="center"/>
        <w:spacing w:before="0" w:after="0" w:line="37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Документация по планировке территории</w:t>
        <w:br/>
        <w:t>(проект планировки территории и проект межевания территории), под</w:t>
        <w:br/>
        <w:t>жилой микрорайон из земельного участка с кадастровым номером</w:t>
        <w:br/>
        <w:t>23:21:0000000:2573, расположенного по адресу: Российская Федерация,</w:t>
        <w:br/>
        <w:t>Краснодарский край, Новокубанский район, Новокубанское городское</w:t>
        <w:br/>
        <w:t>поселение, город Новокубанск, 100 метров южнее пересечения улицы</w:t>
      </w:r>
    </w:p>
    <w:p>
      <w:pPr>
        <w:pStyle w:val="Style3"/>
        <w:framePr w:w="9254" w:h="2651" w:hRule="exact" w:wrap="none" w:vAnchor="page" w:hAnchor="page" w:x="1824" w:y="6368"/>
        <w:widowControl w:val="0"/>
        <w:keepNext w:val="0"/>
        <w:keepLines w:val="0"/>
        <w:shd w:val="clear" w:color="auto" w:fill="auto"/>
        <w:bidi w:val="0"/>
        <w:jc w:val="center"/>
        <w:spacing w:before="0" w:after="0" w:line="37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Молодая и улицы Динская</w:t>
      </w:r>
    </w:p>
    <w:p>
      <w:pPr>
        <w:pStyle w:val="Style3"/>
        <w:framePr w:w="9254" w:h="293" w:hRule="exact" w:wrap="none" w:vAnchor="page" w:hAnchor="page" w:x="1824" w:y="10120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ТОМ 2</w:t>
      </w:r>
    </w:p>
    <w:p>
      <w:pPr>
        <w:pStyle w:val="Style7"/>
        <w:framePr w:w="9254" w:h="381" w:hRule="exact" w:wrap="none" w:vAnchor="page" w:hAnchor="page" w:x="1824" w:y="11098"/>
        <w:widowControl w:val="0"/>
        <w:keepNext w:val="0"/>
        <w:keepLines w:val="0"/>
        <w:shd w:val="clear" w:color="auto" w:fill="auto"/>
        <w:bidi w:val="0"/>
        <w:spacing w:before="0" w:after="0" w:line="32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 планировки территории</w:t>
      </w:r>
    </w:p>
    <w:p>
      <w:pPr>
        <w:pStyle w:val="Style5"/>
        <w:framePr w:w="9254" w:h="278" w:hRule="exact" w:wrap="none" w:vAnchor="page" w:hAnchor="page" w:x="1824" w:y="11845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40" w:right="0" w:firstLine="0"/>
      </w:pPr>
      <w:r>
        <w:rPr>
          <w:rStyle w:val="CharStyle99"/>
        </w:rPr>
        <w:t>Пояснительная записка</w:t>
      </w:r>
    </w:p>
    <w:p>
      <w:pPr>
        <w:pStyle w:val="Style3"/>
        <w:framePr w:w="9254" w:h="680" w:hRule="exact" w:wrap="none" w:vAnchor="page" w:hAnchor="page" w:x="1824" w:y="13040"/>
        <w:widowControl w:val="0"/>
        <w:keepNext w:val="0"/>
        <w:keepLines w:val="0"/>
        <w:shd w:val="clear" w:color="auto" w:fill="auto"/>
        <w:bidi w:val="0"/>
        <w:jc w:val="center"/>
        <w:spacing w:before="0" w:after="0" w:line="317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Материалы по обоснованию</w:t>
        <w:br/>
        <w:t>проекта планировки территории</w:t>
      </w:r>
    </w:p>
    <w:p>
      <w:pPr>
        <w:pStyle w:val="Style100"/>
        <w:framePr w:wrap="none" w:vAnchor="page" w:hAnchor="page" w:x="5381" w:y="1532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Краснодар 2023 г.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"/>
        <w:framePr w:w="9408" w:h="591" w:hRule="exact" w:wrap="none" w:vAnchor="page" w:hAnchor="page" w:x="1670" w:y="1139"/>
        <w:widowControl w:val="0"/>
        <w:keepNext w:val="0"/>
        <w:keepLines w:val="0"/>
        <w:shd w:val="clear" w:color="auto" w:fill="auto"/>
        <w:bidi w:val="0"/>
        <w:jc w:val="left"/>
        <w:spacing w:before="0" w:after="0" w:line="264" w:lineRule="exact"/>
        <w:ind w:left="3540" w:right="25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Индивидуальный предприниматель С.Г. Кигинько</w:t>
      </w:r>
    </w:p>
    <w:p>
      <w:pPr>
        <w:framePr w:wrap="none" w:vAnchor="page" w:hAnchor="page" w:x="4378" w:y="1135"/>
        <w:widowControl w:val="0"/>
        <w:rPr>
          <w:sz w:val="2"/>
          <w:szCs w:val="2"/>
        </w:rPr>
      </w:pPr>
      <w:r>
        <w:pict>
          <v:shape id="_x0000_s1038" type="#_x0000_t75" style="width:31pt;height:31pt;">
            <v:imagedata r:id="rId29" r:href="rId30"/>
          </v:shape>
        </w:pict>
      </w:r>
    </w:p>
    <w:p>
      <w:pPr>
        <w:pStyle w:val="Style5"/>
        <w:framePr w:w="9408" w:h="1939" w:hRule="exact" w:wrap="none" w:vAnchor="page" w:hAnchor="page" w:x="1670" w:y="3200"/>
        <w:widowControl w:val="0"/>
        <w:keepNext w:val="0"/>
        <w:keepLines w:val="0"/>
        <w:shd w:val="clear" w:color="auto" w:fill="auto"/>
        <w:bidi w:val="0"/>
        <w:spacing w:before="0" w:after="0" w:line="31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Заказчик:</w:t>
      </w:r>
    </w:p>
    <w:p>
      <w:pPr>
        <w:pStyle w:val="Style3"/>
        <w:framePr w:w="9408" w:h="1939" w:hRule="exact" w:wrap="none" w:vAnchor="page" w:hAnchor="page" w:x="1670" w:y="3200"/>
        <w:widowControl w:val="0"/>
        <w:keepNext w:val="0"/>
        <w:keepLines w:val="0"/>
        <w:shd w:val="clear" w:color="auto" w:fill="auto"/>
        <w:bidi w:val="0"/>
        <w:jc w:val="right"/>
        <w:spacing w:before="0" w:after="0" w:line="31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Администрация Новокубанского городского поселения</w:t>
      </w:r>
    </w:p>
    <w:p>
      <w:pPr>
        <w:pStyle w:val="Style3"/>
        <w:framePr w:w="9408" w:h="1939" w:hRule="exact" w:wrap="none" w:vAnchor="page" w:hAnchor="page" w:x="1670" w:y="3200"/>
        <w:widowControl w:val="0"/>
        <w:keepNext w:val="0"/>
        <w:keepLines w:val="0"/>
        <w:shd w:val="clear" w:color="auto" w:fill="auto"/>
        <w:bidi w:val="0"/>
        <w:jc w:val="right"/>
        <w:spacing w:before="0" w:after="318" w:line="31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5"/>
        <w:framePr w:w="9408" w:h="1939" w:hRule="exact" w:wrap="none" w:vAnchor="page" w:hAnchor="page" w:x="1670" w:y="3200"/>
        <w:widowControl w:val="0"/>
        <w:keepNext w:val="0"/>
        <w:keepLines w:val="0"/>
        <w:shd w:val="clear" w:color="auto" w:fill="auto"/>
        <w:bidi w:val="0"/>
        <w:spacing w:before="0" w:after="68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Муниципальный контракт:</w:t>
      </w:r>
    </w:p>
    <w:p>
      <w:pPr>
        <w:pStyle w:val="Style3"/>
        <w:framePr w:w="9408" w:h="1939" w:hRule="exact" w:wrap="none" w:vAnchor="page" w:hAnchor="page" w:x="1670" w:y="3200"/>
        <w:widowControl w:val="0"/>
        <w:keepNext w:val="0"/>
        <w:keepLines w:val="0"/>
        <w:shd w:val="clear" w:color="auto" w:fill="auto"/>
        <w:bidi w:val="0"/>
        <w:jc w:val="righ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№6-ЗК/23 от 23.08.2023 г.</w:t>
      </w:r>
    </w:p>
    <w:p>
      <w:pPr>
        <w:pStyle w:val="Style3"/>
        <w:framePr w:w="9408" w:h="2651" w:hRule="exact" w:wrap="none" w:vAnchor="page" w:hAnchor="page" w:x="1670" w:y="5730"/>
        <w:widowControl w:val="0"/>
        <w:keepNext w:val="0"/>
        <w:keepLines w:val="0"/>
        <w:shd w:val="clear" w:color="auto" w:fill="auto"/>
        <w:bidi w:val="0"/>
        <w:jc w:val="center"/>
        <w:spacing w:before="0" w:after="0" w:line="3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Документация по планировке территории</w:t>
        <w:br/>
        <w:t>(проект планировки территории и проект межевания территории), под</w:t>
        <w:br/>
        <w:t>жилой микрорайон из земельного участка с кадастровым номером</w:t>
        <w:br/>
        <w:t>23:21:0000000:2573, расположенного по адресу: Российская Федерация,</w:t>
        <w:br/>
        <w:t>Краснодарский край, Новокубанский район, Новокубанское городское</w:t>
        <w:br/>
        <w:t>поселение, город Новокубанск, 100 метров южнее пересечения улицы</w:t>
      </w:r>
    </w:p>
    <w:p>
      <w:pPr>
        <w:pStyle w:val="Style3"/>
        <w:framePr w:w="9408" w:h="2651" w:hRule="exact" w:wrap="none" w:vAnchor="page" w:hAnchor="page" w:x="1670" w:y="5730"/>
        <w:widowControl w:val="0"/>
        <w:keepNext w:val="0"/>
        <w:keepLines w:val="0"/>
        <w:shd w:val="clear" w:color="auto" w:fill="auto"/>
        <w:bidi w:val="0"/>
        <w:jc w:val="center"/>
        <w:spacing w:before="0" w:after="0" w:line="3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Молодая и улицы Динская</w:t>
      </w:r>
    </w:p>
    <w:p>
      <w:pPr>
        <w:pStyle w:val="Style3"/>
        <w:framePr w:w="9408" w:h="293" w:hRule="exact" w:wrap="none" w:vAnchor="page" w:hAnchor="page" w:x="1670" w:y="9064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ТОМ 2</w:t>
      </w:r>
    </w:p>
    <w:p>
      <w:pPr>
        <w:pStyle w:val="Style7"/>
        <w:framePr w:w="9408" w:h="381" w:hRule="exact" w:wrap="none" w:vAnchor="page" w:hAnchor="page" w:x="1670" w:y="10042"/>
        <w:widowControl w:val="0"/>
        <w:keepNext w:val="0"/>
        <w:keepLines w:val="0"/>
        <w:shd w:val="clear" w:color="auto" w:fill="auto"/>
        <w:bidi w:val="0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 планировки территории</w:t>
      </w:r>
    </w:p>
    <w:p>
      <w:pPr>
        <w:pStyle w:val="Style5"/>
        <w:framePr w:w="9408" w:h="278" w:hRule="exact" w:wrap="none" w:vAnchor="page" w:hAnchor="page" w:x="1670" w:y="10784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0" w:right="0" w:firstLine="0"/>
      </w:pPr>
      <w:r>
        <w:rPr>
          <w:rStyle w:val="CharStyle99"/>
        </w:rPr>
        <w:t>Пояснительная записка</w:t>
      </w:r>
    </w:p>
    <w:p>
      <w:pPr>
        <w:pStyle w:val="Style3"/>
        <w:framePr w:w="9408" w:h="681" w:hRule="exact" w:wrap="none" w:vAnchor="page" w:hAnchor="page" w:x="1670" w:y="11670"/>
        <w:widowControl w:val="0"/>
        <w:keepNext w:val="0"/>
        <w:keepLines w:val="0"/>
        <w:shd w:val="clear" w:color="auto" w:fill="auto"/>
        <w:bidi w:val="0"/>
        <w:jc w:val="center"/>
        <w:spacing w:before="0" w:after="0" w:line="31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Материалы по обоснованию</w:t>
        <w:br/>
        <w:t>проекта планировки территории</w:t>
      </w:r>
    </w:p>
    <w:p>
      <w:pPr>
        <w:pStyle w:val="Style3"/>
        <w:framePr w:wrap="none" w:vAnchor="page" w:hAnchor="page" w:x="1670" w:y="1332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Индивидуальный предприниматель</w:t>
      </w:r>
    </w:p>
    <w:p>
      <w:pPr>
        <w:pStyle w:val="Style3"/>
        <w:framePr w:wrap="none" w:vAnchor="page" w:hAnchor="page" w:x="9566" w:y="1332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С.Г. Кигинько</w:t>
      </w:r>
    </w:p>
    <w:p>
      <w:pPr>
        <w:pStyle w:val="Style100"/>
        <w:framePr w:wrap="none" w:vAnchor="page" w:hAnchor="page" w:x="5381" w:y="1517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Краснодар 2023 г.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"/>
        <w:framePr w:wrap="none" w:vAnchor="page" w:hAnchor="page" w:x="1579" w:y="1153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Состав проекта:</w:t>
      </w:r>
    </w:p>
    <w:p>
      <w:pPr>
        <w:pStyle w:val="Style102"/>
        <w:framePr w:w="9586" w:h="1498" w:hRule="exact" w:wrap="none" w:vAnchor="page" w:hAnchor="page" w:x="1579" w:y="152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33" w:name="bookmark33"/>
      <w:r>
        <w:rPr>
          <w:lang w:val="ru-RU" w:eastAsia="ru-RU" w:bidi="ru-RU"/>
          <w:w w:val="100"/>
          <w:spacing w:val="0"/>
          <w:color w:val="000000"/>
          <w:position w:val="0"/>
        </w:rPr>
        <w:t>Том 1. Основная (утверждаемая) часть проекта планировки</w:t>
      </w:r>
      <w:bookmarkEnd w:id="33"/>
    </w:p>
    <w:p>
      <w:pPr>
        <w:pStyle w:val="Style3"/>
        <w:framePr w:w="9586" w:h="1498" w:hRule="exact" w:wrap="none" w:vAnchor="page" w:hAnchor="page" w:x="1579" w:y="1528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19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Пояснительная записка Графические материалы:</w:t>
      </w:r>
    </w:p>
    <w:tbl>
      <w:tblPr>
        <w:tblOverlap w:val="never"/>
        <w:tblLayout w:type="fixed"/>
        <w:jc w:val="left"/>
      </w:tblPr>
      <w:tblGrid>
        <w:gridCol w:w="566"/>
        <w:gridCol w:w="5645"/>
        <w:gridCol w:w="1560"/>
        <w:gridCol w:w="1814"/>
      </w:tblGrid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902" w:wrap="none" w:vAnchor="page" w:hAnchor="page" w:x="1579" w:y="3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№</w:t>
            </w:r>
          </w:p>
          <w:p>
            <w:pPr>
              <w:pStyle w:val="Style5"/>
              <w:framePr w:w="9586" w:h="902" w:wrap="none" w:vAnchor="page" w:hAnchor="page" w:x="1579" w:y="3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п/п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902" w:wrap="none" w:vAnchor="page" w:hAnchor="page" w:x="1579" w:y="3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Наименование чертежа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902" w:wrap="none" w:vAnchor="page" w:hAnchor="page" w:x="1579" w:y="3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Масштаб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586" w:h="902" w:wrap="none" w:vAnchor="page" w:hAnchor="page" w:x="1579" w:y="3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Марка чертежа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586" w:h="902" w:wrap="none" w:vAnchor="page" w:hAnchor="page" w:x="1579" w:y="3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586" w:h="902" w:wrap="none" w:vAnchor="page" w:hAnchor="page" w:x="1579" w:y="3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Чертеж планировки территории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586" w:h="902" w:wrap="none" w:vAnchor="page" w:hAnchor="page" w:x="1579" w:y="3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1:1000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586" w:h="902" w:wrap="none" w:vAnchor="page" w:hAnchor="page" w:x="1579" w:y="3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ПП-1</w:t>
            </w:r>
          </w:p>
        </w:tc>
      </w:tr>
    </w:tbl>
    <w:p>
      <w:pPr>
        <w:pStyle w:val="Style102"/>
        <w:framePr w:w="9586" w:h="762" w:hRule="exact" w:wrap="none" w:vAnchor="page" w:hAnchor="page" w:x="1579" w:y="4549"/>
        <w:widowControl w:val="0"/>
        <w:keepNext w:val="0"/>
        <w:keepLines w:val="0"/>
        <w:shd w:val="clear" w:color="auto" w:fill="auto"/>
        <w:bidi w:val="0"/>
        <w:jc w:val="left"/>
        <w:spacing w:before="0" w:after="193" w:line="220" w:lineRule="exact"/>
        <w:ind w:left="0" w:right="0" w:firstLine="0"/>
      </w:pPr>
      <w:bookmarkStart w:id="34" w:name="bookmark34"/>
      <w:r>
        <w:rPr>
          <w:lang w:val="ru-RU" w:eastAsia="ru-RU" w:bidi="ru-RU"/>
          <w:w w:val="100"/>
          <w:spacing w:val="0"/>
          <w:color w:val="000000"/>
          <w:position w:val="0"/>
        </w:rPr>
        <w:t>Том 2. Материалы по обоснованию проекта планировки территории</w:t>
      </w:r>
      <w:bookmarkEnd w:id="34"/>
    </w:p>
    <w:p>
      <w:pPr>
        <w:pStyle w:val="Style3"/>
        <w:framePr w:w="9586" w:h="762" w:hRule="exact" w:wrap="none" w:vAnchor="page" w:hAnchor="page" w:x="1579" w:y="454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Пояснительная записка (обоснование проекта планировки)</w:t>
      </w:r>
    </w:p>
    <w:p>
      <w:pPr>
        <w:pStyle w:val="Style24"/>
        <w:framePr w:wrap="none" w:vAnchor="page" w:hAnchor="page" w:x="1665" w:y="550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Графические материалы (обоснование проекта планировки):</w:t>
      </w:r>
    </w:p>
    <w:tbl>
      <w:tblPr>
        <w:tblOverlap w:val="never"/>
        <w:tblLayout w:type="fixed"/>
        <w:jc w:val="left"/>
      </w:tblPr>
      <w:tblGrid>
        <w:gridCol w:w="566"/>
        <w:gridCol w:w="5928"/>
        <w:gridCol w:w="1277"/>
        <w:gridCol w:w="1814"/>
      </w:tblGrid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№</w:t>
            </w:r>
          </w:p>
          <w:p>
            <w:pPr>
              <w:pStyle w:val="Style5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п/п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Наименование чертежа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Масштаб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Марка чертежа</w:t>
            </w:r>
          </w:p>
        </w:tc>
      </w:tr>
      <w:tr>
        <w:trPr>
          <w:trHeight w:val="117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8" w:lineRule="exact"/>
              <w:ind w:left="0" w:right="0" w:firstLine="0"/>
            </w:pPr>
            <w:r>
              <w:rPr>
                <w:rStyle w:val="CharStyle22"/>
              </w:rPr>
              <w:t>Карта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  <w:lang w:val="en-US" w:eastAsia="en-US" w:bidi="en-US"/>
              </w:rPr>
              <w:t>1:10000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ПП-2</w:t>
            </w:r>
          </w:p>
        </w:tc>
      </w:tr>
      <w:tr>
        <w:trPr>
          <w:trHeight w:val="8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8" w:lineRule="exact"/>
              <w:ind w:left="0" w:right="0" w:firstLine="0"/>
            </w:pPr>
            <w:r>
              <w:rPr>
                <w:rStyle w:val="CharStyle22"/>
              </w:rPr>
              <w:t>Схема организации движения транспорта (включая транспорт общего пользования) и пешеходов, схема организации улично-дорожной сети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  <w:lang w:val="en-US" w:eastAsia="en-US" w:bidi="en-US"/>
              </w:rPr>
              <w:t>1:1000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ПП-3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Схема границ территорий объектов культурного наследия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  <w:lang w:val="en-US" w:eastAsia="en-US" w:bidi="en-US"/>
              </w:rPr>
              <w:t>1:10000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ПП-4</w:t>
            </w:r>
          </w:p>
        </w:tc>
      </w:tr>
      <w:tr>
        <w:trPr>
          <w:trHeight w:val="8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22"/>
              </w:rPr>
              <w:t>Схема границ зон с особыми условиями использования территории. Схема, отображающую местоположение существующих объектов капитального 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  <w:lang w:val="en-US" w:eastAsia="en-US" w:bidi="en-US"/>
              </w:rPr>
              <w:t>1:1000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ПП-5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22"/>
              </w:rPr>
              <w:t>Схема вертикальной планировки, инженерной защиты и инженерной подготовки территории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  <w:lang w:val="en-US" w:eastAsia="en-US" w:bidi="en-US"/>
              </w:rPr>
              <w:t>1:1000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ПП-6</w:t>
            </w:r>
          </w:p>
        </w:tc>
      </w:tr>
      <w:tr>
        <w:trPr>
          <w:trHeight w:val="89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22"/>
              </w:rPr>
              <w:t>Схема варианта планировочных решений застройки территории в соответствии с проектом планировки территории.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  <w:lang w:val="en-US" w:eastAsia="en-US" w:bidi="en-US"/>
              </w:rPr>
              <w:t>1:1000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ПП-7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2"/>
        <w:framePr w:wrap="none" w:vAnchor="page" w:hAnchor="page" w:x="1579" w:y="138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35" w:name="bookmark35"/>
      <w:r>
        <w:rPr>
          <w:lang w:val="ru-RU" w:eastAsia="ru-RU" w:bidi="ru-RU"/>
          <w:w w:val="100"/>
          <w:spacing w:val="0"/>
          <w:color w:val="000000"/>
          <w:position w:val="0"/>
        </w:rPr>
        <w:t>Содержание</w:t>
      </w:r>
      <w:bookmarkEnd w:id="35"/>
    </w:p>
    <w:p>
      <w:pPr>
        <w:pStyle w:val="Style24"/>
        <w:framePr w:wrap="none" w:vAnchor="page" w:hAnchor="page" w:x="10325" w:y="185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стр.</w:t>
      </w:r>
    </w:p>
    <w:tbl>
      <w:tblPr>
        <w:tblOverlap w:val="never"/>
        <w:tblLayout w:type="fixed"/>
        <w:jc w:val="left"/>
      </w:tblPr>
      <w:tblGrid>
        <w:gridCol w:w="8338"/>
        <w:gridCol w:w="1248"/>
      </w:tblGrid>
      <w:tr>
        <w:trPr>
          <w:trHeight w:val="40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2864" w:wrap="none" w:vAnchor="page" w:hAnchor="page" w:x="1579" w:y="22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560" w:right="0" w:hanging="380"/>
            </w:pPr>
            <w:r>
              <w:rPr>
                <w:rStyle w:val="CharStyle22"/>
              </w:rPr>
              <w:t>Введение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2864" w:wrap="none" w:vAnchor="page" w:hAnchor="page" w:x="1579" w:y="22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20" w:right="0" w:firstLine="0"/>
            </w:pPr>
            <w:r>
              <w:rPr>
                <w:rStyle w:val="CharStyle22"/>
              </w:rPr>
              <w:t>1. Характеристика района строительства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2864" w:wrap="none" w:vAnchor="page" w:hAnchor="page" w:x="1579" w:y="22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560" w:right="0" w:hanging="380"/>
            </w:pPr>
            <w:r>
              <w:rPr>
                <w:rStyle w:val="CharStyle22"/>
              </w:rPr>
              <w:t>2. Характеристика современного использования территории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4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2864" w:wrap="none" w:vAnchor="page" w:hAnchor="page" w:x="1579" w:y="22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12" w:lineRule="exact"/>
              <w:ind w:left="560" w:right="0" w:hanging="380"/>
            </w:pPr>
            <w:r>
              <w:rPr>
                <w:rStyle w:val="CharStyle22"/>
              </w:rPr>
              <w:t>3. Обоснование определения границ зон планируемого размещения объектов капитального строительства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4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2864" w:wrap="none" w:vAnchor="page" w:hAnchor="page" w:x="1579" w:y="22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12" w:lineRule="exact"/>
              <w:ind w:left="980" w:right="0"/>
            </w:pPr>
            <w:r>
              <w:rPr>
                <w:rStyle w:val="CharStyle22"/>
              </w:rPr>
              <w:t>3.1. Обоснование определения границ зон планируемого размещения объектов жилого назначения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4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2864" w:wrap="none" w:vAnchor="page" w:hAnchor="page" w:x="1579" w:y="22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07" w:lineRule="exact"/>
              <w:ind w:left="980" w:right="0"/>
            </w:pPr>
            <w:r>
              <w:rPr>
                <w:rStyle w:val="CharStyle22"/>
              </w:rPr>
              <w:t>3.2. Обоснование определения границ зон планируемого размещения объектов производственного назначения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4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2864" w:wrap="none" w:vAnchor="page" w:hAnchor="page" w:x="1579" w:y="22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17" w:lineRule="exact"/>
              <w:ind w:left="980" w:right="0"/>
            </w:pPr>
            <w:r>
              <w:rPr>
                <w:rStyle w:val="CharStyle22"/>
              </w:rPr>
              <w:t>3.3. Обоснование определения границ зон планируемого размещения объектов общественно-делового назначения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4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2864" w:wrap="none" w:vAnchor="page" w:hAnchor="page" w:x="1579" w:y="22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12" w:lineRule="exact"/>
              <w:ind w:left="980" w:right="0"/>
            </w:pPr>
            <w:r>
              <w:rPr>
                <w:rStyle w:val="CharStyle22"/>
              </w:rPr>
              <w:t>3.4. Обоснование определения границ зон планируемого размещения объектов социальной инфраструктуры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4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2864" w:wrap="none" w:vAnchor="page" w:hAnchor="page" w:x="1579" w:y="22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07" w:lineRule="exact"/>
              <w:ind w:left="980" w:right="0"/>
            </w:pPr>
            <w:r>
              <w:rPr>
                <w:rStyle w:val="CharStyle22"/>
              </w:rPr>
              <w:t>3.5. Обоснование определения границ зон планируемого размещения объектов иного назначения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4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2864" w:wrap="none" w:vAnchor="page" w:hAnchor="page" w:x="1579" w:y="22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07" w:lineRule="exact"/>
              <w:ind w:left="980" w:right="0"/>
            </w:pPr>
            <w:r>
              <w:rPr>
                <w:rStyle w:val="CharStyle22"/>
              </w:rPr>
              <w:t>3.6. Обоснование определения границ зон планируемого размещения объектов коммунальной инфраструктуры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2864" w:wrap="none" w:vAnchor="page" w:hAnchor="page" w:x="1579" w:y="22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980" w:right="0" w:firstLine="0"/>
            </w:pPr>
            <w:r>
              <w:rPr>
                <w:rStyle w:val="CharStyle22"/>
              </w:rPr>
              <w:t>3.6.1. В одоснабжение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2864" w:wrap="none" w:vAnchor="page" w:hAnchor="page" w:x="1579" w:y="22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980" w:right="0" w:firstLine="0"/>
            </w:pPr>
            <w:r>
              <w:rPr>
                <w:rStyle w:val="CharStyle22"/>
              </w:rPr>
              <w:t>3.6.2. Противопожарное водоснабжение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2864" w:wrap="none" w:vAnchor="page" w:hAnchor="page" w:x="1579" w:y="22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980" w:right="0" w:firstLine="0"/>
            </w:pPr>
            <w:r>
              <w:rPr>
                <w:rStyle w:val="CharStyle22"/>
              </w:rPr>
              <w:t>3.6.3. Канализация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2864" w:wrap="none" w:vAnchor="page" w:hAnchor="page" w:x="1579" w:y="22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980" w:right="0" w:firstLine="0"/>
            </w:pPr>
            <w:r>
              <w:rPr>
                <w:rStyle w:val="CharStyle22"/>
              </w:rPr>
              <w:t>3.6.4. Электроснабжение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2864" w:wrap="none" w:vAnchor="page" w:hAnchor="page" w:x="1579" w:y="22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980" w:right="0" w:firstLine="0"/>
            </w:pPr>
            <w:r>
              <w:rPr>
                <w:rStyle w:val="CharStyle22"/>
              </w:rPr>
              <w:t>3.6.5. Теплоснабжение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2864" w:wrap="none" w:vAnchor="page" w:hAnchor="page" w:x="1579" w:y="22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980" w:right="0" w:firstLine="0"/>
            </w:pPr>
            <w:r>
              <w:rPr>
                <w:rStyle w:val="CharStyle22"/>
              </w:rPr>
              <w:t>3.6.6. Г азоснабжение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2864" w:wrap="none" w:vAnchor="page" w:hAnchor="page" w:x="1579" w:y="22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980" w:right="0" w:firstLine="0"/>
            </w:pPr>
            <w:r>
              <w:rPr>
                <w:rStyle w:val="CharStyle22"/>
              </w:rPr>
              <w:t>3.6.7. Санитарная очистка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2864" w:wrap="none" w:vAnchor="page" w:hAnchor="page" w:x="1579" w:y="22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980" w:right="0"/>
            </w:pPr>
            <w:r>
              <w:rPr>
                <w:rStyle w:val="CharStyle22"/>
              </w:rPr>
              <w:t>3.7. Объекты транспортной инфраструктуры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2864" w:wrap="none" w:vAnchor="page" w:hAnchor="page" w:x="1579" w:y="22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17" w:lineRule="exact"/>
              <w:ind w:left="560" w:right="0" w:hanging="380"/>
            </w:pPr>
            <w:r>
              <w:rPr>
                <w:rStyle w:val="CharStyle22"/>
              </w:rPr>
              <w:t>4. 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а также применительно к территории, в границах которой предусматривается осуществление деятельности по комплексному и устойчивому развитию территории,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 допустимого уровня территориальной доступности таких объектов для населения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12864" w:wrap="none" w:vAnchor="page" w:hAnchor="page" w:x="1579" w:y="22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20" w:right="0" w:firstLine="0"/>
            </w:pPr>
            <w:r>
              <w:rPr>
                <w:rStyle w:val="CharStyle22"/>
              </w:rPr>
              <w:t>5. Зоны с особыми условиями использования территории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9586" w:h="12864" w:wrap="none" w:vAnchor="page" w:hAnchor="page" w:x="1579" w:y="2253"/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8338"/>
        <w:gridCol w:w="1248"/>
      </w:tblGrid>
      <w:tr>
        <w:trPr>
          <w:trHeight w:val="64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3634" w:wrap="none" w:vAnchor="page" w:hAnchor="page" w:x="1579" w:y="13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17" w:lineRule="exact"/>
              <w:ind w:left="560" w:right="0" w:hanging="360"/>
            </w:pPr>
            <w:r>
              <w:rPr>
                <w:rStyle w:val="CharStyle22"/>
              </w:rPr>
              <w:t>6. Объекты культурного наследия и особо охраняемые природные территории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3634" w:wrap="none" w:vAnchor="page" w:hAnchor="page" w:x="1579" w:y="138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3634" w:wrap="none" w:vAnchor="page" w:hAnchor="page" w:x="1579" w:y="13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560" w:right="0" w:hanging="360"/>
            </w:pPr>
            <w:r>
              <w:rPr>
                <w:rStyle w:val="CharStyle22"/>
              </w:rPr>
              <w:t>7. Вертикальная планировка и инженерная подготовка территории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3634" w:wrap="none" w:vAnchor="page" w:hAnchor="page" w:x="1579" w:y="138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6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3634" w:wrap="none" w:vAnchor="page" w:hAnchor="page" w:x="1579" w:y="13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2" w:lineRule="exact"/>
              <w:ind w:left="560" w:right="0" w:hanging="360"/>
            </w:pPr>
            <w:r>
              <w:rPr>
                <w:rStyle w:val="CharStyle22"/>
              </w:rPr>
              <w:t>8. 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3634" w:wrap="none" w:vAnchor="page" w:hAnchor="page" w:x="1579" w:y="138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3634" w:wrap="none" w:vAnchor="page" w:hAnchor="page" w:x="1579" w:y="13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560" w:right="0" w:hanging="360"/>
            </w:pPr>
            <w:r>
              <w:rPr>
                <w:rStyle w:val="CharStyle22"/>
              </w:rPr>
              <w:t>9. Перечень мероприятий по охране окружающей среды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3634" w:wrap="none" w:vAnchor="page" w:hAnchor="page" w:x="1579" w:y="138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3634" w:wrap="none" w:vAnchor="page" w:hAnchor="page" w:x="1579" w:y="13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560" w:right="0" w:hanging="360"/>
            </w:pPr>
            <w:r>
              <w:rPr>
                <w:rStyle w:val="CharStyle22"/>
              </w:rPr>
              <w:t>10. Обоснование очередности планируемого развития территории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3634" w:wrap="none" w:vAnchor="page" w:hAnchor="page" w:x="1579" w:y="138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3634" w:wrap="none" w:vAnchor="page" w:hAnchor="page" w:x="1579" w:y="13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560" w:right="0" w:hanging="360"/>
            </w:pPr>
            <w:r>
              <w:rPr>
                <w:rStyle w:val="CharStyle22"/>
              </w:rPr>
              <w:t>11. Основные технико-экономические показатели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3634" w:wrap="none" w:vAnchor="page" w:hAnchor="page" w:x="1579" w:y="138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3634" w:wrap="none" w:vAnchor="page" w:hAnchor="page" w:x="1579" w:y="13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560" w:right="0" w:hanging="360"/>
            </w:pPr>
            <w:r>
              <w:rPr>
                <w:rStyle w:val="CharStyle22"/>
              </w:rPr>
              <w:t>12. Результаты инженерных изысканий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9586" w:h="3634" w:wrap="none" w:vAnchor="page" w:hAnchor="page" w:x="1579" w:y="1389"/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rap="none" w:vAnchor="page" w:hAnchor="page" w:x="1782" w:y="1163"/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Введение</w:t>
      </w:r>
    </w:p>
    <w:p>
      <w:pPr>
        <w:pStyle w:val="Style3"/>
        <w:framePr w:w="9418" w:h="14087" w:hRule="exact" w:wrap="none" w:vAnchor="page" w:hAnchor="page" w:x="1782" w:y="1592"/>
        <w:tabs>
          <w:tab w:leader="none" w:pos="4661" w:val="left"/>
          <w:tab w:leader="none" w:pos="513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 межевания территории под жилой микрорайон из земельного участка с кадастровым номером 23:21:0000000:2573, расположенного по адресу: Российская Федерация, Краснодарский край, Новокубанский район, Новокубанское городское поселение, город Новокубанск, 100 метров южнее пересечения улицы Молодая и улицы Динская, разработан на основании постановления Новокубанского городского поселения Новокубанского района от 08.08.2023</w:t>
        <w:tab/>
        <w:t>№</w:t>
        <w:tab/>
        <w:t>799 с целью выделения элементов</w:t>
      </w:r>
    </w:p>
    <w:p>
      <w:pPr>
        <w:pStyle w:val="Style3"/>
        <w:framePr w:w="9418" w:h="14087" w:hRule="exact" w:wrap="none" w:vAnchor="page" w:hAnchor="page" w:x="1782" w:y="1592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территории, определения местоположения границ образуемых и изменяемых земельных участков, в том числе предназначенных для жилищного строительства.</w:t>
      </w:r>
    </w:p>
    <w:p>
      <w:pPr>
        <w:pStyle w:val="Style3"/>
        <w:framePr w:w="9418" w:h="14087" w:hRule="exact" w:wrap="none" w:vAnchor="page" w:hAnchor="page" w:x="1782" w:y="1592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Проект планировки разработан в соответствии со статьями 41, 41.1, 41.2 и 42 Градостроительного кодекса Российской Федерации от 29.12.2004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w w:val="100"/>
          <w:spacing w:val="0"/>
          <w:color w:val="000000"/>
          <w:position w:val="0"/>
        </w:rPr>
        <w:t>190-ФЗ (ред. от</w:t>
      </w:r>
    </w:p>
    <w:p>
      <w:pPr>
        <w:pStyle w:val="Style3"/>
        <w:numPr>
          <w:ilvl w:val="0"/>
          <w:numId w:val="35"/>
        </w:numPr>
        <w:framePr w:w="9418" w:h="14087" w:hRule="exact" w:wrap="none" w:vAnchor="page" w:hAnchor="page" w:x="1782" w:y="1592"/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 законодательными актами и нормативно-техническими документами в сфере градостроительства и состоит из основной части, которая подлежит утверждению, и материалов по ее обоснованию.</w:t>
      </w:r>
    </w:p>
    <w:p>
      <w:pPr>
        <w:pStyle w:val="Style3"/>
        <w:framePr w:w="9418" w:h="14087" w:hRule="exact" w:wrap="none" w:vAnchor="page" w:hAnchor="page" w:x="1782" w:y="1592"/>
        <w:widowControl w:val="0"/>
        <w:keepNext w:val="0"/>
        <w:keepLines w:val="0"/>
        <w:shd w:val="clear" w:color="auto" w:fill="auto"/>
        <w:bidi w:val="0"/>
        <w:jc w:val="both"/>
        <w:spacing w:before="0" w:after="116" w:line="31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Настоящая документация разработана на основе топографического плана, полученного в результате инженерно-геодезических изысканий и создания цифровой модели местности масштаба 1:1000, с сечением рельефа 0,5 метров, в системе координат МСК 23 зона 2 и Балтийской системе высот 1977 г.</w:t>
      </w:r>
    </w:p>
    <w:p>
      <w:pPr>
        <w:pStyle w:val="Style3"/>
        <w:framePr w:w="9418" w:h="14087" w:hRule="exact" w:wrap="none" w:vAnchor="page" w:hAnchor="page" w:x="1782" w:y="1592"/>
        <w:widowControl w:val="0"/>
        <w:keepNext w:val="0"/>
        <w:keepLines w:val="0"/>
        <w:shd w:val="clear" w:color="auto" w:fill="auto"/>
        <w:bidi w:val="0"/>
        <w:jc w:val="both"/>
        <w:spacing w:before="0" w:after="198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Ориентировочная площадь проектируемой территории по техническому заданию составляет 4,26 га, по обмеру чертежа — 4,26 га.</w:t>
      </w:r>
    </w:p>
    <w:p>
      <w:pPr>
        <w:pStyle w:val="Style3"/>
        <w:framePr w:w="9418" w:h="14087" w:hRule="exact" w:wrap="none" w:vAnchor="page" w:hAnchor="page" w:x="1782" w:y="1592"/>
        <w:widowControl w:val="0"/>
        <w:keepNext w:val="0"/>
        <w:keepLines w:val="0"/>
        <w:shd w:val="clear" w:color="auto" w:fill="auto"/>
        <w:bidi w:val="0"/>
        <w:jc w:val="both"/>
        <w:spacing w:before="0" w:after="188" w:line="22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 подготовке настоящего проекта планировки учтены следующие материалы:</w:t>
      </w:r>
    </w:p>
    <w:p>
      <w:pPr>
        <w:pStyle w:val="Style3"/>
        <w:numPr>
          <w:ilvl w:val="0"/>
          <w:numId w:val="37"/>
        </w:numPr>
        <w:framePr w:w="9418" w:h="14087" w:hRule="exact" w:wrap="none" w:vAnchor="page" w:hAnchor="page" w:x="1782" w:y="1592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Техническое задание (Приложение №1 к муниципальному контракту №6-ЗК/23 от</w:t>
      </w:r>
    </w:p>
    <w:p>
      <w:pPr>
        <w:pStyle w:val="Style3"/>
        <w:numPr>
          <w:ilvl w:val="0"/>
          <w:numId w:val="39"/>
        </w:numPr>
        <w:framePr w:w="9418" w:h="14087" w:hRule="exact" w:wrap="none" w:vAnchor="page" w:hAnchor="page" w:x="1782" w:y="1592"/>
        <w:tabs>
          <w:tab w:leader="none" w:pos="203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;</w:t>
      </w:r>
    </w:p>
    <w:p>
      <w:pPr>
        <w:pStyle w:val="Style3"/>
        <w:numPr>
          <w:ilvl w:val="0"/>
          <w:numId w:val="37"/>
        </w:numPr>
        <w:framePr w:w="9418" w:h="14087" w:hRule="exact" w:wrap="none" w:vAnchor="page" w:hAnchor="page" w:x="1782" w:y="1592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Кадастровый план территории кадастрового квартала 23:21:0403000 от 06.12.2022 г. № КУВИ-001/2022-216584742, кадастровый план территории кадастрового квартала 23:21:0401018 от 04.07.2023 № КУВИ-001/2023-153177065;</w:t>
      </w:r>
    </w:p>
    <w:p>
      <w:pPr>
        <w:pStyle w:val="Style3"/>
        <w:numPr>
          <w:ilvl w:val="0"/>
          <w:numId w:val="37"/>
        </w:numPr>
        <w:framePr w:w="9418" w:h="14087" w:hRule="exact" w:wrap="none" w:vAnchor="page" w:hAnchor="page" w:x="1782" w:y="1592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Правила землепользования и застройки Новокубанского городского поселения Новокубанского района Краснодарского края, утверждённые решением Совета Новокубанского городского поселения Новокубанского района от 01.08.2014 года № 585 (в редакции №470 от 17.03.2023);</w:t>
      </w:r>
    </w:p>
    <w:p>
      <w:pPr>
        <w:pStyle w:val="Style3"/>
        <w:numPr>
          <w:ilvl w:val="0"/>
          <w:numId w:val="37"/>
        </w:numPr>
        <w:framePr w:w="9418" w:h="14087" w:hRule="exact" w:wrap="none" w:vAnchor="page" w:hAnchor="page" w:x="1782" w:y="1592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48" w:line="322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Генеральный план Новокубанского городского поселения Новокубанского района Краснодарского края, утверждённый решением Совета Новокубанского городского поселения Новокубанского района №3847 от 19.10.2012 (с изменениями от 29.07.2022 г. №396).</w:t>
      </w:r>
    </w:p>
    <w:p>
      <w:pPr>
        <w:pStyle w:val="Style3"/>
        <w:framePr w:w="9418" w:h="14087" w:hRule="exact" w:wrap="none" w:vAnchor="page" w:hAnchor="page" w:x="1782" w:y="1592"/>
        <w:widowControl w:val="0"/>
        <w:keepNext w:val="0"/>
        <w:keepLines w:val="0"/>
        <w:shd w:val="clear" w:color="auto" w:fill="auto"/>
        <w:bidi w:val="0"/>
        <w:jc w:val="both"/>
        <w:spacing w:before="0" w:after="194" w:line="31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 разработке проекта планировки использовались следующие основные нормативные документы:</w:t>
      </w:r>
    </w:p>
    <w:p>
      <w:pPr>
        <w:pStyle w:val="Style3"/>
        <w:numPr>
          <w:ilvl w:val="0"/>
          <w:numId w:val="37"/>
        </w:numPr>
        <w:framePr w:w="9418" w:h="14087" w:hRule="exact" w:wrap="none" w:vAnchor="page" w:hAnchor="page" w:x="1782" w:y="1592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68" w:line="220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Градостроительный кодекс Российской Федерации от 29.12.2004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w w:val="100"/>
          <w:spacing w:val="0"/>
          <w:color w:val="000000"/>
          <w:position w:val="0"/>
        </w:rPr>
        <w:t>190-ФЗ (ред. от</w:t>
      </w:r>
    </w:p>
    <w:p>
      <w:pPr>
        <w:pStyle w:val="Style3"/>
        <w:numPr>
          <w:ilvl w:val="0"/>
          <w:numId w:val="41"/>
        </w:numPr>
        <w:framePr w:w="9418" w:h="14087" w:hRule="exact" w:wrap="none" w:vAnchor="page" w:hAnchor="page" w:x="1782" w:y="1592"/>
        <w:tabs>
          <w:tab w:leader="none" w:pos="203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;</w:t>
      </w:r>
    </w:p>
    <w:p>
      <w:pPr>
        <w:pStyle w:val="Style9"/>
        <w:framePr w:wrap="none" w:vAnchor="page" w:hAnchor="page" w:x="11036" w:y="1602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6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numPr>
          <w:ilvl w:val="0"/>
          <w:numId w:val="37"/>
        </w:numPr>
        <w:framePr w:w="9418" w:h="13146" w:hRule="exact" w:wrap="none" w:vAnchor="page" w:hAnchor="page" w:x="1782" w:y="1074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Земельный кодекс Российской Федерации от 25.10.2001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w w:val="100"/>
          <w:spacing w:val="0"/>
          <w:color w:val="000000"/>
          <w:position w:val="0"/>
        </w:rPr>
        <w:t>136-ФЗ (ред. от</w:t>
      </w:r>
    </w:p>
    <w:p>
      <w:pPr>
        <w:pStyle w:val="Style3"/>
        <w:numPr>
          <w:ilvl w:val="0"/>
          <w:numId w:val="43"/>
        </w:numPr>
        <w:framePr w:w="9418" w:h="13146" w:hRule="exact" w:wrap="none" w:vAnchor="page" w:hAnchor="page" w:x="1782" w:y="1074"/>
        <w:tabs>
          <w:tab w:leader="none" w:pos="112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;</w:t>
      </w:r>
    </w:p>
    <w:p>
      <w:pPr>
        <w:pStyle w:val="Style3"/>
        <w:numPr>
          <w:ilvl w:val="0"/>
          <w:numId w:val="37"/>
        </w:numPr>
        <w:framePr w:w="9418" w:h="13146" w:hRule="exact" w:wrap="none" w:vAnchor="page" w:hAnchor="page" w:x="1782" w:y="1074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 42.13330.2016 Градостроительство. Планировка и застройка городских и сельских поселений. Актуализированная редакция СНиП 2.07.01- 89* в части, не противоречащей Г радостроительному кодексу РФ;</w:t>
      </w:r>
    </w:p>
    <w:p>
      <w:pPr>
        <w:pStyle w:val="Style3"/>
        <w:numPr>
          <w:ilvl w:val="0"/>
          <w:numId w:val="37"/>
        </w:numPr>
        <w:framePr w:w="9418" w:h="13146" w:hRule="exact" w:wrap="none" w:vAnchor="page" w:hAnchor="page" w:x="1782" w:y="1074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Нормативы градостроительного проектирования Краснодарского края, утвержденные приказом Департамента по архитектуре и градостроительству Краснодарского края от 16 апреля 2015 года № 78 (в редакции от 05.06.2023);</w:t>
      </w:r>
    </w:p>
    <w:p>
      <w:pPr>
        <w:pStyle w:val="Style3"/>
        <w:numPr>
          <w:ilvl w:val="0"/>
          <w:numId w:val="37"/>
        </w:numPr>
        <w:framePr w:w="9418" w:h="13146" w:hRule="exact" w:wrap="none" w:vAnchor="page" w:hAnchor="page" w:x="1782" w:y="1074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Местные нормативы градостроительного проектирования Новокубанского городского поселения Новокубанского района, утверждённые решением Совета Новокубанского городского поселения Новокубанского района от 22 апреля 2016 года № 222 (в редакции решения Совета Новокубанского городского поселения Новокубанского района от 27.10.2023 №537);</w:t>
      </w:r>
    </w:p>
    <w:p>
      <w:pPr>
        <w:pStyle w:val="Style3"/>
        <w:numPr>
          <w:ilvl w:val="0"/>
          <w:numId w:val="37"/>
        </w:numPr>
        <w:framePr w:w="9418" w:h="13146" w:hRule="exact" w:wrap="none" w:vAnchor="page" w:hAnchor="page" w:x="1782" w:y="1074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 31.13330.2021 Водоснабжение. Наружные сети и сооружения;</w:t>
      </w:r>
    </w:p>
    <w:p>
      <w:pPr>
        <w:pStyle w:val="Style3"/>
        <w:numPr>
          <w:ilvl w:val="0"/>
          <w:numId w:val="37"/>
        </w:numPr>
        <w:framePr w:w="9418" w:h="13146" w:hRule="exact" w:wrap="none" w:vAnchor="page" w:hAnchor="page" w:x="1782" w:y="1074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РД 34.20.185-94. Инструкция по проектированию городских электрических сетей;</w:t>
      </w:r>
    </w:p>
    <w:p>
      <w:pPr>
        <w:pStyle w:val="Style3"/>
        <w:numPr>
          <w:ilvl w:val="0"/>
          <w:numId w:val="37"/>
        </w:numPr>
        <w:framePr w:w="9418" w:h="13146" w:hRule="exact" w:wrap="none" w:vAnchor="page" w:hAnchor="page" w:x="1782" w:y="1074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 42-101-2003. Общие положения по проектированию и строительству газораспределительных систем из металлических и полиэтиленовых труб;</w:t>
      </w:r>
    </w:p>
    <w:p>
      <w:pPr>
        <w:pStyle w:val="Style3"/>
        <w:numPr>
          <w:ilvl w:val="0"/>
          <w:numId w:val="37"/>
        </w:numPr>
        <w:framePr w:w="9418" w:h="13146" w:hRule="exact" w:wrap="none" w:vAnchor="page" w:hAnchor="page" w:x="1782" w:y="1074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СНиП 11-04-2003 «Инструкция о порядке разработки, согласования, экспертизы и утверждения градостроительной документации» в части, не противоречащей Градостроительному кодексу РФ;</w:t>
      </w:r>
    </w:p>
    <w:p>
      <w:pPr>
        <w:pStyle w:val="Style3"/>
        <w:numPr>
          <w:ilvl w:val="0"/>
          <w:numId w:val="37"/>
        </w:numPr>
        <w:framePr w:w="9418" w:h="13146" w:hRule="exact" w:wrap="none" w:vAnchor="page" w:hAnchor="page" w:x="1782" w:y="1074"/>
        <w:tabs>
          <w:tab w:leader="none" w:pos="1941" w:val="left"/>
          <w:tab w:leader="none" w:pos="6818" w:val="left"/>
          <w:tab w:leader="none" w:pos="765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СанПиН</w:t>
        <w:tab/>
        <w:t>2.2.1/2.1.1.1200-03 «Санитарно-защитные</w:t>
        <w:tab/>
        <w:t>зоны</w:t>
        <w:tab/>
        <w:t>и санитарная</w:t>
      </w:r>
    </w:p>
    <w:p>
      <w:pPr>
        <w:pStyle w:val="Style3"/>
        <w:framePr w:w="9418" w:h="13146" w:hRule="exact" w:wrap="none" w:vAnchor="page" w:hAnchor="page" w:x="1782" w:y="1074"/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классификация предприятий, сооружений и иных объектов»;</w:t>
      </w:r>
    </w:p>
    <w:p>
      <w:pPr>
        <w:pStyle w:val="Style3"/>
        <w:numPr>
          <w:ilvl w:val="0"/>
          <w:numId w:val="37"/>
        </w:numPr>
        <w:framePr w:w="9418" w:h="13146" w:hRule="exact" w:wrap="none" w:vAnchor="page" w:hAnchor="page" w:x="1782" w:y="1074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Постановление Правительства РФ от 24 февраля 2009 г.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w w:val="100"/>
          <w:spacing w:val="0"/>
          <w:color w:val="000000"/>
          <w:position w:val="0"/>
        </w:rPr>
        <w:t>160 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зон";</w:t>
      </w:r>
    </w:p>
    <w:p>
      <w:pPr>
        <w:pStyle w:val="Style3"/>
        <w:numPr>
          <w:ilvl w:val="0"/>
          <w:numId w:val="37"/>
        </w:numPr>
        <w:framePr w:w="9418" w:h="13146" w:hRule="exact" w:wrap="none" w:vAnchor="page" w:hAnchor="page" w:x="1782" w:y="1074"/>
        <w:tabs>
          <w:tab w:leader="none" w:pos="1941" w:val="left"/>
          <w:tab w:leader="none" w:pos="6818" w:val="left"/>
          <w:tab w:leader="none" w:pos="765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Правила</w:t>
        <w:tab/>
        <w:t>охраны магистральных трубопроводов</w:t>
        <w:tab/>
        <w:t>(утв.</w:t>
        <w:tab/>
        <w:t>постановлением</w:t>
      </w:r>
    </w:p>
    <w:p>
      <w:pPr>
        <w:pStyle w:val="Style3"/>
        <w:framePr w:w="9418" w:h="13146" w:hRule="exact" w:wrap="none" w:vAnchor="page" w:hAnchor="page" w:x="1782" w:y="1074"/>
        <w:tabs>
          <w:tab w:leader="none" w:pos="575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Госгортехнадзора РФ от 24 апреля 1992 г.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w w:val="100"/>
          <w:spacing w:val="0"/>
          <w:color w:val="000000"/>
          <w:position w:val="0"/>
        </w:rPr>
        <w:t>9) (утв. Заместителем Министра топлива и энергетики 29 апреля 1992</w:t>
        <w:tab/>
        <w:t>г.) (в редакции постановления</w:t>
      </w:r>
    </w:p>
    <w:p>
      <w:pPr>
        <w:pStyle w:val="Style3"/>
        <w:framePr w:w="9418" w:h="13146" w:hRule="exact" w:wrap="none" w:vAnchor="page" w:hAnchor="page" w:x="1782" w:y="1074"/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Госгортехнадзора РФ от 23 ноября 1994 г.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w w:val="100"/>
          <w:spacing w:val="0"/>
          <w:color w:val="000000"/>
          <w:position w:val="0"/>
        </w:rPr>
        <w:t>61);</w:t>
      </w:r>
    </w:p>
    <w:p>
      <w:pPr>
        <w:pStyle w:val="Style3"/>
        <w:numPr>
          <w:ilvl w:val="0"/>
          <w:numId w:val="37"/>
        </w:numPr>
        <w:framePr w:w="9418" w:h="13146" w:hRule="exact" w:wrap="none" w:vAnchor="page" w:hAnchor="page" w:x="1782" w:y="1074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Постановление Правительства РФ от 9 июня 1995 г.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w w:val="100"/>
          <w:spacing w:val="0"/>
          <w:color w:val="000000"/>
          <w:position w:val="0"/>
        </w:rPr>
        <w:t>578 "Об утверждении Правил охраны линий и сооружений связи Российской Федерации";</w:t>
      </w:r>
    </w:p>
    <w:p>
      <w:pPr>
        <w:pStyle w:val="Style3"/>
        <w:numPr>
          <w:ilvl w:val="0"/>
          <w:numId w:val="37"/>
        </w:numPr>
        <w:framePr w:w="9418" w:h="13146" w:hRule="exact" w:wrap="none" w:vAnchor="page" w:hAnchor="page" w:x="1782" w:y="1074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Федеральный закон от 21 декабря 1994 года №68-ФЗ «О защите населения и территории от чрезвычайных ситуаций природного и техногенного характера»;</w:t>
      </w:r>
    </w:p>
    <w:p>
      <w:pPr>
        <w:pStyle w:val="Style3"/>
        <w:numPr>
          <w:ilvl w:val="0"/>
          <w:numId w:val="37"/>
        </w:numPr>
        <w:framePr w:w="9418" w:h="13146" w:hRule="exact" w:wrap="none" w:vAnchor="page" w:hAnchor="page" w:x="1782" w:y="1074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321" w:line="322" w:lineRule="exact"/>
        <w:ind w:left="7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РДС 30-201-98. Инструкция о порядке проектирования и установления красных линий в городах и других поселениях Российской Федерации.</w:t>
      </w:r>
    </w:p>
    <w:p>
      <w:pPr>
        <w:pStyle w:val="Style102"/>
        <w:numPr>
          <w:ilvl w:val="0"/>
          <w:numId w:val="45"/>
        </w:numPr>
        <w:framePr w:w="9418" w:h="13146" w:hRule="exact" w:wrap="none" w:vAnchor="page" w:hAnchor="page" w:x="1782" w:y="1074"/>
        <w:tabs>
          <w:tab w:leader="none" w:pos="108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97" w:line="220" w:lineRule="exact"/>
        <w:ind w:left="0" w:right="0" w:firstLine="760"/>
      </w:pPr>
      <w:bookmarkStart w:id="36" w:name="bookmark36"/>
      <w:r>
        <w:rPr>
          <w:lang w:val="ru-RU" w:eastAsia="ru-RU" w:bidi="ru-RU"/>
          <w:w w:val="100"/>
          <w:spacing w:val="0"/>
          <w:color w:val="000000"/>
          <w:position w:val="0"/>
        </w:rPr>
        <w:t>Характеристика района проектирования</w:t>
      </w:r>
      <w:bookmarkEnd w:id="36"/>
    </w:p>
    <w:p>
      <w:pPr>
        <w:pStyle w:val="Style3"/>
        <w:framePr w:w="9418" w:h="13146" w:hRule="exact" w:wrap="none" w:vAnchor="page" w:hAnchor="page" w:x="1782" w:y="1074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административному делению участок проектирования расположен в границах г. Новокубанск Новокубанского городского поселения Новокубанского района Краснодарского края.</w:t>
      </w:r>
    </w:p>
    <w:p>
      <w:pPr>
        <w:pStyle w:val="Style9"/>
        <w:framePr w:wrap="none" w:vAnchor="page" w:hAnchor="page" w:x="11036" w:y="1602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7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2"/>
        <w:numPr>
          <w:ilvl w:val="1"/>
          <w:numId w:val="45"/>
        </w:numPr>
        <w:framePr w:wrap="none" w:vAnchor="page" w:hAnchor="page" w:x="1782" w:y="1155"/>
        <w:tabs>
          <w:tab w:leader="none" w:pos="121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0" w:right="0" w:firstLine="760"/>
      </w:pPr>
      <w:bookmarkStart w:id="37" w:name="bookmark37"/>
      <w:r>
        <w:rPr>
          <w:lang w:val="ru-RU" w:eastAsia="ru-RU" w:bidi="ru-RU"/>
          <w:w w:val="100"/>
          <w:spacing w:val="0"/>
          <w:color w:val="000000"/>
          <w:position w:val="0"/>
        </w:rPr>
        <w:t>Климатические условия</w:t>
      </w:r>
      <w:bookmarkEnd w:id="37"/>
    </w:p>
    <w:p>
      <w:pPr>
        <w:pStyle w:val="Style3"/>
        <w:framePr w:w="9418" w:h="9800" w:hRule="exact" w:wrap="none" w:vAnchor="page" w:hAnchor="page" w:x="1782" w:y="1558"/>
        <w:widowControl w:val="0"/>
        <w:keepNext w:val="0"/>
        <w:keepLines w:val="0"/>
        <w:shd w:val="clear" w:color="auto" w:fill="auto"/>
        <w:bidi w:val="0"/>
        <w:jc w:val="both"/>
        <w:spacing w:before="0" w:after="116" w:line="317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Согласно климатическому районированию для строительства по СНиП 23.01-99 Новокубанское городское поселение относится к району III и подрайону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III</w:t>
      </w:r>
      <w:r>
        <w:rPr>
          <w:lang w:val="ru-RU" w:eastAsia="ru-RU" w:bidi="ru-RU"/>
          <w:w w:val="100"/>
          <w:spacing w:val="0"/>
          <w:color w:val="000000"/>
          <w:position w:val="0"/>
        </w:rPr>
        <w:t>-Б, для которого характерны следующие природно-климатические факторы:</w:t>
      </w:r>
    </w:p>
    <w:p>
      <w:pPr>
        <w:pStyle w:val="Style3"/>
        <w:numPr>
          <w:ilvl w:val="0"/>
          <w:numId w:val="37"/>
        </w:numPr>
        <w:framePr w:w="9418" w:h="9800" w:hRule="exact" w:wrap="none" w:vAnchor="page" w:hAnchor="page" w:x="1782" w:y="1558"/>
        <w:tabs>
          <w:tab w:leader="none" w:pos="14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4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самый теплый месяц июль - (+22 0С), самый холодный месяц - январь (-3,5 0С). Среднегодовая температура воздуха +9,9 0С. Абсолютный максимум температуры отмечен в августе месяце (+45 0С), а абсолютный минимум (</w:t>
        <w:t>33 0С) - в декабре-январе.</w:t>
      </w:r>
    </w:p>
    <w:p>
      <w:pPr>
        <w:pStyle w:val="Style3"/>
        <w:numPr>
          <w:ilvl w:val="0"/>
          <w:numId w:val="37"/>
        </w:numPr>
        <w:framePr w:w="9418" w:h="9800" w:hRule="exact" w:wrap="none" w:vAnchor="page" w:hAnchor="page" w:x="1782" w:y="1558"/>
        <w:tabs>
          <w:tab w:leader="none" w:pos="14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4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количество годовых осадков - 550 мм/год.</w:t>
      </w:r>
    </w:p>
    <w:p>
      <w:pPr>
        <w:pStyle w:val="Style3"/>
        <w:numPr>
          <w:ilvl w:val="0"/>
          <w:numId w:val="37"/>
        </w:numPr>
        <w:framePr w:w="9418" w:h="9800" w:hRule="exact" w:wrap="none" w:vAnchor="page" w:hAnchor="page" w:x="1782" w:y="1558"/>
        <w:tabs>
          <w:tab w:leader="none" w:pos="14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4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относительная влажность воздуха - 74%.</w:t>
      </w:r>
    </w:p>
    <w:p>
      <w:pPr>
        <w:pStyle w:val="Style3"/>
        <w:numPr>
          <w:ilvl w:val="0"/>
          <w:numId w:val="37"/>
        </w:numPr>
        <w:framePr w:w="9418" w:h="9800" w:hRule="exact" w:wrap="none" w:vAnchor="page" w:hAnchor="page" w:x="1782" w:y="1558"/>
        <w:tabs>
          <w:tab w:leader="none" w:pos="14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4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среднегодовая скорость ветра - 5,2 м/с, ветры наибольшей скорости (25</w:t>
        <w:t>35м/с) проявляются в ноябре декабре. Максимальная скорость ветра возможная 1 раз: в год - 42 м/с, в 5 лет - 51 м/с, в 10 лет - 56 м/с, в 15 лет - 58 м/с, в 20 лет - 60 м/с.</w:t>
      </w:r>
    </w:p>
    <w:p>
      <w:pPr>
        <w:pStyle w:val="Style3"/>
        <w:numPr>
          <w:ilvl w:val="0"/>
          <w:numId w:val="37"/>
        </w:numPr>
        <w:framePr w:w="9418" w:h="9800" w:hRule="exact" w:wrap="none" w:vAnchor="page" w:hAnchor="page" w:x="1782" w:y="1558"/>
        <w:tabs>
          <w:tab w:leader="none" w:pos="14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4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мощность снегового покрова - 10-15 см, снеговой покров устанавливается в декабре и держится, в среднем, 1-2 месяца.</w:t>
      </w:r>
    </w:p>
    <w:p>
      <w:pPr>
        <w:pStyle w:val="Style3"/>
        <w:numPr>
          <w:ilvl w:val="0"/>
          <w:numId w:val="37"/>
        </w:numPr>
        <w:framePr w:w="9418" w:h="9800" w:hRule="exact" w:wrap="none" w:vAnchor="page" w:hAnchor="page" w:x="1782" w:y="1558"/>
        <w:tabs>
          <w:tab w:leader="none" w:pos="14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4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расчетная температура самой холодной пятидневки - (-21 0С), расчетная зимняя вентиляционная температура - (-6,8 0С).</w:t>
      </w:r>
    </w:p>
    <w:p>
      <w:pPr>
        <w:pStyle w:val="Style3"/>
        <w:numPr>
          <w:ilvl w:val="0"/>
          <w:numId w:val="37"/>
        </w:numPr>
        <w:framePr w:w="9418" w:h="9800" w:hRule="exact" w:wrap="none" w:vAnchor="page" w:hAnchor="page" w:x="1782" w:y="1558"/>
        <w:tabs>
          <w:tab w:leader="none" w:pos="14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4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отопительный период - 159 суток.</w:t>
      </w:r>
    </w:p>
    <w:p>
      <w:pPr>
        <w:pStyle w:val="Style3"/>
        <w:framePr w:w="9418" w:h="9800" w:hRule="exact" w:wrap="none" w:vAnchor="page" w:hAnchor="page" w:x="1782" w:y="1558"/>
        <w:widowControl w:val="0"/>
        <w:keepNext w:val="0"/>
        <w:keepLines w:val="0"/>
        <w:shd w:val="clear" w:color="auto" w:fill="auto"/>
        <w:bidi w:val="0"/>
        <w:jc w:val="both"/>
        <w:spacing w:before="0" w:after="201" w:line="322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приложению 5 СНиП 2.01-07-85 и СНКК - 20-303-202 для Новокубанского городского поселения принимаются:</w:t>
      </w:r>
    </w:p>
    <w:p>
      <w:pPr>
        <w:pStyle w:val="Style3"/>
        <w:numPr>
          <w:ilvl w:val="0"/>
          <w:numId w:val="37"/>
        </w:numPr>
        <w:framePr w:w="9418" w:h="9800" w:hRule="exact" w:wrap="none" w:vAnchor="page" w:hAnchor="page" w:x="1782" w:y="1558"/>
        <w:tabs>
          <w:tab w:leader="none" w:pos="14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14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расчетному значению снегового покрова - район II, СНКК - 20-303-202.</w:t>
      </w:r>
    </w:p>
    <w:p>
      <w:pPr>
        <w:pStyle w:val="Style3"/>
        <w:numPr>
          <w:ilvl w:val="0"/>
          <w:numId w:val="37"/>
        </w:numPr>
        <w:framePr w:w="9418" w:h="9800" w:hRule="exact" w:wrap="none" w:vAnchor="page" w:hAnchor="page" w:x="1782" w:y="1558"/>
        <w:tabs>
          <w:tab w:leader="none" w:pos="14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14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ветровой район по средней скорости ветра, м\с, за зимний период - 5, по расчетному значению давления ветра - район V СНКК - 20-303-202.</w:t>
      </w:r>
    </w:p>
    <w:p>
      <w:pPr>
        <w:pStyle w:val="Style3"/>
        <w:numPr>
          <w:ilvl w:val="0"/>
          <w:numId w:val="37"/>
        </w:numPr>
        <w:framePr w:w="9418" w:h="9800" w:hRule="exact" w:wrap="none" w:vAnchor="page" w:hAnchor="page" w:x="1782" w:y="1558"/>
        <w:tabs>
          <w:tab w:leader="none" w:pos="14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1" w:lineRule="exact"/>
        <w:ind w:left="14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по толщине стенки гололеда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IV.</w:t>
      </w:r>
    </w:p>
    <w:p>
      <w:pPr>
        <w:pStyle w:val="Style3"/>
        <w:numPr>
          <w:ilvl w:val="0"/>
          <w:numId w:val="37"/>
        </w:numPr>
        <w:framePr w:w="9418" w:h="9800" w:hRule="exact" w:wrap="none" w:vAnchor="page" w:hAnchor="page" w:x="1782" w:y="1558"/>
        <w:tabs>
          <w:tab w:leader="none" w:pos="14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1" w:lineRule="exact"/>
        <w:ind w:left="14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среднемесячной температуре воздуха (0С), в январе - район 00.</w:t>
      </w:r>
    </w:p>
    <w:p>
      <w:pPr>
        <w:pStyle w:val="Style3"/>
        <w:numPr>
          <w:ilvl w:val="0"/>
          <w:numId w:val="37"/>
        </w:numPr>
        <w:framePr w:w="9418" w:h="9800" w:hRule="exact" w:wrap="none" w:vAnchor="page" w:hAnchor="page" w:x="1782" w:y="1558"/>
        <w:tabs>
          <w:tab w:leader="none" w:pos="14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1" w:lineRule="exact"/>
        <w:ind w:left="14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среднемесячной температуре воздуха (0С), в июле - район 200.</w:t>
      </w:r>
    </w:p>
    <w:p>
      <w:pPr>
        <w:pStyle w:val="Style3"/>
        <w:numPr>
          <w:ilvl w:val="0"/>
          <w:numId w:val="37"/>
        </w:numPr>
        <w:framePr w:w="9418" w:h="9800" w:hRule="exact" w:wrap="none" w:vAnchor="page" w:hAnchor="page" w:x="1782" w:y="1558"/>
        <w:tabs>
          <w:tab w:leader="none" w:pos="14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2" w:lineRule="exact"/>
        <w:ind w:left="14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отклонению средней температуры воздуха наиболее холодных суток от среднемесячной температуры (0С), в январе - район 100.</w:t>
      </w:r>
    </w:p>
    <w:p>
      <w:pPr>
        <w:pStyle w:val="Style3"/>
        <w:framePr w:w="9418" w:h="9800" w:hRule="exact" w:wrap="none" w:vAnchor="page" w:hAnchor="page" w:x="1782" w:y="1558"/>
        <w:widowControl w:val="0"/>
        <w:keepNext w:val="0"/>
        <w:keepLines w:val="0"/>
        <w:shd w:val="clear" w:color="auto" w:fill="auto"/>
        <w:bidi w:val="0"/>
        <w:jc w:val="both"/>
        <w:spacing w:before="0" w:after="0" w:line="312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Температурный режим представлен на рис. 1.</w:t>
      </w:r>
    </w:p>
    <w:p>
      <w:pPr>
        <w:framePr w:wrap="none" w:vAnchor="page" w:hAnchor="page" w:x="2670" w:y="11757"/>
        <w:widowControl w:val="0"/>
        <w:rPr>
          <w:sz w:val="2"/>
          <w:szCs w:val="2"/>
        </w:rPr>
      </w:pPr>
      <w:r>
        <w:pict>
          <v:shape id="_x0000_s1039" type="#_x0000_t75" style="width:310pt;height:180pt;">
            <v:imagedata r:id="rId31" r:href="rId32"/>
          </v:shape>
        </w:pict>
      </w:r>
    </w:p>
    <w:p>
      <w:pPr>
        <w:pStyle w:val="Style9"/>
        <w:framePr w:wrap="none" w:vAnchor="page" w:hAnchor="page" w:x="11036" w:y="1603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8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rap="none" w:vAnchor="page" w:hAnchor="page" w:x="1501" w:y="115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Среднемесячное и годовое количество осадков приводится на рис. 2.</w:t>
      </w:r>
    </w:p>
    <w:p>
      <w:pPr>
        <w:pStyle w:val="Style104"/>
        <w:framePr w:wrap="none" w:vAnchor="page" w:hAnchor="page" w:x="3387" w:y="183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Месячное и годовое количество осадков, мм</w:t>
      </w:r>
    </w:p>
    <w:p>
      <w:pPr>
        <w:framePr w:wrap="none" w:vAnchor="page" w:hAnchor="page" w:x="2605" w:y="2392"/>
        <w:widowControl w:val="0"/>
        <w:rPr>
          <w:sz w:val="2"/>
          <w:szCs w:val="2"/>
        </w:rPr>
      </w:pPr>
      <w:r>
        <w:pict>
          <v:shape id="_x0000_s1040" type="#_x0000_t75" style="width:339pt;height:137pt;">
            <v:imagedata r:id="rId33" r:href="rId34"/>
          </v:shape>
        </w:pict>
      </w:r>
    </w:p>
    <w:p>
      <w:pPr>
        <w:pStyle w:val="Style106"/>
        <w:framePr w:wrap="none" w:vAnchor="page" w:hAnchor="page" w:x="5850" w:y="529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Месяцы</w:t>
      </w:r>
    </w:p>
    <w:p>
      <w:pPr>
        <w:pStyle w:val="Style3"/>
        <w:framePr w:wrap="none" w:vAnchor="page" w:hAnchor="page" w:x="1501" w:y="598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Средняя месячная и годовая температура воздуха</w:t>
      </w:r>
    </w:p>
    <w:p>
      <w:pPr>
        <w:pStyle w:val="Style24"/>
        <w:framePr w:w="4555" w:h="586" w:hRule="exact" w:wrap="none" w:vAnchor="page" w:hAnchor="page" w:x="2298" w:y="6417"/>
        <w:tabs>
          <w:tab w:leader="underscore" w:pos="452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Число дней с сильным ветром (более 15м/с) </w:t>
      </w:r>
      <w:r>
        <w:rPr>
          <w:rStyle w:val="CharStyle108"/>
          <w:b/>
          <w:bCs/>
        </w:rPr>
        <w:t>Таблица 1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tbl>
      <w:tblPr>
        <w:tblOverlap w:val="never"/>
        <w:tblLayout w:type="fixed"/>
        <w:jc w:val="left"/>
      </w:tblPr>
      <w:tblGrid>
        <w:gridCol w:w="1771"/>
        <w:gridCol w:w="600"/>
        <w:gridCol w:w="595"/>
        <w:gridCol w:w="600"/>
        <w:gridCol w:w="595"/>
        <w:gridCol w:w="600"/>
        <w:gridCol w:w="595"/>
        <w:gridCol w:w="701"/>
        <w:gridCol w:w="763"/>
        <w:gridCol w:w="581"/>
        <w:gridCol w:w="600"/>
        <w:gridCol w:w="595"/>
        <w:gridCol w:w="667"/>
        <w:gridCol w:w="715"/>
      </w:tblGrid>
      <w:tr>
        <w:trPr>
          <w:trHeight w:val="67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79" w:h="1526" w:wrap="none" w:vAnchor="page" w:hAnchor="page" w:x="1501" w:y="69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Месяцы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79" w:h="1526" w:wrap="none" w:vAnchor="page" w:hAnchor="page" w:x="1501" w:y="69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79" w:h="1526" w:wrap="none" w:vAnchor="page" w:hAnchor="page" w:x="1501" w:y="69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  <w:lang w:val="en-US" w:eastAsia="en-US" w:bidi="en-US"/>
              </w:rPr>
              <w:t>II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79" w:h="1526" w:wrap="none" w:vAnchor="page" w:hAnchor="page" w:x="1501" w:y="69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  <w:lang w:val="en-US" w:eastAsia="en-US" w:bidi="en-US"/>
              </w:rPr>
              <w:t>III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79" w:h="1526" w:wrap="none" w:vAnchor="page" w:hAnchor="page" w:x="1501" w:y="69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IV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79" w:h="1526" w:wrap="none" w:vAnchor="page" w:hAnchor="page" w:x="1501" w:y="69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  <w:lang w:val="en-US" w:eastAsia="en-US" w:bidi="en-US"/>
              </w:rPr>
              <w:t>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79" w:h="1526" w:wrap="none" w:vAnchor="page" w:hAnchor="page" w:x="1501" w:y="69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VI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79" w:h="1526" w:wrap="none" w:vAnchor="page" w:hAnchor="page" w:x="1501" w:y="69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  <w:lang w:val="en-US" w:eastAsia="en-US" w:bidi="en-US"/>
              </w:rPr>
              <w:t>VII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79" w:h="1526" w:wrap="none" w:vAnchor="page" w:hAnchor="page" w:x="1501" w:y="69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  <w:lang w:val="en-US" w:eastAsia="en-US" w:bidi="en-US"/>
              </w:rPr>
              <w:t>VIII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79" w:h="1526" w:wrap="none" w:vAnchor="page" w:hAnchor="page" w:x="1501" w:y="69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IX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79" w:h="1526" w:wrap="none" w:vAnchor="page" w:hAnchor="page" w:x="1501" w:y="69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  <w:lang w:val="en-US" w:eastAsia="en-US" w:bidi="en-US"/>
              </w:rPr>
              <w:t>X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79" w:h="1526" w:wrap="none" w:vAnchor="page" w:hAnchor="page" w:x="1501" w:y="69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  <w:lang w:val="en-US" w:eastAsia="en-US" w:bidi="en-US"/>
              </w:rPr>
              <w:t>XI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79" w:h="1526" w:wrap="none" w:vAnchor="page" w:hAnchor="page" w:x="1501" w:y="69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  <w:lang w:val="en-US" w:eastAsia="en-US" w:bidi="en-US"/>
              </w:rPr>
              <w:t>XII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979" w:h="1526" w:wrap="none" w:vAnchor="page" w:hAnchor="page" w:x="1501" w:y="69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220" w:lineRule="exact"/>
              <w:ind w:left="0" w:right="0" w:firstLine="0"/>
            </w:pPr>
            <w:r>
              <w:rPr>
                <w:rStyle w:val="CharStyle22"/>
              </w:rPr>
              <w:t>За</w:t>
            </w:r>
          </w:p>
          <w:p>
            <w:pPr>
              <w:pStyle w:val="Style5"/>
              <w:framePr w:w="9979" w:h="1526" w:wrap="none" w:vAnchor="page" w:hAnchor="page" w:x="1501" w:y="69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20" w:after="0" w:line="220" w:lineRule="exact"/>
              <w:ind w:left="0" w:right="0" w:firstLine="0"/>
            </w:pPr>
            <w:r>
              <w:rPr>
                <w:rStyle w:val="CharStyle22"/>
              </w:rPr>
              <w:t>год</w:t>
            </w:r>
          </w:p>
        </w:tc>
      </w:tr>
      <w:tr>
        <w:trPr>
          <w:trHeight w:val="85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979" w:h="1526" w:wrap="none" w:vAnchor="page" w:hAnchor="page" w:x="1501" w:y="69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8" w:lineRule="exact"/>
              <w:ind w:left="0" w:right="0" w:firstLine="0"/>
            </w:pPr>
            <w:r>
              <w:rPr>
                <w:rStyle w:val="CharStyle22"/>
              </w:rPr>
              <w:t>Число дней с</w:t>
            </w:r>
          </w:p>
          <w:p>
            <w:pPr>
              <w:pStyle w:val="Style5"/>
              <w:framePr w:w="9979" w:h="1526" w:wrap="none" w:vAnchor="page" w:hAnchor="page" w:x="1501" w:y="69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8" w:lineRule="exact"/>
              <w:ind w:left="0" w:right="0" w:firstLine="0"/>
            </w:pPr>
            <w:r>
              <w:rPr>
                <w:rStyle w:val="CharStyle22"/>
              </w:rPr>
              <w:t>сильным</w:t>
            </w:r>
          </w:p>
          <w:p>
            <w:pPr>
              <w:pStyle w:val="Style5"/>
              <w:framePr w:w="9979" w:h="1526" w:wrap="none" w:vAnchor="page" w:hAnchor="page" w:x="1501" w:y="69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8" w:lineRule="exact"/>
              <w:ind w:left="0" w:right="0" w:firstLine="0"/>
            </w:pPr>
            <w:r>
              <w:rPr>
                <w:rStyle w:val="CharStyle22"/>
              </w:rPr>
              <w:t>ветром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979" w:h="1526" w:wrap="none" w:vAnchor="page" w:hAnchor="page" w:x="1501" w:y="69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7,4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979" w:h="1526" w:wrap="none" w:vAnchor="page" w:hAnchor="page" w:x="1501" w:y="69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6,5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979" w:h="1526" w:wrap="none" w:vAnchor="page" w:hAnchor="page" w:x="1501" w:y="69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7,7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979" w:h="1526" w:wrap="none" w:vAnchor="page" w:hAnchor="page" w:x="1501" w:y="69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6,6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979" w:h="1526" w:wrap="none" w:vAnchor="page" w:hAnchor="page" w:x="1501" w:y="69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5,1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979" w:h="1526" w:wrap="none" w:vAnchor="page" w:hAnchor="page" w:x="1501" w:y="69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2,8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979" w:h="1526" w:wrap="none" w:vAnchor="page" w:hAnchor="page" w:x="1501" w:y="69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2,8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979" w:h="1526" w:wrap="none" w:vAnchor="page" w:hAnchor="page" w:x="1501" w:y="69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2,3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979" w:h="1526" w:wrap="none" w:vAnchor="page" w:hAnchor="page" w:x="1501" w:y="69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3,4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979" w:h="1526" w:wrap="none" w:vAnchor="page" w:hAnchor="page" w:x="1501" w:y="69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4,8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979" w:h="1526" w:wrap="none" w:vAnchor="page" w:hAnchor="page" w:x="1501" w:y="69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7,8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979" w:h="1526" w:wrap="none" w:vAnchor="page" w:hAnchor="page" w:x="1501" w:y="69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8,8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979" w:h="1526" w:wrap="none" w:vAnchor="page" w:hAnchor="page" w:x="1501" w:y="69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66</w:t>
            </w:r>
          </w:p>
        </w:tc>
      </w:tr>
    </w:tbl>
    <w:p>
      <w:pPr>
        <w:pStyle w:val="Style24"/>
        <w:framePr w:w="4925" w:h="620" w:hRule="exact" w:wrap="none" w:vAnchor="page" w:hAnchor="page" w:x="1587" w:y="8760"/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скорость ветра в м/с по месяцам Таблица 2</w:t>
      </w:r>
    </w:p>
    <w:tbl>
      <w:tblPr>
        <w:tblOverlap w:val="never"/>
        <w:tblLayout w:type="fixed"/>
        <w:jc w:val="left"/>
      </w:tblPr>
      <w:tblGrid>
        <w:gridCol w:w="2525"/>
        <w:gridCol w:w="566"/>
        <w:gridCol w:w="566"/>
        <w:gridCol w:w="566"/>
        <w:gridCol w:w="566"/>
        <w:gridCol w:w="566"/>
        <w:gridCol w:w="571"/>
        <w:gridCol w:w="706"/>
        <w:gridCol w:w="710"/>
        <w:gridCol w:w="710"/>
        <w:gridCol w:w="566"/>
        <w:gridCol w:w="566"/>
        <w:gridCol w:w="715"/>
      </w:tblGrid>
      <w:tr>
        <w:trPr>
          <w:trHeight w:val="67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02" w:h="1373" w:wrap="none" w:vAnchor="page" w:hAnchor="page" w:x="1501" w:y="9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Месяцы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02" w:h="1373" w:wrap="none" w:vAnchor="page" w:hAnchor="page" w:x="1501" w:y="9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  <w:lang w:val="en-US" w:eastAsia="en-US" w:bidi="en-US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02" w:h="1373" w:wrap="none" w:vAnchor="page" w:hAnchor="page" w:x="1501" w:y="9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  <w:lang w:val="en-US" w:eastAsia="en-US" w:bidi="en-US"/>
              </w:rPr>
              <w:t>II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02" w:h="1373" w:wrap="none" w:vAnchor="page" w:hAnchor="page" w:x="1501" w:y="9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  <w:lang w:val="en-US" w:eastAsia="en-US" w:bidi="en-US"/>
              </w:rPr>
              <w:t>III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02" w:h="1373" w:wrap="none" w:vAnchor="page" w:hAnchor="page" w:x="1501" w:y="9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  <w:lang w:val="en-US" w:eastAsia="en-US" w:bidi="en-US"/>
              </w:rPr>
              <w:t>IV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02" w:h="1373" w:wrap="none" w:vAnchor="page" w:hAnchor="page" w:x="1501" w:y="9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02" w:h="1373" w:wrap="none" w:vAnchor="page" w:hAnchor="page" w:x="1501" w:y="9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  <w:lang w:val="en-US" w:eastAsia="en-US" w:bidi="en-US"/>
              </w:rPr>
              <w:t>VI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02" w:h="1373" w:wrap="none" w:vAnchor="page" w:hAnchor="page" w:x="1501" w:y="9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  <w:lang w:val="en-US" w:eastAsia="en-US" w:bidi="en-US"/>
              </w:rPr>
              <w:t>VII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02" w:h="1373" w:wrap="none" w:vAnchor="page" w:hAnchor="page" w:x="1501" w:y="9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  <w:lang w:val="en-US" w:eastAsia="en-US" w:bidi="en-US"/>
              </w:rPr>
              <w:t>VIII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02" w:h="1373" w:wrap="none" w:vAnchor="page" w:hAnchor="page" w:x="1501" w:y="9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  <w:lang w:val="en-US" w:eastAsia="en-US" w:bidi="en-US"/>
              </w:rPr>
              <w:t>IX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02" w:h="1373" w:wrap="none" w:vAnchor="page" w:hAnchor="page" w:x="1501" w:y="9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  <w:lang w:val="en-US" w:eastAsia="en-US" w:bidi="en-US"/>
              </w:rPr>
              <w:t>X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02" w:h="1373" w:wrap="none" w:vAnchor="page" w:hAnchor="page" w:x="1501" w:y="9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  <w:lang w:val="en-US" w:eastAsia="en-US" w:bidi="en-US"/>
              </w:rPr>
              <w:t>XI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902" w:h="1373" w:wrap="none" w:vAnchor="page" w:hAnchor="page" w:x="1501" w:y="9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XII</w:t>
            </w:r>
          </w:p>
        </w:tc>
      </w:tr>
      <w:tr>
        <w:trPr>
          <w:trHeight w:val="69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902" w:h="1373" w:wrap="none" w:vAnchor="page" w:hAnchor="page" w:x="1501" w:y="9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8" w:lineRule="exact"/>
              <w:ind w:left="0" w:right="0" w:firstLine="0"/>
            </w:pPr>
            <w:r>
              <w:rPr>
                <w:rStyle w:val="CharStyle22"/>
              </w:rPr>
              <w:t>Максимальная скорость ветра, м/с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902" w:h="1373" w:wrap="none" w:vAnchor="page" w:hAnchor="page" w:x="1501" w:y="9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43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902" w:h="1373" w:wrap="none" w:vAnchor="page" w:hAnchor="page" w:x="1501" w:y="9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902" w:h="1373" w:wrap="none" w:vAnchor="page" w:hAnchor="page" w:x="1501" w:y="9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902" w:h="1373" w:wrap="none" w:vAnchor="page" w:hAnchor="page" w:x="1501" w:y="9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902" w:h="1373" w:wrap="none" w:vAnchor="page" w:hAnchor="page" w:x="1501" w:y="9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24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902" w:h="1373" w:wrap="none" w:vAnchor="page" w:hAnchor="page" w:x="1501" w:y="9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24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902" w:h="1373" w:wrap="none" w:vAnchor="page" w:hAnchor="page" w:x="1501" w:y="9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28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902" w:h="1373" w:wrap="none" w:vAnchor="page" w:hAnchor="page" w:x="1501" w:y="9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902" w:h="1373" w:wrap="none" w:vAnchor="page" w:hAnchor="page" w:x="1501" w:y="9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24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902" w:h="1373" w:wrap="none" w:vAnchor="page" w:hAnchor="page" w:x="1501" w:y="9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902" w:h="1373" w:wrap="none" w:vAnchor="page" w:hAnchor="page" w:x="1501" w:y="9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902" w:h="1373" w:wrap="none" w:vAnchor="page" w:hAnchor="page" w:x="1501" w:y="9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31</w:t>
            </w:r>
          </w:p>
        </w:tc>
      </w:tr>
    </w:tbl>
    <w:p>
      <w:pPr>
        <w:pStyle w:val="Style24"/>
        <w:framePr w:w="3605" w:h="595" w:hRule="exact" w:wrap="none" w:vAnchor="page" w:hAnchor="page" w:x="2298" w:y="10955"/>
        <w:tabs>
          <w:tab w:leader="underscore" w:pos="357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83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Повторяемость направлений ветра </w:t>
      </w:r>
      <w:r>
        <w:rPr>
          <w:rStyle w:val="CharStyle108"/>
          <w:b/>
          <w:bCs/>
        </w:rPr>
        <w:t>Таблица 3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tbl>
      <w:tblPr>
        <w:tblOverlap w:val="never"/>
        <w:tblLayout w:type="fixed"/>
        <w:jc w:val="left"/>
      </w:tblPr>
      <w:tblGrid>
        <w:gridCol w:w="3149"/>
        <w:gridCol w:w="763"/>
        <w:gridCol w:w="955"/>
        <w:gridCol w:w="672"/>
        <w:gridCol w:w="955"/>
        <w:gridCol w:w="667"/>
        <w:gridCol w:w="893"/>
        <w:gridCol w:w="850"/>
        <w:gridCol w:w="998"/>
      </w:tblGrid>
      <w:tr>
        <w:trPr>
          <w:trHeight w:val="37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Месяц</w:t>
            </w:r>
          </w:p>
        </w:tc>
        <w:tc>
          <w:tcPr>
            <w:shd w:val="clear" w:color="auto" w:fill="FFFFFF"/>
            <w:gridSpan w:val="8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Январь</w:t>
            </w:r>
          </w:p>
        </w:tc>
      </w:tr>
      <w:tr>
        <w:trPr>
          <w:trHeight w:val="47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Направление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С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СВ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ЮВ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Ю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ЮЗ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З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СЗ</w:t>
            </w:r>
          </w:p>
        </w:tc>
      </w:tr>
      <w:tr>
        <w:trPr>
          <w:trHeight w:val="56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4" w:lineRule="exact"/>
              <w:ind w:left="0" w:right="0" w:firstLine="0"/>
            </w:pPr>
            <w:r>
              <w:rPr>
                <w:rStyle w:val="CharStyle22"/>
              </w:rPr>
              <w:t>Повторяемость направлений ветра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59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4</w:t>
            </w:r>
          </w:p>
        </w:tc>
      </w:tr>
      <w:tr>
        <w:trPr>
          <w:trHeight w:val="7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4" w:lineRule="exact"/>
              <w:ind w:left="0" w:right="0" w:firstLine="0"/>
            </w:pPr>
            <w:r>
              <w:rPr>
                <w:rStyle w:val="CharStyle22"/>
              </w:rPr>
              <w:t>Средняя скорость ветра по направлениям, м/с.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1,8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3,1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6,5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7,8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3,3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4,5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4,3</w:t>
            </w:r>
          </w:p>
        </w:tc>
      </w:tr>
      <w:tr>
        <w:trPr>
          <w:trHeight w:val="36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Месяц</w:t>
            </w:r>
          </w:p>
        </w:tc>
        <w:tc>
          <w:tcPr>
            <w:shd w:val="clear" w:color="auto" w:fill="FFFFFF"/>
            <w:gridSpan w:val="8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Июль</w:t>
            </w:r>
          </w:p>
        </w:tc>
      </w:tr>
      <w:tr>
        <w:trPr>
          <w:trHeight w:val="45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Направление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С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СВ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ЮВ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Ю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ЮЗ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З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СЗ</w:t>
            </w:r>
          </w:p>
        </w:tc>
      </w:tr>
      <w:tr>
        <w:trPr>
          <w:trHeight w:val="571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4" w:lineRule="exact"/>
              <w:ind w:left="0" w:right="0" w:firstLine="0"/>
            </w:pPr>
            <w:r>
              <w:rPr>
                <w:rStyle w:val="CharStyle22"/>
              </w:rPr>
              <w:t>Повторяемость направлений ветра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902" w:h="3542" w:wrap="none" w:vAnchor="page" w:hAnchor="page" w:x="1501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9</w:t>
            </w:r>
          </w:p>
        </w:tc>
      </w:tr>
    </w:tbl>
    <w:p>
      <w:pPr>
        <w:pStyle w:val="Style9"/>
        <w:framePr w:wrap="none" w:vAnchor="page" w:hAnchor="page" w:x="10842" w:y="1603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3149"/>
        <w:gridCol w:w="763"/>
        <w:gridCol w:w="955"/>
        <w:gridCol w:w="672"/>
        <w:gridCol w:w="955"/>
        <w:gridCol w:w="667"/>
        <w:gridCol w:w="893"/>
        <w:gridCol w:w="850"/>
        <w:gridCol w:w="998"/>
      </w:tblGrid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902" w:h="768" w:wrap="none" w:vAnchor="page" w:hAnchor="page" w:x="1539" w:y="11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Средняя скорость ветра по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902" w:h="768" w:wrap="none" w:vAnchor="page" w:hAnchor="page" w:x="1539" w:y="11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902" w:h="768" w:wrap="none" w:vAnchor="page" w:hAnchor="page" w:x="1539" w:y="11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902" w:h="768" w:wrap="none" w:vAnchor="page" w:hAnchor="page" w:x="1539" w:y="11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902" w:h="768" w:wrap="none" w:vAnchor="page" w:hAnchor="page" w:x="1539" w:y="11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902" w:h="768" w:wrap="none" w:vAnchor="page" w:hAnchor="page" w:x="1539" w:y="11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902" w:h="768" w:wrap="none" w:vAnchor="page" w:hAnchor="page" w:x="1539" w:y="11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902" w:h="768" w:wrap="none" w:vAnchor="page" w:hAnchor="page" w:x="1539" w:y="11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902" w:h="768" w:wrap="none" w:vAnchor="page" w:hAnchor="page" w:x="1539" w:y="11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1" w:hRule="exact"/>
        </w:trPr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5"/>
              <w:framePr w:w="9902" w:h="768" w:wrap="none" w:vAnchor="page" w:hAnchor="page" w:x="1539" w:y="11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направлениям, м/с.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center"/>
          </w:tcPr>
          <w:p>
            <w:pPr>
              <w:pStyle w:val="Style5"/>
              <w:framePr w:w="9902" w:h="768" w:wrap="none" w:vAnchor="page" w:hAnchor="page" w:x="1539" w:y="11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2,6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5"/>
              <w:framePr w:w="9902" w:h="768" w:wrap="none" w:vAnchor="page" w:hAnchor="page" w:x="1539" w:y="11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3,3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5"/>
              <w:framePr w:w="9902" w:h="768" w:wrap="none" w:vAnchor="page" w:hAnchor="page" w:x="1539" w:y="11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4,4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5"/>
              <w:framePr w:w="9902" w:h="768" w:wrap="none" w:vAnchor="page" w:hAnchor="page" w:x="1539" w:y="11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3,9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center"/>
          </w:tcPr>
          <w:p>
            <w:pPr>
              <w:pStyle w:val="Style5"/>
              <w:framePr w:w="9902" w:h="768" w:wrap="none" w:vAnchor="page" w:hAnchor="page" w:x="1539" w:y="11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2,6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5"/>
              <w:framePr w:w="9902" w:h="768" w:wrap="none" w:vAnchor="page" w:hAnchor="page" w:x="1539" w:y="11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4,3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5"/>
              <w:framePr w:w="9902" w:h="768" w:wrap="none" w:vAnchor="page" w:hAnchor="page" w:x="1539" w:y="11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4,6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bottom w:val="single" w:sz="4"/>
            </w:tcBorders>
            <w:vAlign w:val="top"/>
          </w:tcPr>
          <w:p>
            <w:pPr>
              <w:pStyle w:val="Style5"/>
              <w:framePr w:w="9902" w:h="768" w:wrap="none" w:vAnchor="page" w:hAnchor="page" w:x="1539" w:y="11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3,4</w:t>
            </w:r>
          </w:p>
        </w:tc>
      </w:tr>
    </w:tbl>
    <w:p>
      <w:pPr>
        <w:pStyle w:val="Style102"/>
        <w:numPr>
          <w:ilvl w:val="1"/>
          <w:numId w:val="45"/>
        </w:numPr>
        <w:framePr w:w="9902" w:h="13161" w:hRule="exact" w:wrap="none" w:vAnchor="page" w:hAnchor="page" w:x="1539" w:y="2427"/>
        <w:tabs>
          <w:tab w:leader="none" w:pos="12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16" w:line="220" w:lineRule="exact"/>
        <w:ind w:left="0" w:right="0" w:firstLine="820"/>
      </w:pPr>
      <w:bookmarkStart w:id="38" w:name="bookmark38"/>
      <w:r>
        <w:rPr>
          <w:lang w:val="ru-RU" w:eastAsia="ru-RU" w:bidi="ru-RU"/>
          <w:w w:val="100"/>
          <w:spacing w:val="0"/>
          <w:color w:val="000000"/>
          <w:position w:val="0"/>
        </w:rPr>
        <w:t>Физико-географические и техногенные условия</w:t>
      </w:r>
      <w:bookmarkEnd w:id="38"/>
    </w:p>
    <w:p>
      <w:pPr>
        <w:pStyle w:val="Style3"/>
        <w:framePr w:w="9902" w:h="13161" w:hRule="exact" w:wrap="none" w:vAnchor="page" w:hAnchor="page" w:x="1539" w:y="2427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4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Практически половина территории Новокубанского городского поселения находится в пределах современной поймы реки Кубань. Основным негативным явлением для этой территории является постоянное сезонное подтопление. Кроме природных факторов, в нарушении естественного стока речных и дождевых вод существенную роль играют прокладка и обвалование дорог, устройство плотин и другая техногенная деятельность в пределах жилых кварталов.</w:t>
      </w:r>
    </w:p>
    <w:p>
      <w:pPr>
        <w:pStyle w:val="Style3"/>
        <w:framePr w:w="9902" w:h="13161" w:hRule="exact" w:wrap="none" w:vAnchor="page" w:hAnchor="page" w:x="1539" w:y="2427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4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После катастрофического наводнения 2002 года определенную негативную роль в подтоплении жилых районов стал играть Новокубанский обводной канал по причине интенсивного заиливания либо заполнения песчано-галечниковым материалом.</w:t>
      </w:r>
    </w:p>
    <w:p>
      <w:pPr>
        <w:pStyle w:val="Style3"/>
        <w:framePr w:w="9902" w:h="13161" w:hRule="exact" w:wrap="none" w:vAnchor="page" w:hAnchor="page" w:x="1539" w:y="2427"/>
        <w:widowControl w:val="0"/>
        <w:keepNext w:val="0"/>
        <w:keepLines w:val="0"/>
        <w:shd w:val="clear" w:color="auto" w:fill="auto"/>
        <w:bidi w:val="0"/>
        <w:jc w:val="both"/>
        <w:spacing w:before="0" w:after="198" w:line="317" w:lineRule="exact"/>
        <w:ind w:left="0" w:right="4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В целом природные условия для этой части территории Новокубанского городского поселения относятся к III (высокой) категории сложности, для остальной - к средней (СП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II-105-97).</w:t>
      </w:r>
    </w:p>
    <w:p>
      <w:pPr>
        <w:pStyle w:val="Style102"/>
        <w:numPr>
          <w:ilvl w:val="1"/>
          <w:numId w:val="45"/>
        </w:numPr>
        <w:framePr w:w="9902" w:h="13161" w:hRule="exact" w:wrap="none" w:vAnchor="page" w:hAnchor="page" w:x="1539" w:y="2427"/>
        <w:tabs>
          <w:tab w:leader="none" w:pos="12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97" w:line="220" w:lineRule="exact"/>
        <w:ind w:left="0" w:right="0" w:firstLine="820"/>
      </w:pPr>
      <w:bookmarkStart w:id="39" w:name="bookmark39"/>
      <w:r>
        <w:rPr>
          <w:lang w:val="ru-RU" w:eastAsia="ru-RU" w:bidi="ru-RU"/>
          <w:w w:val="100"/>
          <w:spacing w:val="0"/>
          <w:color w:val="000000"/>
          <w:position w:val="0"/>
        </w:rPr>
        <w:t>Гидрогеологические условия</w:t>
      </w:r>
      <w:bookmarkEnd w:id="39"/>
    </w:p>
    <w:p>
      <w:pPr>
        <w:pStyle w:val="Style3"/>
        <w:framePr w:w="9902" w:h="13161" w:hRule="exact" w:wrap="none" w:vAnchor="page" w:hAnchor="page" w:x="1539" w:y="2427"/>
        <w:widowControl w:val="0"/>
        <w:keepNext w:val="0"/>
        <w:keepLines w:val="0"/>
        <w:shd w:val="clear" w:color="auto" w:fill="auto"/>
        <w:bidi w:val="0"/>
        <w:jc w:val="both"/>
        <w:spacing w:before="0" w:after="124" w:line="322" w:lineRule="exact"/>
        <w:ind w:left="0" w:right="4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 идрогеологические условия рассматриваемой территории различны в зависимости от принадлежности той или иной ее части к определенному геоморфологическому типу рельефа.</w:t>
      </w:r>
    </w:p>
    <w:p>
      <w:pPr>
        <w:pStyle w:val="Style3"/>
        <w:framePr w:w="9902" w:h="13161" w:hRule="exact" w:wrap="none" w:vAnchor="page" w:hAnchor="page" w:x="1539" w:y="2427"/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0" w:right="4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Часть территории подвержена заболачиванию. Это районы улиц Урицкого, Свердлова, Первомайской, Фрунзе, Заводской.</w:t>
      </w:r>
    </w:p>
    <w:p>
      <w:pPr>
        <w:pStyle w:val="Style3"/>
        <w:framePr w:w="9902" w:h="13161" w:hRule="exact" w:wrap="none" w:vAnchor="page" w:hAnchor="page" w:x="1539" w:y="2427"/>
        <w:widowControl w:val="0"/>
        <w:keepNext w:val="0"/>
        <w:keepLines w:val="0"/>
        <w:shd w:val="clear" w:color="auto" w:fill="auto"/>
        <w:bidi w:val="0"/>
        <w:jc w:val="both"/>
        <w:spacing w:before="0" w:after="112" w:line="312" w:lineRule="exact"/>
        <w:ind w:left="0" w:right="4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Разгрузка подземных вод осуществляется за счет бокового оттока в сторону общего понижения рельефа (р. Кубань) и за счет испарения с поверхности.</w:t>
      </w:r>
    </w:p>
    <w:p>
      <w:pPr>
        <w:pStyle w:val="Style3"/>
        <w:framePr w:w="9902" w:h="13161" w:hRule="exact" w:wrap="none" w:vAnchor="page" w:hAnchor="page" w:x="1539" w:y="2427"/>
        <w:widowControl w:val="0"/>
        <w:keepNext w:val="0"/>
        <w:keepLines w:val="0"/>
        <w:shd w:val="clear" w:color="auto" w:fill="auto"/>
        <w:bidi w:val="0"/>
        <w:jc w:val="both"/>
        <w:spacing w:before="0" w:after="124" w:line="322" w:lineRule="exact"/>
        <w:ind w:left="0" w:right="4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Уровни грунтовых вод колеблются от 0,5 до 2,5 м (современная пойма), 2,5 м и более 10 м (вюрмская терраса).</w:t>
      </w:r>
    </w:p>
    <w:p>
      <w:pPr>
        <w:pStyle w:val="Style3"/>
        <w:framePr w:w="9902" w:h="13161" w:hRule="exact" w:wrap="none" w:vAnchor="page" w:hAnchor="page" w:x="1539" w:y="2427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4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Максимальные уровни первого водоносного горизонта отмечаются в зимний период, наименьшие в летне-осенний максимальные колебания УГВ равны 1,4-1,9 м, поэтому отдельные территории в низкой пойме оказываются затопленными.</w:t>
      </w:r>
    </w:p>
    <w:p>
      <w:pPr>
        <w:pStyle w:val="Style3"/>
        <w:framePr w:w="9902" w:h="13161" w:hRule="exact" w:wrap="none" w:vAnchor="page" w:hAnchor="page" w:x="1539" w:y="2427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4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Через всю площадь Новокубанского городского поселения проложен одноименный канал, который представляет собой левобережный паводковый рукав реки Кубань техногенного происхождения с достаточно хорошо выраженным истоком (ответвлением) в районе х. Красная Поляна, что в 8,0 км выше по течению от городского поселения.</w:t>
      </w:r>
    </w:p>
    <w:p>
      <w:pPr>
        <w:pStyle w:val="Style3"/>
        <w:framePr w:w="9902" w:h="13161" w:hRule="exact" w:wrap="none" w:vAnchor="page" w:hAnchor="page" w:x="1539" w:y="2427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4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Канал сооружен в пойме реки Кубань с целью пропуска паводковых вод, а также дренажа грунтовых. Ширина канала, в среднем, составляет 10-12 м. Глубина вреза русла в пойменные отложения составляет 3-4 м, дно сложено песками и галечниковыми грунтами и на плесах сильно заилено. На отдельных участках (на не застроенной части от х. Красная Поляна до Новокубанска) канал обвалован дамбами из грунта, добытого при строительстве и последующих чистках канала. Берега, сложенные естественным грунтом,</w:t>
      </w:r>
    </w:p>
    <w:p>
      <w:pPr>
        <w:pStyle w:val="Style9"/>
        <w:framePr w:wrap="none" w:vAnchor="page" w:hAnchor="page" w:x="10779" w:y="1606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9902" w:h="14198" w:hRule="exact" w:wrap="none" w:vAnchor="page" w:hAnchor="page" w:x="1539" w:y="1073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4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основном, крутые и часто поросшие кустарником. Скорость течения составляет в меженный период от 0,059 (на плесах) до 0,1 м/сек (на перекатах), в паводковый период скорость течения может достигать 2,5-3,0 м/сек.</w:t>
      </w:r>
    </w:p>
    <w:p>
      <w:pPr>
        <w:pStyle w:val="Style3"/>
        <w:framePr w:w="9902" w:h="14198" w:hRule="exact" w:wrap="none" w:vAnchor="page" w:hAnchor="page" w:x="1539" w:y="1073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4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Поскольку гидрометрические наблюдения не проводились, достоверные данные о наивысших уровнях и максимальных расходах различной обеспеченности отсутствуют.</w:t>
      </w:r>
    </w:p>
    <w:p>
      <w:pPr>
        <w:pStyle w:val="Style3"/>
        <w:framePr w:w="9902" w:h="14198" w:hRule="exact" w:wrap="none" w:vAnchor="page" w:hAnchor="page" w:x="1539" w:y="1073"/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0" w:right="4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Анализ опросных сведений показывает, что уровень в катастрофический паводок, прошедший в конце июня 2002 года, следует отнести к 0,1% обеспеченности. Максимальный уровень при прохождении паводка в месте мостового перехода достаточно четко определяется по высоте затопления и абсолютная отметка максимального уровня составляет 148,1-148,3 м, что превышает абсолютную отметку дна русла н (144,3 м) на 3,8-4,0 м. О максимальном расходе в этот период невозможно, поскольку уровень паводковых вод превысил отметку берегового канала, и вся пойма представляла собой сплошную акваторию.</w:t>
      </w:r>
    </w:p>
    <w:p>
      <w:pPr>
        <w:pStyle w:val="Style3"/>
        <w:framePr w:w="9902" w:h="14198" w:hRule="exact" w:wrap="none" w:vAnchor="page" w:hAnchor="page" w:x="1539" w:y="1073"/>
        <w:widowControl w:val="0"/>
        <w:keepNext w:val="0"/>
        <w:keepLines w:val="0"/>
        <w:shd w:val="clear" w:color="auto" w:fill="auto"/>
        <w:bidi w:val="0"/>
        <w:jc w:val="both"/>
        <w:spacing w:before="0" w:after="116" w:line="312" w:lineRule="exact"/>
        <w:ind w:left="0" w:right="4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Время прохождения паводка на максимальном уровне составило 2 суток. За это время произошел подмыв устоев моста на обоих берегах, до образования промоин между дорогой и мостовыми перекрытиями.</w:t>
      </w:r>
    </w:p>
    <w:p>
      <w:pPr>
        <w:pStyle w:val="Style3"/>
        <w:framePr w:w="9902" w:h="14198" w:hRule="exact" w:wrap="none" w:vAnchor="page" w:hAnchor="page" w:x="1539" w:y="1073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4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Уклон водной поверхности при меженном уровне в месте мостового перехода составляет 0,002-0,0025. Появление первых ледяных образований (заберегов) происходит, в среднем, в первых числах декабря. Ледниковые явления в виде шуги, наблюдаются после появления устойчивых заберегов в течении всей зимы. Продолжительность ледовых явлений составляет 70-75 дней. Устойчивый ледостав наступает в редкие годы с суровой зимой, при этом продолжительность ледостава не превышает 50 дней. Средняя толщина льда в период ледостава не превышает 20-25 см.</w:t>
      </w:r>
    </w:p>
    <w:p>
      <w:pPr>
        <w:pStyle w:val="Style3"/>
        <w:framePr w:w="9902" w:h="14198" w:hRule="exact" w:wrap="none" w:vAnchor="page" w:hAnchor="page" w:x="1539" w:y="1073"/>
        <w:widowControl w:val="0"/>
        <w:keepNext w:val="0"/>
        <w:keepLines w:val="0"/>
        <w:shd w:val="clear" w:color="auto" w:fill="auto"/>
        <w:bidi w:val="0"/>
        <w:jc w:val="both"/>
        <w:spacing w:before="0" w:after="198" w:line="317" w:lineRule="exact"/>
        <w:ind w:left="0" w:right="4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Весенний ледоход наблюдаются в течение одних суток, обычно очищение от ледяных образований происходит в средине марта.</w:t>
      </w:r>
    </w:p>
    <w:p>
      <w:pPr>
        <w:pStyle w:val="Style3"/>
        <w:framePr w:w="9902" w:h="14198" w:hRule="exact" w:wrap="none" w:vAnchor="page" w:hAnchor="page" w:x="1539" w:y="1073"/>
        <w:widowControl w:val="0"/>
        <w:keepNext w:val="0"/>
        <w:keepLines w:val="0"/>
        <w:shd w:val="clear" w:color="auto" w:fill="auto"/>
        <w:bidi w:val="0"/>
        <w:jc w:val="both"/>
        <w:spacing w:before="0" w:after="111" w:line="220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Канал не зарегулирован, гидротехнические сооружения отсутствуют.</w:t>
      </w:r>
    </w:p>
    <w:p>
      <w:pPr>
        <w:pStyle w:val="Style3"/>
        <w:framePr w:w="9902" w:h="14198" w:hRule="exact" w:wrap="none" w:vAnchor="page" w:hAnchor="page" w:x="1539" w:y="1073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4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Данные об уровнях воды и расходах реки Кубань приведены по гидроствору водомерного поста Г оскомгидромета, расположенного в городе Армавире, на расстоянии 15 км от рассматриваемого участка выше по течению реки.</w:t>
      </w:r>
    </w:p>
    <w:p>
      <w:pPr>
        <w:pStyle w:val="Style3"/>
        <w:framePr w:w="9902" w:h="14198" w:hRule="exact" w:wrap="none" w:vAnchor="page" w:hAnchor="page" w:x="1539" w:y="1073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4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Максимальные расходы реки Кубань обусловлены интенсивным таянием ледников и выпадением ливневых осадков, в основном, при суммарном воздействии этих факторов. Наибольшая вероятность прохождения максимальных расходов на теплое время (май</w:t>
        <w:t>июнь) и составляет 94%. Наибольший удельный вес в формировании максимального стока имеют июнь-июль. В период паводков река сбрасывает больше половины (66%) годового стока. Во время прохождения паводков уровень в реке может подниматься на 3-4 м выше меженного. Продолжительность подъема до наибольших отметок (пика паводка составляет 1-1,5 суток). Максимальный уровень сохраняется от 3 до 10 часов, продолжительность спада до средних уровней 2-3 суток.</w:t>
      </w:r>
    </w:p>
    <w:p>
      <w:pPr>
        <w:pStyle w:val="Style3"/>
        <w:framePr w:w="9902" w:h="14198" w:hRule="exact" w:wrap="none" w:vAnchor="page" w:hAnchor="page" w:x="1539" w:y="1073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4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Наибольший расход за весь период наблюдений зафиксирован 30 июня 1944 года, его величина составила 1160 м3/с.</w:t>
      </w:r>
    </w:p>
    <w:p>
      <w:pPr>
        <w:pStyle w:val="Style9"/>
        <w:framePr w:wrap="none" w:vAnchor="page" w:hAnchor="page" w:x="10779" w:y="1603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11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9902" w:h="14539" w:hRule="exact" w:wrap="none" w:vAnchor="page" w:hAnchor="page" w:x="1539" w:y="1078"/>
        <w:widowControl w:val="0"/>
        <w:keepNext w:val="0"/>
        <w:keepLines w:val="0"/>
        <w:shd w:val="clear" w:color="auto" w:fill="auto"/>
        <w:bidi w:val="0"/>
        <w:jc w:val="left"/>
        <w:spacing w:before="0" w:after="120" w:line="317" w:lineRule="exact"/>
        <w:ind w:left="0" w:right="44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Наивысшие уровни при 1, 2, 5 и 10% обеспеченности имеют абсолютные отметки соответственно: 165,13; 164,95; 164,75; 164,55 при отметке дна по фарватеру 160,74. Среднегодовой расход 50% обеспеченности составляет 113 м3/с, среднегодовой уровень 50% обеспеченности составляет 162,3 м.</w:t>
      </w:r>
    </w:p>
    <w:p>
      <w:pPr>
        <w:pStyle w:val="Style3"/>
        <w:framePr w:w="9902" w:h="14539" w:hRule="exact" w:wrap="none" w:vAnchor="page" w:hAnchor="page" w:x="1539" w:y="1078"/>
        <w:widowControl w:val="0"/>
        <w:keepNext w:val="0"/>
        <w:keepLines w:val="0"/>
        <w:shd w:val="clear" w:color="auto" w:fill="auto"/>
        <w:bidi w:val="0"/>
        <w:jc w:val="left"/>
        <w:spacing w:before="0" w:after="120" w:line="317" w:lineRule="exact"/>
        <w:ind w:left="0" w:right="44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Для реки Кубань характерна продолжительная и устойчивая зимняя межень, ее водность определяется 10-15% от объема годового стока. Существенное влияние на величину меженного стока оказывают заборы воды на водоснабжение.</w:t>
      </w:r>
    </w:p>
    <w:p>
      <w:pPr>
        <w:pStyle w:val="Style3"/>
        <w:framePr w:w="9902" w:h="14539" w:hRule="exact" w:wrap="none" w:vAnchor="page" w:hAnchor="page" w:x="1539" w:y="1078"/>
        <w:widowControl w:val="0"/>
        <w:keepNext w:val="0"/>
        <w:keepLines w:val="0"/>
        <w:shd w:val="clear" w:color="auto" w:fill="auto"/>
        <w:bidi w:val="0"/>
        <w:jc w:val="left"/>
        <w:spacing w:before="0" w:after="198" w:line="317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Продолжительность меженного периода составляет 100-120 суток, с ноября по март. Наименьший расход зафиксирован в 1959 году 29 ноября и составил 0,95 м3/с.</w:t>
      </w:r>
    </w:p>
    <w:p>
      <w:pPr>
        <w:pStyle w:val="Style102"/>
        <w:numPr>
          <w:ilvl w:val="1"/>
          <w:numId w:val="45"/>
        </w:numPr>
        <w:framePr w:w="9902" w:h="14539" w:hRule="exact" w:wrap="none" w:vAnchor="page" w:hAnchor="page" w:x="1539" w:y="1078"/>
        <w:tabs>
          <w:tab w:leader="none" w:pos="12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88" w:line="220" w:lineRule="exact"/>
        <w:ind w:left="840" w:right="0" w:firstLine="0"/>
      </w:pPr>
      <w:bookmarkStart w:id="40" w:name="bookmark40"/>
      <w:r>
        <w:rPr>
          <w:lang w:val="ru-RU" w:eastAsia="ru-RU" w:bidi="ru-RU"/>
          <w:w w:val="100"/>
          <w:spacing w:val="0"/>
          <w:color w:val="000000"/>
          <w:position w:val="0"/>
        </w:rPr>
        <w:t>Геологические и инженерно-геологические процессы</w:t>
      </w:r>
      <w:bookmarkEnd w:id="40"/>
    </w:p>
    <w:p>
      <w:pPr>
        <w:pStyle w:val="Style3"/>
        <w:framePr w:w="9902" w:h="14539" w:hRule="exact" w:wrap="none" w:vAnchor="page" w:hAnchor="page" w:x="1539" w:y="1078"/>
        <w:widowControl w:val="0"/>
        <w:keepNext w:val="0"/>
        <w:keepLines w:val="0"/>
        <w:shd w:val="clear" w:color="auto" w:fill="auto"/>
        <w:bidi w:val="0"/>
        <w:jc w:val="both"/>
        <w:spacing w:before="0" w:after="101" w:line="220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 неблагоприятным процессам на исследуемой территории относятся:</w:t>
      </w:r>
    </w:p>
    <w:p>
      <w:pPr>
        <w:pStyle w:val="Style3"/>
        <w:numPr>
          <w:ilvl w:val="0"/>
          <w:numId w:val="37"/>
        </w:numPr>
        <w:framePr w:w="9902" w:h="14539" w:hRule="exact" w:wrap="none" w:vAnchor="page" w:hAnchor="page" w:x="1539" w:y="1078"/>
        <w:tabs>
          <w:tab w:leader="none" w:pos="91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20" w:line="317" w:lineRule="exact"/>
        <w:ind w:left="0" w:right="44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просадка аллювиальных суглинков и супесей. В целом по многолетним исследованиям названные грунты на левобережье реки Кубань характеризуется I типом по просадочности. Однако по заключению СевКавТиСиЗ, проводивших инженерно</w:t>
        <w:t>геологические изыскания на северо-западной окраине Новокубанского городского поселения в пределах пологонаклонного склона вюрмской террасы (I район) для суглинков, залегающих с поверхности и до глубины 8,5 установлен II тип по просадочности.</w:t>
      </w:r>
    </w:p>
    <w:p>
      <w:pPr>
        <w:pStyle w:val="Style3"/>
        <w:numPr>
          <w:ilvl w:val="0"/>
          <w:numId w:val="37"/>
        </w:numPr>
        <w:framePr w:w="9902" w:h="14539" w:hRule="exact" w:wrap="none" w:vAnchor="page" w:hAnchor="page" w:x="1539" w:y="1078"/>
        <w:tabs>
          <w:tab w:leader="none" w:pos="91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20" w:line="317" w:lineRule="exact"/>
        <w:ind w:left="0" w:right="44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частичное подтопление и затопление территории происходит на современной пойме реки Кубань. Если затопление связаны с резким подъемом уровня воды в реке Кубань и носит нерегулярный характер, то подтопление городского поселения на низкой пойме является практически ежесезонным. Кроме природных факторов (региональный подъем уровня грунтовых вод), большую роль здесь играет и техногенное воздействие - плотная застройка, прокладка дорог их отсыпка и обвалование, что затрудняют естественный сток, заиливание и заполнение песком и галькой Новокубанского обводненного канала, призванного играть роль сброса паводковых вод. Инженерные сооружения - террасы коммуникаций, линии электропередач, водопроводы создают химическое, тепловое, биологическое, механическое, воздействие на грунты и повышают их агрессивно-коррозийные свойства.</w:t>
      </w:r>
    </w:p>
    <w:p>
      <w:pPr>
        <w:pStyle w:val="Style3"/>
        <w:numPr>
          <w:ilvl w:val="0"/>
          <w:numId w:val="37"/>
        </w:numPr>
        <w:framePr w:w="9902" w:h="14539" w:hRule="exact" w:wrap="none" w:vAnchor="page" w:hAnchor="page" w:x="1539" w:y="1078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1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боковая (связанная с рекой Кубань) и плоскостная эрозия.</w:t>
      </w:r>
    </w:p>
    <w:p>
      <w:pPr>
        <w:pStyle w:val="Style3"/>
        <w:numPr>
          <w:ilvl w:val="0"/>
          <w:numId w:val="37"/>
        </w:numPr>
        <w:framePr w:w="9902" w:h="14539" w:hRule="exact" w:wrap="none" w:vAnchor="page" w:hAnchor="page" w:x="1539" w:y="1078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17" w:lineRule="exact"/>
        <w:ind w:left="1560" w:right="108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инфильтрационно-гравитационные процессы на крутом уступе первой надпойменной террасы, усугубленные техногенными нагрузками и хозяйственной деятельностью населения городского поселения и приводящие к образованию локальных оползней, оврагов.</w:t>
      </w:r>
    </w:p>
    <w:p>
      <w:pPr>
        <w:pStyle w:val="Style3"/>
        <w:framePr w:w="9902" w:h="14539" w:hRule="exact" w:wrap="none" w:vAnchor="page" w:hAnchor="page" w:x="1539" w:y="1078"/>
        <w:widowControl w:val="0"/>
        <w:keepNext w:val="0"/>
        <w:keepLines w:val="0"/>
        <w:shd w:val="clear" w:color="auto" w:fill="auto"/>
        <w:bidi w:val="0"/>
        <w:jc w:val="left"/>
        <w:spacing w:before="0" w:after="120" w:line="317" w:lineRule="exact"/>
        <w:ind w:left="0" w:right="44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Сейсмичность исследуемой территории согласно «Изменению №5 к СНиП-П-7- 81*» в редакции 2000 года для объектов массового строительства - 7 балов, для объектов повышенной ответственности - 8 балов.</w:t>
      </w:r>
    </w:p>
    <w:p>
      <w:pPr>
        <w:pStyle w:val="Style3"/>
        <w:framePr w:w="9902" w:h="14539" w:hRule="exact" w:wrap="none" w:vAnchor="page" w:hAnchor="page" w:x="1539" w:y="1078"/>
        <w:widowControl w:val="0"/>
        <w:keepNext w:val="0"/>
        <w:keepLines w:val="0"/>
        <w:shd w:val="clear" w:color="auto" w:fill="auto"/>
        <w:bidi w:val="0"/>
        <w:jc w:val="left"/>
        <w:spacing w:before="0" w:after="116" w:line="317" w:lineRule="exact"/>
        <w:ind w:left="0" w:right="44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Грунты ИГЭ 3, 3 а, 4, 5, 6, 7, 11 соответствуют II категории по сейсмическим свойствам, грунты ИГЭ 8, 9, 13 - III категории.</w:t>
      </w:r>
    </w:p>
    <w:p>
      <w:pPr>
        <w:pStyle w:val="Style3"/>
        <w:framePr w:w="9902" w:h="14539" w:hRule="exact" w:wrap="none" w:vAnchor="page" w:hAnchor="page" w:x="1539" w:y="1078"/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0" w:right="44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Сейсмичность подрайонов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I-1, II-1, II-3, III-3, III-4, IV-1, IV-3, IV-5, IV-8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 грунтовым условиям составляет 7 балов для объектов массового строительства. Здесь</w:t>
      </w:r>
    </w:p>
    <w:p>
      <w:pPr>
        <w:pStyle w:val="Style9"/>
        <w:framePr w:wrap="none" w:vAnchor="page" w:hAnchor="page" w:x="10779" w:y="1604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9902" w:h="1373" w:hRule="exact" w:wrap="none" w:vAnchor="page" w:hAnchor="page" w:x="1539" w:y="1069"/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0" w:right="4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категория грунтов по сейсмическим свойствам - II. Сейсмичность подрайонов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I-2, II-2,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III- 2,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IV-2, IV-6, IV-7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по грунтовым условиям составляет 8 балов для массового строительства. Здесь категория грунтов по сейсмичности - III (приложение 5 к СНиП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II-7-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81).</w:t>
      </w:r>
    </w:p>
    <w:p>
      <w:pPr>
        <w:pStyle w:val="Style102"/>
        <w:numPr>
          <w:ilvl w:val="1"/>
          <w:numId w:val="45"/>
        </w:numPr>
        <w:framePr w:w="9902" w:h="12464" w:hRule="exact" w:wrap="none" w:vAnchor="page" w:hAnchor="page" w:x="1539" w:y="2586"/>
        <w:tabs>
          <w:tab w:leader="none" w:pos="128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19" w:line="220" w:lineRule="exact"/>
        <w:ind w:left="840" w:right="0" w:firstLine="0"/>
      </w:pPr>
      <w:bookmarkStart w:id="41" w:name="bookmark41"/>
      <w:r>
        <w:rPr>
          <w:lang w:val="ru-RU" w:eastAsia="ru-RU" w:bidi="ru-RU"/>
          <w:w w:val="100"/>
          <w:spacing w:val="0"/>
          <w:color w:val="000000"/>
          <w:position w:val="0"/>
        </w:rPr>
        <w:t>Инженерно-геологическое районирование</w:t>
      </w:r>
      <w:bookmarkEnd w:id="41"/>
    </w:p>
    <w:p>
      <w:pPr>
        <w:pStyle w:val="Style3"/>
        <w:framePr w:w="9902" w:h="12464" w:hRule="exact" w:wrap="none" w:vAnchor="page" w:hAnchor="page" w:x="1539" w:y="2586"/>
        <w:widowControl w:val="0"/>
        <w:keepNext w:val="0"/>
        <w:keepLines w:val="0"/>
        <w:shd w:val="clear" w:color="auto" w:fill="auto"/>
        <w:bidi w:val="0"/>
        <w:jc w:val="left"/>
        <w:spacing w:before="0" w:after="116" w:line="312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Инженерно-геологическое районирование Новокубанского городского поселения выполнено по комплексу условий в соответствии со СНиП 11-02-96 и СП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II-105-97.</w:t>
      </w:r>
    </w:p>
    <w:p>
      <w:pPr>
        <w:pStyle w:val="Style3"/>
        <w:framePr w:w="9902" w:h="12464" w:hRule="exact" w:wrap="none" w:vAnchor="page" w:hAnchor="page" w:x="1539" w:y="2586"/>
        <w:widowControl w:val="0"/>
        <w:keepNext w:val="0"/>
        <w:keepLines w:val="0"/>
        <w:shd w:val="clear" w:color="auto" w:fill="auto"/>
        <w:bidi w:val="0"/>
        <w:jc w:val="left"/>
        <w:spacing w:before="0" w:after="113" w:line="317" w:lineRule="exact"/>
        <w:ind w:left="0" w:right="116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карте инженерно-геологического районирования по геоморфологическим условиям и рельефу выделены инженерно-геологические районы:</w:t>
      </w:r>
    </w:p>
    <w:p>
      <w:pPr>
        <w:pStyle w:val="Style3"/>
        <w:numPr>
          <w:ilvl w:val="0"/>
          <w:numId w:val="37"/>
        </w:numPr>
        <w:framePr w:w="9902" w:h="12464" w:hRule="exact" w:wrap="none" w:vAnchor="page" w:hAnchor="page" w:x="1539" w:y="2586"/>
        <w:tabs>
          <w:tab w:leader="none" w:pos="156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6" w:lineRule="exact"/>
        <w:ind w:left="1560" w:right="62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I район - пологонаклонный склон первой надпойменной террасы реки Кубань;</w:t>
      </w:r>
    </w:p>
    <w:p>
      <w:pPr>
        <w:pStyle w:val="Style3"/>
        <w:numPr>
          <w:ilvl w:val="0"/>
          <w:numId w:val="37"/>
        </w:numPr>
        <w:framePr w:w="9902" w:h="12464" w:hRule="exact" w:wrap="none" w:vAnchor="page" w:hAnchor="page" w:x="1539" w:y="2586"/>
        <w:tabs>
          <w:tab w:leader="none" w:pos="156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6" w:lineRule="exact"/>
        <w:ind w:left="15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II район - слабоволнистая выровненная поверхность первой надпойменной террасы;</w:t>
      </w:r>
    </w:p>
    <w:p>
      <w:pPr>
        <w:pStyle w:val="Style3"/>
        <w:numPr>
          <w:ilvl w:val="0"/>
          <w:numId w:val="37"/>
        </w:numPr>
        <w:framePr w:w="9902" w:h="12464" w:hRule="exact" w:wrap="none" w:vAnchor="page" w:hAnchor="page" w:x="1539" w:y="2586"/>
        <w:tabs>
          <w:tab w:leader="none" w:pos="156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1560" w:right="0" w:hanging="36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III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район - уступ первой надпойменной террасы;</w:t>
      </w:r>
    </w:p>
    <w:p>
      <w:pPr>
        <w:pStyle w:val="Style3"/>
        <w:numPr>
          <w:ilvl w:val="0"/>
          <w:numId w:val="37"/>
        </w:numPr>
        <w:framePr w:w="9902" w:h="12464" w:hRule="exact" w:wrap="none" w:vAnchor="page" w:hAnchor="page" w:x="1539" w:y="2586"/>
        <w:tabs>
          <w:tab w:leader="none" w:pos="156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1560" w:right="0" w:hanging="36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IV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район - современная пойма реки Кубань.</w:t>
      </w:r>
    </w:p>
    <w:p>
      <w:pPr>
        <w:pStyle w:val="Style3"/>
        <w:framePr w:w="9902" w:h="12464" w:hRule="exact" w:wrap="none" w:vAnchor="page" w:hAnchor="page" w:x="1539" w:y="2586"/>
        <w:widowControl w:val="0"/>
        <w:keepNext w:val="0"/>
        <w:keepLines w:val="0"/>
        <w:shd w:val="clear" w:color="auto" w:fill="auto"/>
        <w:bidi w:val="0"/>
        <w:jc w:val="left"/>
        <w:spacing w:before="0" w:after="124" w:line="317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Подрайоны выделены по стратиграфо-генетическому комплексу (СГК) отложений (грунтовым условиям):</w:t>
      </w:r>
    </w:p>
    <w:p>
      <w:pPr>
        <w:pStyle w:val="Style3"/>
        <w:numPr>
          <w:ilvl w:val="0"/>
          <w:numId w:val="37"/>
        </w:numPr>
        <w:framePr w:w="9902" w:h="12464" w:hRule="exact" w:wrap="none" w:vAnchor="page" w:hAnchor="page" w:x="1539" w:y="2586"/>
        <w:tabs>
          <w:tab w:leader="none" w:pos="156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2" w:lineRule="exact"/>
        <w:ind w:left="1560" w:right="62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1 подрайон - сложен аллювиальными суглинками легкими, песчанистыми, макропористыми, твердыми и полутвердыми, с включениями карбонатов и линзами супесей, непросадочными, мощность до 8,5 метров;</w:t>
      </w:r>
    </w:p>
    <w:p>
      <w:pPr>
        <w:pStyle w:val="Style3"/>
        <w:numPr>
          <w:ilvl w:val="0"/>
          <w:numId w:val="37"/>
        </w:numPr>
        <w:framePr w:w="9902" w:h="12464" w:hRule="exact" w:wrap="none" w:vAnchor="page" w:hAnchor="page" w:x="1539" w:y="2586"/>
        <w:tabs>
          <w:tab w:leader="none" w:pos="156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1560" w:right="62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2 подрайон - сложен аллювиальными супесями просадочными, макропористыми, твердыми, с прослоями песка, мощность до 3,4 м;</w:t>
      </w:r>
    </w:p>
    <w:p>
      <w:pPr>
        <w:pStyle w:val="Style3"/>
        <w:numPr>
          <w:ilvl w:val="0"/>
          <w:numId w:val="37"/>
        </w:numPr>
        <w:framePr w:w="9902" w:h="12464" w:hRule="exact" w:wrap="none" w:vAnchor="page" w:hAnchor="page" w:x="1539" w:y="2586"/>
        <w:tabs>
          <w:tab w:leader="none" w:pos="156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1560" w:right="62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3 подрайон - сложен аллювиальными суглинками, непросадочными, твердыми и полутвердыми, пластичными, с включениями карбонатов, линзами супесей и песков, мощность до 2,3 м;</w:t>
      </w:r>
    </w:p>
    <w:p>
      <w:pPr>
        <w:pStyle w:val="Style3"/>
        <w:numPr>
          <w:ilvl w:val="0"/>
          <w:numId w:val="37"/>
        </w:numPr>
        <w:framePr w:w="9902" w:h="12464" w:hRule="exact" w:wrap="none" w:vAnchor="page" w:hAnchor="page" w:x="1539" w:y="2586"/>
        <w:tabs>
          <w:tab w:leader="none" w:pos="156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12" w:lineRule="exact"/>
        <w:ind w:left="1560" w:right="62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4 подрайон - развитие песков мелкозернистых и пылеватых, участками глинистых, мощность до 3,5 м;</w:t>
      </w:r>
    </w:p>
    <w:p>
      <w:pPr>
        <w:pStyle w:val="Style3"/>
        <w:numPr>
          <w:ilvl w:val="0"/>
          <w:numId w:val="37"/>
        </w:numPr>
        <w:framePr w:w="9902" w:h="12464" w:hRule="exact" w:wrap="none" w:vAnchor="page" w:hAnchor="page" w:x="1539" w:y="2586"/>
        <w:tabs>
          <w:tab w:leader="none" w:pos="156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12" w:lineRule="exact"/>
        <w:ind w:left="1560" w:right="62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5 подрайон - сложен аллювиальными суглинками с прослоями супесей, твердыми, легкими, макропористыми, просадочными, мощность до2,4 м;</w:t>
      </w:r>
    </w:p>
    <w:p>
      <w:pPr>
        <w:pStyle w:val="Style3"/>
        <w:numPr>
          <w:ilvl w:val="0"/>
          <w:numId w:val="37"/>
        </w:numPr>
        <w:framePr w:w="9902" w:h="12464" w:hRule="exact" w:wrap="none" w:vAnchor="page" w:hAnchor="page" w:x="1539" w:y="2586"/>
        <w:tabs>
          <w:tab w:leader="none" w:pos="156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1560" w:right="62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6 подрайон - развитие аллювиальных суглинков с прослоями супесей и песка пылеватого, полутвердые, непросадочные, мощность 0,7-2,0 м;</w:t>
      </w:r>
    </w:p>
    <w:p>
      <w:pPr>
        <w:pStyle w:val="Style3"/>
        <w:numPr>
          <w:ilvl w:val="0"/>
          <w:numId w:val="37"/>
        </w:numPr>
        <w:framePr w:w="9902" w:h="12464" w:hRule="exact" w:wrap="none" w:vAnchor="page" w:hAnchor="page" w:x="1539" w:y="2586"/>
        <w:tabs>
          <w:tab w:leader="none" w:pos="156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1560" w:right="62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7 подрайон - развитие аллювиальных суглинков и глин иловатых, тугопластичных, с включениями гальки крепких пород, непросадочных, мощность 0,8-3,5 м;</w:t>
      </w:r>
    </w:p>
    <w:p>
      <w:pPr>
        <w:pStyle w:val="Style3"/>
        <w:numPr>
          <w:ilvl w:val="0"/>
          <w:numId w:val="37"/>
        </w:numPr>
        <w:framePr w:w="9902" w:h="12464" w:hRule="exact" w:wrap="none" w:vAnchor="page" w:hAnchor="page" w:x="1539" w:y="2586"/>
        <w:tabs>
          <w:tab w:leader="none" w:pos="156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560" w:right="62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8 подрайон - сложен аллювиальными галечниковыми грунтами с песчаным и глинистым заполнителем.</w:t>
      </w:r>
    </w:p>
    <w:p>
      <w:pPr>
        <w:pStyle w:val="Style3"/>
        <w:framePr w:w="9902" w:h="12464" w:hRule="exact" w:wrap="none" w:vAnchor="page" w:hAnchor="page" w:x="1539" w:y="2586"/>
        <w:widowControl w:val="0"/>
        <w:keepNext w:val="0"/>
        <w:keepLines w:val="0"/>
        <w:shd w:val="clear" w:color="auto" w:fill="auto"/>
        <w:bidi w:val="0"/>
        <w:jc w:val="both"/>
        <w:spacing w:before="0" w:after="109" w:line="322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Участки, по прогнозному уровню подземных вод - 10% обеспеченности.</w:t>
      </w:r>
    </w:p>
    <w:p>
      <w:pPr>
        <w:pStyle w:val="Style3"/>
        <w:numPr>
          <w:ilvl w:val="0"/>
          <w:numId w:val="37"/>
        </w:numPr>
        <w:framePr w:w="9902" w:h="12464" w:hRule="exact" w:wrap="none" w:vAnchor="page" w:hAnchor="page" w:x="1539" w:y="2586"/>
        <w:tabs>
          <w:tab w:leader="none" w:pos="156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6" w:lineRule="exact"/>
        <w:ind w:left="15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 - залегания подземных вод от 0,0 до 2,0 м</w:t>
      </w:r>
    </w:p>
    <w:p>
      <w:pPr>
        <w:pStyle w:val="Style3"/>
        <w:numPr>
          <w:ilvl w:val="0"/>
          <w:numId w:val="37"/>
        </w:numPr>
        <w:framePr w:w="9902" w:h="12464" w:hRule="exact" w:wrap="none" w:vAnchor="page" w:hAnchor="page" w:x="1539" w:y="2586"/>
        <w:tabs>
          <w:tab w:leader="none" w:pos="156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6" w:lineRule="exact"/>
        <w:ind w:left="15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б - залегания подземных вод от 2,0 до 5,0 м</w:t>
      </w:r>
    </w:p>
    <w:p>
      <w:pPr>
        <w:pStyle w:val="Style3"/>
        <w:numPr>
          <w:ilvl w:val="0"/>
          <w:numId w:val="37"/>
        </w:numPr>
        <w:framePr w:w="9902" w:h="12464" w:hRule="exact" w:wrap="none" w:vAnchor="page" w:hAnchor="page" w:x="1539" w:y="2586"/>
        <w:tabs>
          <w:tab w:leader="none" w:pos="156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6" w:lineRule="exact"/>
        <w:ind w:left="15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- залегания подземных вод более 5,0 м.</w:t>
      </w:r>
    </w:p>
    <w:p>
      <w:pPr>
        <w:pStyle w:val="Style9"/>
        <w:framePr w:wrap="none" w:vAnchor="page" w:hAnchor="page" w:x="10779" w:y="1603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13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2"/>
        <w:numPr>
          <w:ilvl w:val="0"/>
          <w:numId w:val="45"/>
        </w:numPr>
        <w:framePr w:w="9902" w:h="11413" w:hRule="exact" w:wrap="none" w:vAnchor="page" w:hAnchor="page" w:x="1539" w:y="1150"/>
        <w:tabs>
          <w:tab w:leader="none" w:pos="114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04" w:line="220" w:lineRule="exact"/>
        <w:ind w:left="0" w:right="0" w:firstLine="840"/>
      </w:pPr>
      <w:bookmarkStart w:id="42" w:name="bookmark42"/>
      <w:r>
        <w:rPr>
          <w:lang w:val="ru-RU" w:eastAsia="ru-RU" w:bidi="ru-RU"/>
          <w:w w:val="100"/>
          <w:spacing w:val="0"/>
          <w:color w:val="000000"/>
          <w:position w:val="0"/>
        </w:rPr>
        <w:t>Характеристика современного использования территории</w:t>
      </w:r>
      <w:bookmarkEnd w:id="42"/>
    </w:p>
    <w:p>
      <w:pPr>
        <w:pStyle w:val="Style3"/>
        <w:framePr w:w="9902" w:h="11413" w:hRule="exact" w:wrap="none" w:vAnchor="page" w:hAnchor="page" w:x="1539" w:y="1150"/>
        <w:widowControl w:val="0"/>
        <w:keepNext w:val="0"/>
        <w:keepLines w:val="0"/>
        <w:shd w:val="clear" w:color="auto" w:fill="auto"/>
        <w:bidi w:val="0"/>
        <w:jc w:val="both"/>
        <w:spacing w:before="0" w:after="116" w:line="312" w:lineRule="exact"/>
        <w:ind w:left="0" w:right="44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проектирования расположен к западу от центральной части города Новокубанска Новокубанского городского поселения Новокубанского района, в 100 метрах южнее пересечения улицы Молодая и улицы Динская в границах земельного участка с кадастровым номером 23:21:0000000:2573.</w:t>
      </w:r>
    </w:p>
    <w:p>
      <w:pPr>
        <w:pStyle w:val="Style3"/>
        <w:framePr w:w="9902" w:h="11413" w:hRule="exact" w:wrap="none" w:vAnchor="page" w:hAnchor="page" w:x="1539" w:y="1150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44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Проектируемая территория представляет собой обособленный квартал, свободный от застройки.</w:t>
      </w:r>
    </w:p>
    <w:p>
      <w:pPr>
        <w:pStyle w:val="Style3"/>
        <w:framePr w:w="9902" w:h="11413" w:hRule="exact" w:wrap="none" w:vAnchor="page" w:hAnchor="page" w:x="1539" w:y="1150"/>
        <w:widowControl w:val="0"/>
        <w:keepNext w:val="0"/>
        <w:keepLines w:val="0"/>
        <w:shd w:val="clear" w:color="auto" w:fill="auto"/>
        <w:bidi w:val="0"/>
        <w:jc w:val="both"/>
        <w:spacing w:before="0" w:after="116" w:line="317" w:lineRule="exact"/>
        <w:ind w:left="0" w:right="44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 северо-востока участок проектирования ограничен ул. Молодая, с севера — ул. Рождественская и ул. Динская. Юго-восточная часть участка проектирования примыкает к административной границы г. Новокубанск.</w:t>
      </w:r>
    </w:p>
    <w:p>
      <w:pPr>
        <w:pStyle w:val="Style3"/>
        <w:framePr w:w="9902" w:h="11413" w:hRule="exact" w:wrap="none" w:vAnchor="page" w:hAnchor="page" w:x="1539" w:y="1150"/>
        <w:widowControl w:val="0"/>
        <w:keepNext w:val="0"/>
        <w:keepLines w:val="0"/>
        <w:shd w:val="clear" w:color="auto" w:fill="auto"/>
        <w:bidi w:val="0"/>
        <w:jc w:val="both"/>
        <w:spacing w:before="0" w:after="120" w:line="322" w:lineRule="exact"/>
        <w:ind w:left="0" w:right="44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 юго-западной стороны участка проектирования расположена курганная группа из 2 насыпей, 1 насыпь визуально не прослежена.</w:t>
      </w:r>
    </w:p>
    <w:p>
      <w:pPr>
        <w:pStyle w:val="Style3"/>
        <w:framePr w:w="9902" w:h="11413" w:hRule="exact" w:wrap="none" w:vAnchor="page" w:hAnchor="page" w:x="1539" w:y="1150"/>
        <w:widowControl w:val="0"/>
        <w:keepNext w:val="0"/>
        <w:keepLines w:val="0"/>
        <w:shd w:val="clear" w:color="auto" w:fill="auto"/>
        <w:bidi w:val="0"/>
        <w:jc w:val="both"/>
        <w:spacing w:before="0" w:after="132" w:line="322" w:lineRule="exact"/>
        <w:ind w:left="0" w:right="44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территории проектирования присутствуют надземные коммуникации — линии электропередач на ж/б опорах.</w:t>
      </w:r>
    </w:p>
    <w:p>
      <w:pPr>
        <w:pStyle w:val="Style102"/>
        <w:numPr>
          <w:ilvl w:val="0"/>
          <w:numId w:val="45"/>
        </w:numPr>
        <w:framePr w:w="9902" w:h="11413" w:hRule="exact" w:wrap="none" w:vAnchor="page" w:hAnchor="page" w:x="1539" w:y="1150"/>
        <w:tabs>
          <w:tab w:leader="none" w:pos="101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16" w:line="307" w:lineRule="exact"/>
        <w:ind w:left="0" w:right="440" w:firstLine="840"/>
      </w:pPr>
      <w:bookmarkStart w:id="43" w:name="bookmark43"/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 определения границ зон планируемого размещения объектов капитального строительства</w:t>
      </w:r>
      <w:bookmarkEnd w:id="43"/>
    </w:p>
    <w:p>
      <w:pPr>
        <w:pStyle w:val="Style3"/>
        <w:framePr w:w="9902" w:h="11413" w:hRule="exact" w:wrap="none" w:vAnchor="page" w:hAnchor="page" w:x="1539" w:y="1150"/>
        <w:widowControl w:val="0"/>
        <w:keepNext w:val="0"/>
        <w:keepLines w:val="0"/>
        <w:shd w:val="clear" w:color="auto" w:fill="auto"/>
        <w:bidi w:val="0"/>
        <w:jc w:val="both"/>
        <w:spacing w:before="0" w:after="116" w:line="312" w:lineRule="exact"/>
        <w:ind w:left="0" w:right="44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правилам землепользования и застройки Новокубанского городского поселения Новокубанского района Краснодарского края территория проектирования расположена в границах зоны застройки индивидуальными жилыми домами (Ж-1).</w:t>
      </w:r>
    </w:p>
    <w:p>
      <w:pPr>
        <w:pStyle w:val="Style3"/>
        <w:framePr w:w="9902" w:h="11413" w:hRule="exact" w:wrap="none" w:vAnchor="page" w:hAnchor="page" w:x="1539" w:y="1150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44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Территориальная зона «Ж-1. Зона застройки индивидуальными жилыми домами» предназначена для развития территорий жилого назначения с необходимым набором территорий и объектов, предназначенных для комфортного проживания населения, при перспективном градостроительном развитии согласно утвержденному генеральному плану и освоением на основании утвержденной документации по планировке территории (проектов планировки и проектов межевания территорий).</w:t>
      </w:r>
    </w:p>
    <w:p>
      <w:pPr>
        <w:pStyle w:val="Style3"/>
        <w:framePr w:w="9902" w:h="11413" w:hRule="exact" w:wrap="none" w:vAnchor="page" w:hAnchor="page" w:x="1539" w:y="1150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44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Использование территории данной зоны до утверждения документации по планировке возможно в целях сельскохозяйственного использования (без права возведения объектов капитального строительства)</w:t>
      </w:r>
    </w:p>
    <w:p>
      <w:pPr>
        <w:pStyle w:val="Style3"/>
        <w:framePr w:w="9902" w:h="11413" w:hRule="exact" w:wrap="none" w:vAnchor="page" w:hAnchor="page" w:x="1539" w:y="1150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44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мере принятия решений о застройке данных территорий, органами местного самоуправления, проводятся работы по размежеванию существующих земельных участков с целью выделения требуемой планировочной структуры.</w:t>
      </w:r>
    </w:p>
    <w:p>
      <w:pPr>
        <w:pStyle w:val="Style9"/>
        <w:framePr w:wrap="none" w:vAnchor="page" w:hAnchor="page" w:x="10779" w:y="1603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2"/>
        <w:numPr>
          <w:ilvl w:val="0"/>
          <w:numId w:val="47"/>
        </w:numPr>
        <w:framePr w:w="9586" w:h="695" w:hRule="exact" w:wrap="none" w:vAnchor="page" w:hAnchor="page" w:x="1581" w:y="1072"/>
        <w:tabs>
          <w:tab w:leader="none" w:pos="12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820"/>
      </w:pPr>
      <w:bookmarkStart w:id="44" w:name="bookmark44"/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 определения границ зон планируемого размещения объектов жилого назначения</w:t>
      </w:r>
      <w:bookmarkEnd w:id="44"/>
    </w:p>
    <w:p>
      <w:pPr>
        <w:pStyle w:val="Style102"/>
        <w:framePr w:w="9586" w:h="695" w:hRule="exact" w:wrap="none" w:vAnchor="page" w:hAnchor="page" w:x="1581" w:y="1869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820"/>
      </w:pPr>
      <w:bookmarkStart w:id="45" w:name="bookmark45"/>
      <w:r>
        <w:rPr>
          <w:lang w:val="ru-RU" w:eastAsia="ru-RU" w:bidi="ru-RU"/>
          <w:w w:val="100"/>
          <w:spacing w:val="0"/>
          <w:color w:val="000000"/>
          <w:position w:val="0"/>
        </w:rPr>
        <w:t>Основные виды и параметры разрешенного использования земельных участков и объектов капитального строительства:</w:t>
      </w:r>
      <w:bookmarkEnd w:id="45"/>
    </w:p>
    <w:tbl>
      <w:tblPr>
        <w:tblOverlap w:val="never"/>
        <w:tblLayout w:type="fixed"/>
        <w:jc w:val="left"/>
      </w:tblPr>
      <w:tblGrid>
        <w:gridCol w:w="4790"/>
        <w:gridCol w:w="4795"/>
      </w:tblGrid>
      <w:tr>
        <w:trPr>
          <w:trHeight w:val="118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4786" w:wrap="none" w:vAnchor="page" w:hAnchor="page" w:x="1581" w:y="272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8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Наименование вида разрешенного использования земельного участка согласно Классификатору видов разрешенного использования земельных участков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4786" w:wrap="none" w:vAnchor="page" w:hAnchor="page" w:x="1581" w:y="272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Виды разрешенного использования объектов капитального строительства</w:t>
            </w:r>
          </w:p>
        </w:tc>
      </w:tr>
      <w:tr>
        <w:trPr>
          <w:trHeight w:val="3605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4786" w:wrap="none" w:vAnchor="page" w:hAnchor="page" w:x="1581" w:y="272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341" w:lineRule="exact"/>
              <w:ind w:left="0" w:right="0" w:firstLine="0"/>
            </w:pPr>
            <w:r>
              <w:rPr>
                <w:rStyle w:val="CharStyle22"/>
              </w:rPr>
              <w:t>Индивидуальное жилищное строительство (2.1)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586" w:h="4786" w:wrap="none" w:vAnchor="page" w:hAnchor="page" w:x="1581" w:y="272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74" w:lineRule="exact"/>
              <w:ind w:left="0" w:right="0" w:firstLine="0"/>
            </w:pPr>
            <w:r>
              <w:rPr>
                <w:rStyle w:val="CharStyle22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>
            <w:pPr>
              <w:pStyle w:val="Style5"/>
              <w:framePr w:w="9586" w:h="4786" w:wrap="none" w:vAnchor="page" w:hAnchor="page" w:x="1581" w:y="272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74" w:lineRule="exact"/>
              <w:ind w:left="0" w:right="0" w:firstLine="0"/>
            </w:pPr>
            <w:r>
              <w:rPr>
                <w:rStyle w:val="CharStyle22"/>
              </w:rPr>
              <w:t>размещение гаражей для собственных нужд и хозяйственных построек</w:t>
            </w:r>
          </w:p>
        </w:tc>
      </w:tr>
    </w:tbl>
    <w:p>
      <w:pPr>
        <w:pStyle w:val="Style3"/>
        <w:framePr w:w="9586" w:h="5215" w:hRule="exact" w:wrap="none" w:vAnchor="page" w:hAnchor="page" w:x="1581" w:y="8003"/>
        <w:widowControl w:val="0"/>
        <w:keepNext w:val="0"/>
        <w:keepLines w:val="0"/>
        <w:shd w:val="clear" w:color="auto" w:fill="auto"/>
        <w:bidi w:val="0"/>
        <w:jc w:val="both"/>
        <w:spacing w:before="0" w:after="157" w:line="220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Предельные параметры использования земельного участка:</w:t>
      </w:r>
    </w:p>
    <w:p>
      <w:pPr>
        <w:pStyle w:val="Style3"/>
        <w:numPr>
          <w:ilvl w:val="0"/>
          <w:numId w:val="37"/>
        </w:numPr>
        <w:framePr w:w="9586" w:h="5215" w:hRule="exact" w:wrap="none" w:vAnchor="page" w:hAnchor="page" w:x="1581" w:y="8003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площадь земельных участков — 300 кв. м.</w:t>
      </w:r>
    </w:p>
    <w:p>
      <w:pPr>
        <w:pStyle w:val="Style3"/>
        <w:numPr>
          <w:ilvl w:val="0"/>
          <w:numId w:val="37"/>
        </w:numPr>
        <w:framePr w:w="9586" w:h="5215" w:hRule="exact" w:wrap="none" w:vAnchor="page" w:hAnchor="page" w:x="1581" w:y="8003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15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площадь вновь образованных земельных участков — 2000 кв.м;</w:t>
      </w:r>
    </w:p>
    <w:p>
      <w:pPr>
        <w:pStyle w:val="Style3"/>
        <w:numPr>
          <w:ilvl w:val="0"/>
          <w:numId w:val="37"/>
        </w:numPr>
        <w:framePr w:w="9586" w:h="5215" w:hRule="exact" w:wrap="none" w:vAnchor="page" w:hAnchor="page" w:x="1581" w:y="8003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15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ширина формируемых земельных участков вдоль фронта улицы (проезда) - 12 м.</w:t>
      </w:r>
    </w:p>
    <w:p>
      <w:pPr>
        <w:pStyle w:val="Style3"/>
        <w:numPr>
          <w:ilvl w:val="0"/>
          <w:numId w:val="37"/>
        </w:numPr>
        <w:framePr w:w="9586" w:h="5215" w:hRule="exact" w:wrap="none" w:vAnchor="page" w:hAnchor="page" w:x="1581" w:y="8003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красной линии улиц - 5 м;</w:t>
      </w:r>
    </w:p>
    <w:p>
      <w:pPr>
        <w:pStyle w:val="Style3"/>
        <w:numPr>
          <w:ilvl w:val="0"/>
          <w:numId w:val="37"/>
        </w:numPr>
        <w:framePr w:w="9586" w:h="5215" w:hRule="exact" w:wrap="none" w:vAnchor="page" w:hAnchor="page" w:x="1581" w:y="8003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красной линии проездов - 3 м;</w:t>
      </w:r>
    </w:p>
    <w:p>
      <w:pPr>
        <w:pStyle w:val="Style3"/>
        <w:numPr>
          <w:ilvl w:val="0"/>
          <w:numId w:val="37"/>
        </w:numPr>
        <w:framePr w:w="9586" w:h="5215" w:hRule="exact" w:wrap="none" w:vAnchor="page" w:hAnchor="page" w:x="1581" w:y="8003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15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строений от границы смежного земельного участка - 3 м.</w:t>
      </w:r>
    </w:p>
    <w:p>
      <w:pPr>
        <w:pStyle w:val="Style3"/>
        <w:framePr w:w="9586" w:h="5215" w:hRule="exact" w:wrap="none" w:vAnchor="page" w:hAnchor="page" w:x="1581" w:y="8003"/>
        <w:widowControl w:val="0"/>
        <w:keepNext w:val="0"/>
        <w:keepLines w:val="0"/>
        <w:shd w:val="clear" w:color="auto" w:fill="auto"/>
        <w:bidi w:val="0"/>
        <w:jc w:val="both"/>
        <w:spacing w:before="0" w:after="113" w:line="322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Предельные параметры разрешенного строительства, реконструкции объектов капитального строительства:</w:t>
      </w:r>
    </w:p>
    <w:p>
      <w:pPr>
        <w:pStyle w:val="Style3"/>
        <w:numPr>
          <w:ilvl w:val="0"/>
          <w:numId w:val="37"/>
        </w:numPr>
        <w:framePr w:w="9586" w:h="5215" w:hRule="exact" w:wrap="none" w:vAnchor="page" w:hAnchor="page" w:x="1581" w:y="8003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1" w:lineRule="exact"/>
        <w:ind w:left="1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максимальное количество надземных этажей зданий - 3 этажа;</w:t>
      </w:r>
    </w:p>
    <w:p>
      <w:pPr>
        <w:pStyle w:val="Style3"/>
        <w:numPr>
          <w:ilvl w:val="0"/>
          <w:numId w:val="37"/>
        </w:numPr>
        <w:framePr w:w="9586" w:h="5215" w:hRule="exact" w:wrap="none" w:vAnchor="page" w:hAnchor="page" w:x="1581" w:y="8003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1" w:lineRule="exact"/>
        <w:ind w:left="1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зданий - 20 м;</w:t>
      </w:r>
    </w:p>
    <w:p>
      <w:pPr>
        <w:pStyle w:val="Style3"/>
        <w:numPr>
          <w:ilvl w:val="0"/>
          <w:numId w:val="37"/>
        </w:numPr>
        <w:framePr w:w="9586" w:h="5215" w:hRule="exact" w:wrap="none" w:vAnchor="page" w:hAnchor="page" w:x="1581" w:y="8003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1" w:lineRule="exact"/>
        <w:ind w:left="1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максимальный процент застройки земельного участка - 60%.</w:t>
      </w:r>
    </w:p>
    <w:p>
      <w:pPr>
        <w:pStyle w:val="Style3"/>
        <w:framePr w:w="9586" w:h="1798" w:hRule="exact" w:wrap="none" w:vAnchor="page" w:hAnchor="page" w:x="1581" w:y="13639"/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результате комплексного анализа территории была сформирована зона застройки индивидуальными жилыми домами.</w:t>
      </w:r>
    </w:p>
    <w:p>
      <w:pPr>
        <w:pStyle w:val="Style3"/>
        <w:framePr w:w="9586" w:h="1798" w:hRule="exact" w:wrap="none" w:vAnchor="page" w:hAnchor="page" w:x="1581" w:y="13639"/>
        <w:widowControl w:val="0"/>
        <w:keepNext w:val="0"/>
        <w:keepLines w:val="0"/>
        <w:shd w:val="clear" w:color="auto" w:fill="auto"/>
        <w:bidi w:val="0"/>
        <w:jc w:val="both"/>
        <w:spacing w:before="0" w:after="0" w:line="312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Проектом планировки значительная часть проектируемой территории предусмотрена под развитие жилой застройки. Площадь земельных участков под индивидуальную жилую застройку составляет 0,06 га. В общей сложности в границах</w:t>
      </w:r>
    </w:p>
    <w:p>
      <w:pPr>
        <w:pStyle w:val="Style9"/>
        <w:framePr w:wrap="none" w:vAnchor="page" w:hAnchor="page" w:x="10821" w:y="1603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9586" w:h="8034" w:hRule="exact" w:wrap="none" w:vAnchor="page" w:hAnchor="page" w:x="1581" w:y="1067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проекта планировки отведено под развитие новой жилой застройки 28 участка для индивидуальной жилой застройки. Конфигурация формируемых земельных участков обусловлена характером рельефа, трассировкой проектируемых улиц и границами смежных земельных участков, сведения о которых содержатся в ЕГРН.</w:t>
      </w:r>
    </w:p>
    <w:p>
      <w:pPr>
        <w:pStyle w:val="Style3"/>
        <w:framePr w:w="9586" w:h="8034" w:hRule="exact" w:wrap="none" w:vAnchor="page" w:hAnchor="page" w:x="1581" w:y="1067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Проектная жилая застройка планируемой территории представлена индивидуальными жилыми домами, предназначенными, в том числе, для проживания многодетных семей, а также жилыми домами блокированной застройки. Индивидуальные жилые дома, по своим параметрам рассчитаны на семью от 5 человек и более. Таким образом, проектная численность нового населения определена на уровне </w:t>
      </w:r>
      <w:r>
        <w:rPr>
          <w:rStyle w:val="CharStyle109"/>
          <w:b w:val="0"/>
          <w:bCs w:val="0"/>
        </w:rPr>
        <w:t>140 человек</w:t>
      </w:r>
      <w:r>
        <w:rPr>
          <w:lang w:val="ru-RU" w:eastAsia="ru-RU" w:bidi="ru-RU"/>
          <w:w w:val="100"/>
          <w:spacing w:val="0"/>
          <w:color w:val="000000"/>
          <w:position w:val="0"/>
        </w:rPr>
        <w:t>.</w:t>
      </w:r>
    </w:p>
    <w:p>
      <w:pPr>
        <w:pStyle w:val="Style3"/>
        <w:framePr w:w="9586" w:h="8034" w:hRule="exact" w:wrap="none" w:vAnchor="page" w:hAnchor="page" w:x="1581" w:y="1067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9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нормативами градостроительного проектирования Краснодарского края показатели жилищной обеспеченности для малоэтажной индивидуальной застройки не нормируются. В настоящем проекте планируемый показатель жилищной обеспеченности проектируемой жилой застройки принимается на уровне 25 м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2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на одного жителя для застройки индивидуальными жилыми домами.</w:t>
      </w:r>
    </w:p>
    <w:p>
      <w:pPr>
        <w:pStyle w:val="Style3"/>
        <w:framePr w:w="9586" w:h="8034" w:hRule="exact" w:wrap="none" w:vAnchor="page" w:hAnchor="page" w:x="1581" w:y="1067"/>
        <w:widowControl w:val="0"/>
        <w:keepNext w:val="0"/>
        <w:keepLines w:val="0"/>
        <w:shd w:val="clear" w:color="auto" w:fill="auto"/>
        <w:bidi w:val="0"/>
        <w:jc w:val="both"/>
        <w:spacing w:before="0" w:after="116" w:line="317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одного индивидуального жилого дома для укрупненных расчетов, а также для соблюдения необходимого уровня жилищной обеспеченности принимается в среднем на уровне 125 м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2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общей площади. Таким образом, общая площадь нового жилого фонда составит 3500 кв.м, при средней жилищной обеспеченности 25 кв.м/ чел.</w:t>
      </w:r>
    </w:p>
    <w:p>
      <w:pPr>
        <w:pStyle w:val="Style3"/>
        <w:framePr w:w="9586" w:h="8034" w:hRule="exact" w:wrap="none" w:vAnchor="page" w:hAnchor="page" w:x="1581" w:y="1067"/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Перспективная численность населения определена исходя из:</w:t>
      </w:r>
    </w:p>
    <w:p>
      <w:pPr>
        <w:pStyle w:val="Style3"/>
        <w:numPr>
          <w:ilvl w:val="0"/>
          <w:numId w:val="37"/>
        </w:numPr>
        <w:framePr w:w="9586" w:h="8034" w:hRule="exact" w:wrap="none" w:vAnchor="page" w:hAnchor="page" w:x="1581" w:y="1067"/>
        <w:tabs>
          <w:tab w:leader="none" w:pos="108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980" w:right="0" w:hanging="1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намеченных объемов жилищного строительства (освоение территории проектной территории жилой застройки);</w:t>
      </w:r>
    </w:p>
    <w:p>
      <w:pPr>
        <w:pStyle w:val="Style3"/>
        <w:numPr>
          <w:ilvl w:val="0"/>
          <w:numId w:val="37"/>
        </w:numPr>
        <w:framePr w:w="9586" w:h="8034" w:hRule="exact" w:wrap="none" w:vAnchor="page" w:hAnchor="page" w:x="1581" w:y="1067"/>
        <w:tabs>
          <w:tab w:leader="none" w:pos="108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12" w:lineRule="exact"/>
        <w:ind w:left="980" w:right="0" w:hanging="1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среднего коэффициента семейности для территорий, которые определены для обеспечения многодетных семей, принятого на уровне — 5.</w:t>
      </w:r>
    </w:p>
    <w:p>
      <w:pPr>
        <w:pStyle w:val="Style3"/>
        <w:framePr w:w="9586" w:h="700" w:hRule="exact" w:wrap="none" w:vAnchor="page" w:hAnchor="page" w:x="1581" w:y="9358"/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0" w:right="1180" w:firstLine="9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Параметры численности населения и жилого фонда проекта планировки Таблица 3</w:t>
      </w:r>
    </w:p>
    <w:tbl>
      <w:tblPr>
        <w:tblOverlap w:val="never"/>
        <w:tblLayout w:type="fixed"/>
        <w:jc w:val="left"/>
      </w:tblPr>
      <w:tblGrid>
        <w:gridCol w:w="566"/>
        <w:gridCol w:w="5928"/>
        <w:gridCol w:w="1560"/>
        <w:gridCol w:w="1531"/>
      </w:tblGrid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20" w:lineRule="exact"/>
              <w:ind w:left="0" w:right="0" w:firstLine="0"/>
            </w:pPr>
            <w:r>
              <w:rPr>
                <w:rStyle w:val="CharStyle22"/>
              </w:rPr>
              <w:t>№</w:t>
            </w:r>
          </w:p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20" w:lineRule="exact"/>
              <w:ind w:left="0" w:right="0" w:firstLine="0"/>
            </w:pPr>
            <w:r>
              <w:rPr>
                <w:rStyle w:val="CharStyle22"/>
              </w:rPr>
              <w:t>п/п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Наименование показателя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Ед. изм.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220" w:lineRule="exact"/>
              <w:ind w:left="0" w:right="0" w:firstLine="0"/>
            </w:pPr>
            <w:r>
              <w:rPr>
                <w:rStyle w:val="CharStyle22"/>
              </w:rPr>
              <w:t>Проектные</w:t>
            </w:r>
          </w:p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20" w:after="0" w:line="220" w:lineRule="exact"/>
              <w:ind w:left="0" w:right="0" w:firstLine="0"/>
            </w:pPr>
            <w:r>
              <w:rPr>
                <w:rStyle w:val="CharStyle22"/>
              </w:rPr>
              <w:t>показатели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Территория проектируемого участка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га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4,26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Площадь жилой зоны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га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1,77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Площадь индивидуальной жилой застройки (проект.)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га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1,77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Площадь индивидуальной жилой застройки (существ.)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га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22"/>
              </w:rPr>
              <w:t>Количество участков индивидуальной жилой застройки, всего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ед.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27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5.1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индивидуальной жилой застройки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ед.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27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5.2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блокированной жилой застройки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ед.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Общая площадь жилого фонда, всего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тыс. кв.м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3,38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Площадь застройки жилыми домами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тыс. кв.м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2,24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Коэффициент семейности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чел.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5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Численность населения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чел.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135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Средняя жилищная обеспеченность (проект.)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кв.м/чел.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25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Расчетная плотность населения жилой застройки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чел/га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33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Коэффициент застройки*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о/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12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Коэффициент плотности застройки*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о/</w:t>
            </w:r>
          </w:p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%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5438" w:wrap="none" w:vAnchor="page" w:hAnchor="page" w:x="1581" w:y="102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19</w:t>
            </w:r>
          </w:p>
        </w:tc>
      </w:tr>
    </w:tbl>
    <w:p>
      <w:pPr>
        <w:pStyle w:val="Style9"/>
        <w:framePr w:wrap="none" w:vAnchor="page" w:hAnchor="page" w:x="10821" w:y="1602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16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0"/>
        <w:framePr w:w="9418" w:h="11019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spacing w:before="0" w:after="120"/>
        <w:ind w:left="740" w:right="0" w:firstLine="0"/>
      </w:pPr>
      <w:r>
        <w:rPr>
          <w:rStyle w:val="CharStyle112"/>
          <w:i w:val="0"/>
          <w:iCs w:val="0"/>
        </w:rPr>
        <w:t xml:space="preserve">*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Параметры объектов капитального строительства будут определены на стадии рабочего проектирования, в соответствии с действующими правилами землепользования и застройки и указанными в них параметрами использования земельных участков и объектов капитального строительства для зоны «Ж-1. Зона застройки индивидуальными жилыми домами».</w:t>
      </w:r>
    </w:p>
    <w:p>
      <w:pPr>
        <w:pStyle w:val="Style102"/>
        <w:numPr>
          <w:ilvl w:val="0"/>
          <w:numId w:val="47"/>
        </w:numPr>
        <w:framePr w:w="9418" w:h="11019" w:hRule="exact" w:wrap="none" w:vAnchor="page" w:hAnchor="page" w:x="1665" w:y="1077"/>
        <w:tabs>
          <w:tab w:leader="none" w:pos="135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20" w:line="317" w:lineRule="exact"/>
        <w:ind w:left="0" w:right="0" w:firstLine="880"/>
      </w:pPr>
      <w:bookmarkStart w:id="46" w:name="bookmark46"/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 определения границ зон планируемого размещения объектов производственного назначения</w:t>
      </w:r>
      <w:bookmarkEnd w:id="46"/>
    </w:p>
    <w:p>
      <w:pPr>
        <w:pStyle w:val="Style3"/>
        <w:framePr w:w="9418" w:h="11019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границах проектируемой территории предусмотрено место размещения магазина. Параметры объектов капитального строительства будут определены на стадии рабочего проектирования, в соответствии с действующими правилами землепользования и застройки и указанными в них параметрами использования земельных участков и объектов капитального строительства для зоны «Ж-1. Зона застройки индивидуальными жилыми домами».</w:t>
      </w:r>
    </w:p>
    <w:p>
      <w:pPr>
        <w:pStyle w:val="Style3"/>
        <w:framePr w:w="9418" w:h="11019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both"/>
        <w:spacing w:before="0" w:after="198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в границах земельного участка с видом разрешённого использования </w:t>
      </w:r>
      <w:r>
        <w:rPr>
          <w:rStyle w:val="CharStyle109"/>
          <w:b w:val="0"/>
          <w:bCs w:val="0"/>
        </w:rPr>
        <w:t>Магазины (4.4)</w:t>
      </w:r>
    </w:p>
    <w:p>
      <w:pPr>
        <w:pStyle w:val="Style3"/>
        <w:framePr w:w="9418" w:h="11019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both"/>
        <w:spacing w:before="0" w:after="157" w:line="22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Предельные параметры использования земельного участка:</w:t>
      </w:r>
    </w:p>
    <w:p>
      <w:pPr>
        <w:pStyle w:val="Style3"/>
        <w:numPr>
          <w:ilvl w:val="0"/>
          <w:numId w:val="37"/>
        </w:numPr>
        <w:framePr w:w="9418" w:h="11019" w:hRule="exact" w:wrap="none" w:vAnchor="page" w:hAnchor="page" w:x="1665" w:y="1077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площадь земельных участков — 100 кв. м.</w:t>
      </w:r>
    </w:p>
    <w:p>
      <w:pPr>
        <w:pStyle w:val="Style3"/>
        <w:numPr>
          <w:ilvl w:val="0"/>
          <w:numId w:val="37"/>
        </w:numPr>
        <w:framePr w:w="9418" w:h="11019" w:hRule="exact" w:wrap="none" w:vAnchor="page" w:hAnchor="page" w:x="1665" w:y="1077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14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площадь вновь образованных земельных участков — 8500 кв.м;</w:t>
      </w:r>
    </w:p>
    <w:p>
      <w:pPr>
        <w:pStyle w:val="Style3"/>
        <w:numPr>
          <w:ilvl w:val="0"/>
          <w:numId w:val="37"/>
        </w:numPr>
        <w:framePr w:w="9418" w:h="11019" w:hRule="exact" w:wrap="none" w:vAnchor="page" w:hAnchor="page" w:x="1665" w:y="1077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14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ширина формируемых земельных участков вдоль фронта улицы (проезда) - 8 м.</w:t>
      </w:r>
    </w:p>
    <w:p>
      <w:pPr>
        <w:pStyle w:val="Style3"/>
        <w:numPr>
          <w:ilvl w:val="0"/>
          <w:numId w:val="37"/>
        </w:numPr>
        <w:framePr w:w="9418" w:h="11019" w:hRule="exact" w:wrap="none" w:vAnchor="page" w:hAnchor="page" w:x="1665" w:y="1077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красной линии улиц - 5 м;</w:t>
      </w:r>
    </w:p>
    <w:p>
      <w:pPr>
        <w:pStyle w:val="Style3"/>
        <w:numPr>
          <w:ilvl w:val="0"/>
          <w:numId w:val="37"/>
        </w:numPr>
        <w:framePr w:w="9418" w:h="11019" w:hRule="exact" w:wrap="none" w:vAnchor="page" w:hAnchor="page" w:x="1665" w:y="1077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красной линии проездов - 3 м;</w:t>
      </w:r>
    </w:p>
    <w:p>
      <w:pPr>
        <w:pStyle w:val="Style3"/>
        <w:numPr>
          <w:ilvl w:val="0"/>
          <w:numId w:val="37"/>
        </w:numPr>
        <w:framePr w:w="9418" w:h="11019" w:hRule="exact" w:wrap="none" w:vAnchor="page" w:hAnchor="page" w:x="1665" w:y="1077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14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строений от границы смежного земельного участка - 3 м.</w:t>
      </w:r>
    </w:p>
    <w:p>
      <w:pPr>
        <w:pStyle w:val="Style3"/>
        <w:framePr w:w="9418" w:h="11019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both"/>
        <w:spacing w:before="0" w:after="109" w:line="322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Предельные параметры разрешенного строительства, реконструкции объектов капитального строительства:</w:t>
      </w:r>
    </w:p>
    <w:p>
      <w:pPr>
        <w:pStyle w:val="Style3"/>
        <w:numPr>
          <w:ilvl w:val="0"/>
          <w:numId w:val="37"/>
        </w:numPr>
        <w:framePr w:w="9418" w:h="11019" w:hRule="exact" w:wrap="none" w:vAnchor="page" w:hAnchor="page" w:x="1665" w:y="1077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6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максимальное количество надземных этажей зданий - 3 этажа;</w:t>
      </w:r>
    </w:p>
    <w:p>
      <w:pPr>
        <w:pStyle w:val="Style3"/>
        <w:numPr>
          <w:ilvl w:val="0"/>
          <w:numId w:val="37"/>
        </w:numPr>
        <w:framePr w:w="9418" w:h="11019" w:hRule="exact" w:wrap="none" w:vAnchor="page" w:hAnchor="page" w:x="1665" w:y="1077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6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зданий (до конька) - 20 м;</w:t>
      </w:r>
    </w:p>
    <w:p>
      <w:pPr>
        <w:pStyle w:val="Style3"/>
        <w:numPr>
          <w:ilvl w:val="0"/>
          <w:numId w:val="37"/>
        </w:numPr>
        <w:framePr w:w="9418" w:h="11019" w:hRule="exact" w:wrap="none" w:vAnchor="page" w:hAnchor="page" w:x="1665" w:y="1077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6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максимальный процент застройки земельного участка - 70%.</w:t>
      </w:r>
    </w:p>
    <w:p>
      <w:pPr>
        <w:pStyle w:val="Style102"/>
        <w:numPr>
          <w:ilvl w:val="0"/>
          <w:numId w:val="49"/>
        </w:numPr>
        <w:framePr w:w="9418" w:h="3075" w:hRule="exact" w:wrap="none" w:vAnchor="page" w:hAnchor="page" w:x="1665" w:y="12511"/>
        <w:tabs>
          <w:tab w:leader="none" w:pos="129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20" w:line="322" w:lineRule="exact"/>
        <w:ind w:left="0" w:right="1040" w:firstLine="880"/>
      </w:pPr>
      <w:bookmarkStart w:id="47" w:name="bookmark47"/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 определения границ зон планируемого размещения объектов общественно-делового назначения</w:t>
      </w:r>
      <w:bookmarkEnd w:id="47"/>
    </w:p>
    <w:p>
      <w:pPr>
        <w:pStyle w:val="Style3"/>
        <w:framePr w:w="9418" w:h="3075" w:hRule="exact" w:wrap="none" w:vAnchor="page" w:hAnchor="page" w:x="1665" w:y="12511"/>
        <w:widowControl w:val="0"/>
        <w:keepNext w:val="0"/>
        <w:keepLines w:val="0"/>
        <w:shd w:val="clear" w:color="auto" w:fill="auto"/>
        <w:bidi w:val="0"/>
        <w:jc w:val="both"/>
        <w:spacing w:before="0" w:after="124" w:line="322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границах проектируемой территории не планируется размещение объектов, общественно-делового назначения.</w:t>
      </w:r>
    </w:p>
    <w:p>
      <w:pPr>
        <w:pStyle w:val="Style102"/>
        <w:numPr>
          <w:ilvl w:val="1"/>
          <w:numId w:val="49"/>
        </w:numPr>
        <w:framePr w:w="9418" w:h="3075" w:hRule="exact" w:wrap="none" w:vAnchor="page" w:hAnchor="page" w:x="1665" w:y="12511"/>
        <w:tabs>
          <w:tab w:leader="none" w:pos="135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20" w:line="317" w:lineRule="exact"/>
        <w:ind w:left="0" w:right="0" w:firstLine="880"/>
      </w:pPr>
      <w:bookmarkStart w:id="48" w:name="bookmark48"/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 определения границ зон планируемого размещения объектов социальной инфраструктуры</w:t>
      </w:r>
      <w:bookmarkEnd w:id="48"/>
    </w:p>
    <w:p>
      <w:pPr>
        <w:pStyle w:val="Style3"/>
        <w:framePr w:w="9418" w:h="3075" w:hRule="exact" w:wrap="none" w:vAnchor="page" w:hAnchor="page" w:x="1665" w:y="12511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границах проектируемой территории планируется размещение и обустройство мест для занятия спортом, физической культурой, пешими или верховыми прогулками,</w:t>
      </w:r>
    </w:p>
    <w:p>
      <w:pPr>
        <w:pStyle w:val="Style9"/>
        <w:framePr w:wrap="none" w:vAnchor="page" w:hAnchor="page" w:x="10818" w:y="1603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17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9586" w:h="2450" w:hRule="exact" w:wrap="none" w:vAnchor="page" w:hAnchor="page" w:x="1581" w:y="1069"/>
        <w:widowControl w:val="0"/>
        <w:keepNext w:val="0"/>
        <w:keepLines w:val="0"/>
        <w:shd w:val="clear" w:color="auto" w:fill="auto"/>
        <w:bidi w:val="0"/>
        <w:jc w:val="both"/>
        <w:spacing w:before="0" w:after="128" w:line="32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отдыха и туризма, наблюдения за природой, пикников, охоты, рыбалки и иной деятельности, создание сквера.</w:t>
      </w:r>
    </w:p>
    <w:p>
      <w:pPr>
        <w:pStyle w:val="Style3"/>
        <w:framePr w:w="9586" w:h="2450" w:hRule="exact" w:wrap="none" w:vAnchor="page" w:hAnchor="page" w:x="1581" w:y="1069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9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Параметры объектов капитального строительства будут определены на стадии рабочего проектирования, в соответствии с действующими правилами землепользования и застройки и указанными в них параметрами использования земельных участков и объектов капитального строительства для зоны «Ж-1. Зона застройки индивидуальными жилыми домами».</w:t>
      </w:r>
    </w:p>
    <w:p>
      <w:pPr>
        <w:pStyle w:val="Style102"/>
        <w:framePr w:w="9586" w:h="695" w:hRule="exact" w:wrap="none" w:vAnchor="page" w:hAnchor="page" w:x="1581" w:y="3621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840"/>
      </w:pPr>
      <w:bookmarkStart w:id="49" w:name="bookmark49"/>
      <w:r>
        <w:rPr>
          <w:lang w:val="ru-RU" w:eastAsia="ru-RU" w:bidi="ru-RU"/>
          <w:w w:val="100"/>
          <w:spacing w:val="0"/>
          <w:color w:val="000000"/>
          <w:position w:val="0"/>
        </w:rPr>
        <w:t>Основные виды и параметры разрешенного использования земельных участков и объектов капитального строительства</w:t>
      </w:r>
      <w:bookmarkEnd w:id="49"/>
    </w:p>
    <w:tbl>
      <w:tblPr>
        <w:tblOverlap w:val="never"/>
        <w:tblLayout w:type="fixed"/>
        <w:jc w:val="left"/>
      </w:tblPr>
      <w:tblGrid>
        <w:gridCol w:w="4790"/>
        <w:gridCol w:w="4795"/>
      </w:tblGrid>
      <w:tr>
        <w:trPr>
          <w:trHeight w:val="118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899" w:wrap="none" w:vAnchor="page" w:hAnchor="page" w:x="1581" w:y="4474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8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Наименование вида разрешенного использования земельного участка согласно Классификатору видов разрешенного использования земельных участков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5899" w:wrap="none" w:vAnchor="page" w:hAnchor="page" w:x="1581" w:y="44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Виды разрешенного использования объектов капитального строительства</w:t>
            </w:r>
          </w:p>
        </w:tc>
      </w:tr>
      <w:tr>
        <w:trPr>
          <w:trHeight w:val="110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5899" w:wrap="none" w:vAnchor="page" w:hAnchor="page" w:x="1581" w:y="4474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Площадки для занятий спортом [5.1.3]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5899" w:wrap="none" w:vAnchor="page" w:hAnchor="page" w:x="1581" w:y="44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4" w:lineRule="exact"/>
              <w:ind w:left="0" w:right="0" w:firstLine="0"/>
            </w:pPr>
            <w:r>
              <w:rPr>
                <w:rStyle w:val="CharStyle22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</w:tr>
      <w:tr>
        <w:trPr>
          <w:trHeight w:val="361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5899" w:wrap="none" w:vAnchor="page" w:hAnchor="page" w:x="1581" w:y="44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8" w:lineRule="exact"/>
              <w:ind w:left="0" w:right="0" w:firstLine="0"/>
            </w:pPr>
            <w:r>
              <w:rPr>
                <w:rStyle w:val="CharStyle22"/>
              </w:rPr>
              <w:t>Дошкольное, начальное и среднее общее образование [3.5.1]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586" w:h="5899" w:wrap="none" w:vAnchor="page" w:hAnchor="page" w:x="1581" w:y="44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4" w:lineRule="exact"/>
              <w:ind w:left="0" w:right="0" w:firstLine="0"/>
            </w:pPr>
            <w:r>
              <w:rPr>
                <w:rStyle w:val="CharStyle22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 в том числе зданий, спортивных сооружений, предназначенных для занятия обучающихся физической культурой и спортом).</w:t>
            </w:r>
          </w:p>
        </w:tc>
      </w:tr>
    </w:tbl>
    <w:p>
      <w:pPr>
        <w:pStyle w:val="Style3"/>
        <w:framePr w:w="9586" w:h="4792" w:hRule="exact" w:wrap="none" w:vAnchor="page" w:hAnchor="page" w:x="1581" w:y="10787"/>
        <w:widowControl w:val="0"/>
        <w:keepNext w:val="0"/>
        <w:keepLines w:val="0"/>
        <w:shd w:val="clear" w:color="auto" w:fill="auto"/>
        <w:bidi w:val="0"/>
        <w:jc w:val="both"/>
        <w:spacing w:before="0" w:after="116" w:line="317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в границах земельного участка с видом разрешённого использования </w:t>
      </w:r>
      <w:r>
        <w:rPr>
          <w:rStyle w:val="CharStyle109"/>
          <w:b w:val="0"/>
          <w:bCs w:val="0"/>
        </w:rPr>
        <w:t>«Площадки для занятий спортом [5.1.3]»:</w:t>
      </w:r>
    </w:p>
    <w:p>
      <w:pPr>
        <w:pStyle w:val="Style3"/>
        <w:numPr>
          <w:ilvl w:val="0"/>
          <w:numId w:val="37"/>
        </w:numPr>
        <w:framePr w:w="9586" w:h="4792" w:hRule="exact" w:wrap="none" w:vAnchor="page" w:hAnchor="page" w:x="1581" w:y="10787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площадь земельных участков — 200 кв. м.</w:t>
      </w:r>
    </w:p>
    <w:p>
      <w:pPr>
        <w:pStyle w:val="Style3"/>
        <w:numPr>
          <w:ilvl w:val="0"/>
          <w:numId w:val="37"/>
        </w:numPr>
        <w:framePr w:w="9586" w:h="4792" w:hRule="exact" w:wrap="none" w:vAnchor="page" w:hAnchor="page" w:x="1581" w:y="10787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15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площадь вновь образованных земельных участков — 45000 кв.м;</w:t>
      </w:r>
    </w:p>
    <w:p>
      <w:pPr>
        <w:pStyle w:val="Style3"/>
        <w:numPr>
          <w:ilvl w:val="0"/>
          <w:numId w:val="37"/>
        </w:numPr>
        <w:framePr w:w="9586" w:h="4792" w:hRule="exact" w:wrap="none" w:vAnchor="page" w:hAnchor="page" w:x="1581" w:y="10787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6" w:lineRule="exact"/>
        <w:ind w:left="15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ширина формируемых земельных участков вдоль фронта улицы (проезда) - 12 м.</w:t>
      </w:r>
    </w:p>
    <w:p>
      <w:pPr>
        <w:pStyle w:val="Style3"/>
        <w:numPr>
          <w:ilvl w:val="0"/>
          <w:numId w:val="37"/>
        </w:numPr>
        <w:framePr w:w="9586" w:h="4792" w:hRule="exact" w:wrap="none" w:vAnchor="page" w:hAnchor="page" w:x="1581" w:y="10787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1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красной линии улиц - 5 м;</w:t>
      </w:r>
    </w:p>
    <w:p>
      <w:pPr>
        <w:pStyle w:val="Style3"/>
        <w:numPr>
          <w:ilvl w:val="0"/>
          <w:numId w:val="37"/>
        </w:numPr>
        <w:framePr w:w="9586" w:h="4792" w:hRule="exact" w:wrap="none" w:vAnchor="page" w:hAnchor="page" w:x="1581" w:y="10787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1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красной линии проездов - нет;</w:t>
      </w:r>
    </w:p>
    <w:p>
      <w:pPr>
        <w:pStyle w:val="Style3"/>
        <w:numPr>
          <w:ilvl w:val="0"/>
          <w:numId w:val="37"/>
        </w:numPr>
        <w:framePr w:w="9586" w:h="4792" w:hRule="exact" w:wrap="none" w:vAnchor="page" w:hAnchor="page" w:x="1581" w:y="10787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6" w:lineRule="exact"/>
        <w:ind w:left="15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строений от границы смежного земельного участка - 3 м.</w:t>
      </w:r>
    </w:p>
    <w:p>
      <w:pPr>
        <w:pStyle w:val="Style3"/>
        <w:numPr>
          <w:ilvl w:val="0"/>
          <w:numId w:val="37"/>
        </w:numPr>
        <w:framePr w:w="9586" w:h="4792" w:hRule="exact" w:wrap="none" w:vAnchor="page" w:hAnchor="page" w:x="1581" w:y="10787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1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максимальное количество надземных этажей зданий - 3 этажа;</w:t>
      </w:r>
    </w:p>
    <w:p>
      <w:pPr>
        <w:pStyle w:val="Style9"/>
        <w:framePr w:wrap="none" w:vAnchor="page" w:hAnchor="page" w:x="10821" w:y="1603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18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numPr>
          <w:ilvl w:val="0"/>
          <w:numId w:val="37"/>
        </w:numPr>
        <w:framePr w:w="9418" w:h="622" w:hRule="exact" w:wrap="none" w:vAnchor="page" w:hAnchor="page" w:x="1665" w:y="1154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63" w:line="220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зданий (до конька) - 20 м;</w:t>
      </w:r>
    </w:p>
    <w:p>
      <w:pPr>
        <w:pStyle w:val="Style3"/>
        <w:numPr>
          <w:ilvl w:val="0"/>
          <w:numId w:val="37"/>
        </w:numPr>
        <w:framePr w:w="9418" w:h="622" w:hRule="exact" w:wrap="none" w:vAnchor="page" w:hAnchor="page" w:x="1665" w:y="1154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максимальный процент застройки земельного участка - 65%.</w:t>
      </w:r>
    </w:p>
    <w:p>
      <w:pPr>
        <w:pStyle w:val="Style3"/>
        <w:framePr w:w="9418" w:h="5454" w:hRule="exact" w:wrap="none" w:vAnchor="page" w:hAnchor="page" w:x="1665" w:y="2205"/>
        <w:widowControl w:val="0"/>
        <w:keepNext w:val="0"/>
        <w:keepLines w:val="0"/>
        <w:shd w:val="clear" w:color="auto" w:fill="auto"/>
        <w:bidi w:val="0"/>
        <w:jc w:val="both"/>
        <w:spacing w:before="0" w:after="113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в границах земельного участка с видом разрешенного использования </w:t>
      </w:r>
      <w:r>
        <w:rPr>
          <w:rStyle w:val="CharStyle109"/>
          <w:b w:val="0"/>
          <w:bCs w:val="0"/>
        </w:rPr>
        <w:t>«Дошкольное, начальное и среднее общее образование [3.5.1]»:</w:t>
      </w:r>
    </w:p>
    <w:p>
      <w:pPr>
        <w:pStyle w:val="Style3"/>
        <w:numPr>
          <w:ilvl w:val="0"/>
          <w:numId w:val="37"/>
        </w:numPr>
        <w:framePr w:w="9418" w:h="5454" w:hRule="exact" w:wrap="none" w:vAnchor="page" w:hAnchor="page" w:x="1665" w:y="2205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площадь земельных участков — 1000 кв. м.</w:t>
      </w:r>
    </w:p>
    <w:p>
      <w:pPr>
        <w:pStyle w:val="Style3"/>
        <w:numPr>
          <w:ilvl w:val="0"/>
          <w:numId w:val="37"/>
        </w:numPr>
        <w:framePr w:w="9418" w:h="5454" w:hRule="exact" w:wrap="none" w:vAnchor="page" w:hAnchor="page" w:x="1665" w:y="2205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6" w:lineRule="exact"/>
        <w:ind w:left="14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площадь вновь образованных земельных участков — 45000 кв.м;</w:t>
      </w:r>
    </w:p>
    <w:p>
      <w:pPr>
        <w:pStyle w:val="Style3"/>
        <w:numPr>
          <w:ilvl w:val="0"/>
          <w:numId w:val="37"/>
        </w:numPr>
        <w:framePr w:w="9418" w:h="5454" w:hRule="exact" w:wrap="none" w:vAnchor="page" w:hAnchor="page" w:x="1665" w:y="2205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6" w:lineRule="exact"/>
        <w:ind w:left="14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ширина формируемых земельных участков вдоль фронта улицы (проезда) - 12 м.</w:t>
      </w:r>
    </w:p>
    <w:p>
      <w:pPr>
        <w:pStyle w:val="Style3"/>
        <w:numPr>
          <w:ilvl w:val="0"/>
          <w:numId w:val="37"/>
        </w:numPr>
        <w:framePr w:w="9418" w:h="5454" w:hRule="exact" w:wrap="none" w:vAnchor="page" w:hAnchor="page" w:x="1665" w:y="2205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красной линии улиц - 25 м;</w:t>
      </w:r>
    </w:p>
    <w:p>
      <w:pPr>
        <w:pStyle w:val="Style3"/>
        <w:numPr>
          <w:ilvl w:val="0"/>
          <w:numId w:val="37"/>
        </w:numPr>
        <w:framePr w:w="9418" w:h="5454" w:hRule="exact" w:wrap="none" w:vAnchor="page" w:hAnchor="page" w:x="1665" w:y="2205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красной линии проездов - 5 м;</w:t>
      </w:r>
    </w:p>
    <w:p>
      <w:pPr>
        <w:pStyle w:val="Style3"/>
        <w:numPr>
          <w:ilvl w:val="0"/>
          <w:numId w:val="37"/>
        </w:numPr>
        <w:framePr w:w="9418" w:h="5454" w:hRule="exact" w:wrap="none" w:vAnchor="page" w:hAnchor="page" w:x="1665" w:y="2205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6" w:lineRule="exact"/>
        <w:ind w:left="14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строений от границы смежного земельного участка - 3 м.</w:t>
      </w:r>
    </w:p>
    <w:p>
      <w:pPr>
        <w:pStyle w:val="Style3"/>
        <w:numPr>
          <w:ilvl w:val="0"/>
          <w:numId w:val="37"/>
        </w:numPr>
        <w:framePr w:w="9418" w:h="5454" w:hRule="exact" w:wrap="none" w:vAnchor="page" w:hAnchor="page" w:x="1665" w:y="2205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максимальное количество надземных этажей зданий - 3 этажа;</w:t>
      </w:r>
    </w:p>
    <w:p>
      <w:pPr>
        <w:pStyle w:val="Style3"/>
        <w:numPr>
          <w:ilvl w:val="0"/>
          <w:numId w:val="37"/>
        </w:numPr>
        <w:framePr w:w="9418" w:h="5454" w:hRule="exact" w:wrap="none" w:vAnchor="page" w:hAnchor="page" w:x="1665" w:y="2205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зданий - 20 м;</w:t>
      </w:r>
    </w:p>
    <w:p>
      <w:pPr>
        <w:pStyle w:val="Style3"/>
        <w:numPr>
          <w:ilvl w:val="0"/>
          <w:numId w:val="37"/>
        </w:numPr>
        <w:framePr w:w="9418" w:h="5454" w:hRule="exact" w:wrap="none" w:vAnchor="page" w:hAnchor="page" w:x="1665" w:y="2205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максимальный процент застройки земельного участка - 65%.</w:t>
      </w:r>
    </w:p>
    <w:p>
      <w:pPr>
        <w:pStyle w:val="Style102"/>
        <w:numPr>
          <w:ilvl w:val="1"/>
          <w:numId w:val="49"/>
        </w:numPr>
        <w:framePr w:w="9418" w:h="7206" w:hRule="exact" w:wrap="none" w:vAnchor="page" w:hAnchor="page" w:x="1665" w:y="8078"/>
        <w:tabs>
          <w:tab w:leader="none" w:pos="136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16" w:line="312" w:lineRule="exact"/>
        <w:ind w:left="0" w:right="0" w:firstLine="880"/>
      </w:pPr>
      <w:bookmarkStart w:id="50" w:name="bookmark50"/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 определения границ зон планируемого размещения объектов иного назначения</w:t>
      </w:r>
      <w:bookmarkEnd w:id="50"/>
    </w:p>
    <w:p>
      <w:pPr>
        <w:pStyle w:val="Style3"/>
        <w:framePr w:w="9418" w:h="7206" w:hRule="exact" w:wrap="none" w:vAnchor="page" w:hAnchor="page" w:x="1665" w:y="8078"/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границах проекта планировки территории не планируется размещение объектов иного назначения.</w:t>
      </w:r>
    </w:p>
    <w:p>
      <w:pPr>
        <w:pStyle w:val="Style102"/>
        <w:numPr>
          <w:ilvl w:val="1"/>
          <w:numId w:val="49"/>
        </w:numPr>
        <w:framePr w:w="9418" w:h="7206" w:hRule="exact" w:wrap="none" w:vAnchor="page" w:hAnchor="page" w:x="1665" w:y="8078"/>
        <w:tabs>
          <w:tab w:leader="none" w:pos="136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12" w:line="312" w:lineRule="exact"/>
        <w:ind w:left="0" w:right="0" w:firstLine="880"/>
      </w:pPr>
      <w:bookmarkStart w:id="51" w:name="bookmark51"/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 определения границ зон планируемого размещения объектов коммунальной инфраструктуры</w:t>
      </w:r>
      <w:bookmarkEnd w:id="51"/>
    </w:p>
    <w:p>
      <w:pPr>
        <w:pStyle w:val="Style3"/>
        <w:framePr w:w="9418" w:h="7206" w:hRule="exact" w:wrap="none" w:vAnchor="page" w:hAnchor="page" w:x="1665" w:y="8078"/>
        <w:widowControl w:val="0"/>
        <w:keepNext w:val="0"/>
        <w:keepLines w:val="0"/>
        <w:shd w:val="clear" w:color="auto" w:fill="auto"/>
        <w:bidi w:val="0"/>
        <w:jc w:val="both"/>
        <w:spacing w:before="0" w:after="124" w:line="322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Подключение проектируемой территории предусматривается к существующим и проектируемым источникам инженерного обеспечения.</w:t>
      </w:r>
    </w:p>
    <w:p>
      <w:pPr>
        <w:pStyle w:val="Style3"/>
        <w:framePr w:w="9418" w:h="7206" w:hRule="exact" w:wrap="none" w:vAnchor="page" w:hAnchor="page" w:x="1665" w:y="8078"/>
        <w:widowControl w:val="0"/>
        <w:keepNext w:val="0"/>
        <w:keepLines w:val="0"/>
        <w:shd w:val="clear" w:color="auto" w:fill="auto"/>
        <w:bidi w:val="0"/>
        <w:jc w:val="both"/>
        <w:spacing w:before="0" w:after="198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Получение технических условий от всех инженерно-эксплуатационных организаций осуществляется на стадии рабочего проектирования в порядке, предусмотренном ст. 52.1 Градостроительного кодекса Российской Федерации от 29.12.2004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w w:val="100"/>
          <w:spacing w:val="0"/>
          <w:color w:val="000000"/>
          <w:position w:val="0"/>
        </w:rPr>
        <w:t>190-ФЗ.</w:t>
      </w:r>
    </w:p>
    <w:p>
      <w:pPr>
        <w:pStyle w:val="Style102"/>
        <w:framePr w:w="9418" w:h="7206" w:hRule="exact" w:wrap="none" w:vAnchor="page" w:hAnchor="page" w:x="1665" w:y="8078"/>
        <w:widowControl w:val="0"/>
        <w:keepNext w:val="0"/>
        <w:keepLines w:val="0"/>
        <w:shd w:val="clear" w:color="auto" w:fill="auto"/>
        <w:bidi w:val="0"/>
        <w:jc w:val="both"/>
        <w:spacing w:before="0" w:after="116" w:line="220" w:lineRule="exact"/>
        <w:ind w:left="0" w:right="0" w:firstLine="880"/>
      </w:pPr>
      <w:bookmarkStart w:id="52" w:name="bookmark52"/>
      <w:r>
        <w:rPr>
          <w:lang w:val="ru-RU" w:eastAsia="ru-RU" w:bidi="ru-RU"/>
          <w:w w:val="100"/>
          <w:spacing w:val="0"/>
          <w:color w:val="000000"/>
          <w:position w:val="0"/>
        </w:rPr>
        <w:t>3.6.1. Водоснабжение</w:t>
      </w:r>
      <w:bookmarkEnd w:id="52"/>
    </w:p>
    <w:p>
      <w:pPr>
        <w:pStyle w:val="Style3"/>
        <w:framePr w:w="9418" w:h="7206" w:hRule="exact" w:wrap="none" w:vAnchor="page" w:hAnchor="page" w:x="1665" w:y="8078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Водоснабжение населения Новокубанского городского поселения осуществляется из подземных источников за счет централизованной системы водоснабжения, которая включает в себя следующие узлы водопроводных сооружений:</w:t>
      </w:r>
    </w:p>
    <w:p>
      <w:pPr>
        <w:pStyle w:val="Style3"/>
        <w:numPr>
          <w:ilvl w:val="0"/>
          <w:numId w:val="51"/>
        </w:numPr>
        <w:framePr w:w="9418" w:h="7206" w:hRule="exact" w:wrap="none" w:vAnchor="page" w:hAnchor="page" w:x="1665" w:y="8078"/>
        <w:tabs>
          <w:tab w:leader="none" w:pos="124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Центральный водозабор в районе ул. Фрунзе в составе артскважин, двух резервуаров по 2000 м3 каждый и одного резервуара на 1000 м3, насосной станции II подъёма с хлораторной, работающей на жидком хлоре;</w:t>
      </w:r>
    </w:p>
    <w:p>
      <w:pPr>
        <w:pStyle w:val="Style9"/>
        <w:framePr w:wrap="none" w:vAnchor="page" w:hAnchor="page" w:x="10818" w:y="1601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numPr>
          <w:ilvl w:val="0"/>
          <w:numId w:val="51"/>
        </w:numPr>
        <w:framePr w:w="9413" w:h="13926" w:hRule="exact" w:wrap="none" w:vAnchor="page" w:hAnchor="page" w:x="1667" w:y="1073"/>
        <w:tabs>
          <w:tab w:leader="none" w:pos="12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4" w:line="322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Водопроводная насосная станция (ВНС)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III</w:t>
      </w:r>
      <w:r>
        <w:rPr>
          <w:lang w:val="ru-RU" w:eastAsia="ru-RU" w:bidi="ru-RU"/>
          <w:w w:val="100"/>
          <w:spacing w:val="0"/>
          <w:color w:val="000000"/>
          <w:position w:val="0"/>
        </w:rPr>
        <w:t>-го подъёма по ул. Спортивной в составе двух резервуаров по 700 м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3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каждый и ВНС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III</w:t>
      </w:r>
      <w:r>
        <w:rPr>
          <w:lang w:val="ru-RU" w:eastAsia="ru-RU" w:bidi="ru-RU"/>
          <w:w w:val="100"/>
          <w:spacing w:val="0"/>
          <w:color w:val="000000"/>
          <w:position w:val="0"/>
        </w:rPr>
        <w:t>-го подъёма между ул. Победы, ул. Щорса, ул. Пионерская;</w:t>
      </w:r>
    </w:p>
    <w:p>
      <w:pPr>
        <w:pStyle w:val="Style3"/>
        <w:numPr>
          <w:ilvl w:val="0"/>
          <w:numId w:val="51"/>
        </w:numPr>
        <w:framePr w:w="9413" w:h="13926" w:hRule="exact" w:wrap="none" w:vAnchor="page" w:hAnchor="page" w:x="1667" w:y="1073"/>
        <w:tabs>
          <w:tab w:leader="none" w:pos="12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Узел водопроводных сооружений микрорайон РосНИИТиМ в составе артскважин, двух резервуаров по 100 м3и одного 300м3, насосной станции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II</w:t>
      </w:r>
      <w:r>
        <w:rPr>
          <w:lang w:val="ru-RU" w:eastAsia="ru-RU" w:bidi="ru-RU"/>
          <w:w w:val="100"/>
          <w:spacing w:val="0"/>
          <w:color w:val="000000"/>
          <w:position w:val="0"/>
        </w:rPr>
        <w:t>-го подъёма;</w:t>
      </w:r>
    </w:p>
    <w:p>
      <w:pPr>
        <w:pStyle w:val="Style3"/>
        <w:numPr>
          <w:ilvl w:val="0"/>
          <w:numId w:val="51"/>
        </w:numPr>
        <w:framePr w:w="9413" w:h="13926" w:hRule="exact" w:wrap="none" w:vAnchor="page" w:hAnchor="page" w:x="1667" w:y="1073"/>
        <w:tabs>
          <w:tab w:leader="none" w:pos="12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16" w:line="312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Узел водопроводных сооружений в районе ул. Коммунаров в составе двух артскважин.</w:t>
      </w:r>
    </w:p>
    <w:p>
      <w:pPr>
        <w:pStyle w:val="Style3"/>
        <w:framePr w:w="9413" w:h="13926" w:hRule="exact" w:wrap="none" w:vAnchor="page" w:hAnchor="page" w:x="1667" w:y="1073"/>
        <w:widowControl w:val="0"/>
        <w:keepNext w:val="0"/>
        <w:keepLines w:val="0"/>
        <w:shd w:val="clear" w:color="auto" w:fill="auto"/>
        <w:bidi w:val="0"/>
        <w:jc w:val="both"/>
        <w:spacing w:before="0" w:after="116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13 одиночных водозаборных скважин, расположены в основном на окраинах г. Новокубанска, пробурены они с целью поддержания нормального давления в водопроводной сети и находятся друг от друга на расстоянии от 400 м до 2 км.</w:t>
      </w:r>
    </w:p>
    <w:p>
      <w:pPr>
        <w:pStyle w:val="Style3"/>
        <w:framePr w:w="9413" w:h="13926" w:hRule="exact" w:wrap="none" w:vAnchor="page" w:hAnchor="page" w:x="1667" w:y="1073"/>
        <w:widowControl w:val="0"/>
        <w:keepNext w:val="0"/>
        <w:keepLines w:val="0"/>
        <w:shd w:val="clear" w:color="auto" w:fill="auto"/>
        <w:bidi w:val="0"/>
        <w:jc w:val="both"/>
        <w:spacing w:before="0" w:after="124" w:line="322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Водоснабжение проектируемой территории планируется от существующей водопроводной сети.</w:t>
      </w:r>
    </w:p>
    <w:p>
      <w:pPr>
        <w:pStyle w:val="Style3"/>
        <w:framePr w:w="9413" w:h="13926" w:hRule="exact" w:wrap="none" w:vAnchor="page" w:hAnchor="page" w:x="1667" w:y="1073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Проектом планировки предусмотрено строительство объединенного хоз. питьевого противопожарного водопровода (кольцевая сеть).</w:t>
      </w:r>
    </w:p>
    <w:p>
      <w:pPr>
        <w:pStyle w:val="Style3"/>
        <w:framePr w:w="9413" w:h="13926" w:hRule="exact" w:wrap="none" w:vAnchor="page" w:hAnchor="page" w:x="1667" w:y="1073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Проектируемый водопровод предназначается для снабжения питьевой водой и пожаротушения.</w:t>
      </w:r>
    </w:p>
    <w:p>
      <w:pPr>
        <w:pStyle w:val="Style3"/>
        <w:framePr w:w="9413" w:h="13926" w:hRule="exact" w:wrap="none" w:vAnchor="page" w:hAnchor="page" w:x="1667" w:y="1073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сети должна быть предусмотрена установка пожарных гидрантов, расстояние между которыми должно быть определено согласно СП 31.13330.2012 и СП 8.13130.2009 на последующих стадиях проектирования. Сеть разбивается на ремонтные участки с отключением не более пяти пожарных гидрантов.</w:t>
      </w:r>
    </w:p>
    <w:p>
      <w:pPr>
        <w:pStyle w:val="Style3"/>
        <w:framePr w:w="9413" w:h="13926" w:hRule="exact" w:wrap="none" w:vAnchor="page" w:hAnchor="page" w:x="1667" w:y="1073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пункту 5 СП 31.13330.2012 «Водоснабжение. Наружные сети и сооружения», удельное среднесуточное водопотребление на хозяйственно-питьевые нужды на 1 жителя —180 л/сут.</w:t>
      </w:r>
    </w:p>
    <w:p>
      <w:pPr>
        <w:pStyle w:val="Style3"/>
        <w:framePr w:w="9413" w:h="13926" w:hRule="exact" w:wrap="none" w:vAnchor="page" w:hAnchor="page" w:x="1667" w:y="1073"/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Общее количество новых жителей — 135 человек.</w:t>
      </w:r>
    </w:p>
    <w:p>
      <w:pPr>
        <w:pStyle w:val="Style3"/>
        <w:framePr w:w="9413" w:h="13926" w:hRule="exact" w:wrap="none" w:vAnchor="page" w:hAnchor="page" w:x="1667" w:y="1073"/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Среднесуточное водопотребление:</w:t>
      </w:r>
    </w:p>
    <w:p>
      <w:pPr>
        <w:pStyle w:val="Style3"/>
        <w:framePr w:w="9413" w:h="13926" w:hRule="exact" w:wrap="none" w:vAnchor="page" w:hAnchor="page" w:x="1667" w:y="1073"/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180 л/сут х 135 человек/1000 = 24,3 м3/сутки.</w:t>
      </w:r>
    </w:p>
    <w:p>
      <w:pPr>
        <w:pStyle w:val="Style3"/>
        <w:framePr w:w="9413" w:h="13926" w:hRule="exact" w:wrap="none" w:vAnchor="page" w:hAnchor="page" w:x="1667" w:y="1073"/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Неучтенные расходы — 10-15 %.</w:t>
      </w:r>
    </w:p>
    <w:p>
      <w:pPr>
        <w:pStyle w:val="Style3"/>
        <w:numPr>
          <w:ilvl w:val="0"/>
          <w:numId w:val="53"/>
        </w:numPr>
        <w:framePr w:w="9413" w:h="13926" w:hRule="exact" w:wrap="none" w:vAnchor="page" w:hAnchor="page" w:x="1667" w:y="1073"/>
        <w:tabs>
          <w:tab w:leader="none" w:pos="146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м3/сутки х 0,15 = 3,645 м3/сутки;</w:t>
      </w:r>
    </w:p>
    <w:p>
      <w:pPr>
        <w:pStyle w:val="Style3"/>
        <w:numPr>
          <w:ilvl w:val="0"/>
          <w:numId w:val="55"/>
        </w:numPr>
        <w:framePr w:w="9413" w:h="13926" w:hRule="exact" w:wrap="none" w:vAnchor="page" w:hAnchor="page" w:x="1667" w:y="1073"/>
        <w:tabs>
          <w:tab w:leader="none" w:pos="146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м3/сутки + 3,645 м3/сутки = 27,94 м3/сутки.</w:t>
      </w:r>
    </w:p>
    <w:p>
      <w:pPr>
        <w:pStyle w:val="Style3"/>
        <w:framePr w:w="9413" w:h="13926" w:hRule="exact" w:wrap="none" w:vAnchor="page" w:hAnchor="page" w:x="1667" w:y="1073"/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Расчетный расход наибольшего водопотребления в сутки</w:t>
      </w:r>
    </w:p>
    <w:p>
      <w:pPr>
        <w:pStyle w:val="Style3"/>
        <w:framePr w:w="9413" w:h="13926" w:hRule="exact" w:wrap="none" w:vAnchor="page" w:hAnchor="page" w:x="1667" w:y="1073"/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27,94 м3/сутки х 1,1 = 30,73 м3/сутки</w:t>
      </w:r>
    </w:p>
    <w:p>
      <w:pPr>
        <w:pStyle w:val="Style3"/>
        <w:framePr w:w="9413" w:h="13926" w:hRule="exact" w:wrap="none" w:vAnchor="page" w:hAnchor="page" w:x="1667" w:y="1073"/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Коэффициент суточной неравномерности водопотребления - 1,1.</w:t>
      </w:r>
    </w:p>
    <w:p>
      <w:pPr>
        <w:pStyle w:val="Style3"/>
        <w:framePr w:w="9413" w:h="13926" w:hRule="exact" w:wrap="none" w:vAnchor="page" w:hAnchor="page" w:x="1667" w:y="1073"/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Максимальное водопотребление на хозяйственно-питьевые нужды составит -</w:t>
      </w:r>
    </w:p>
    <w:p>
      <w:pPr>
        <w:pStyle w:val="Style3"/>
        <w:framePr w:w="9413" w:h="13926" w:hRule="exact" w:wrap="none" w:vAnchor="page" w:hAnchor="page" w:x="1667" w:y="1073"/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30,73 м3/сутки.</w:t>
      </w:r>
    </w:p>
    <w:p>
      <w:pPr>
        <w:pStyle w:val="Style9"/>
        <w:framePr w:wrap="none" w:vAnchor="page" w:hAnchor="page" w:x="10816" w:y="1603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9418" w:h="14357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Ввиду отсутствия данных о площадях по видам благоустройства (зеленые насаждения, проезды и т. п.) удельное среднесуточное за поливочный сезон потребление воды на поливку в расчете на одного жителя принято на уровне 70 л/сут на 1 жителя.</w:t>
      </w:r>
    </w:p>
    <w:p>
      <w:pPr>
        <w:pStyle w:val="Style3"/>
        <w:framePr w:w="9418" w:h="14357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Максимальное водопотребление на полив на расчетный срок составит 9,8 м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3</w:t>
      </w:r>
      <w:r>
        <w:rPr>
          <w:lang w:val="ru-RU" w:eastAsia="ru-RU" w:bidi="ru-RU"/>
          <w:w w:val="100"/>
          <w:spacing w:val="0"/>
          <w:color w:val="000000"/>
          <w:position w:val="0"/>
        </w:rPr>
        <w:t>/сутки.</w:t>
      </w:r>
    </w:p>
    <w:p>
      <w:pPr>
        <w:pStyle w:val="Style3"/>
        <w:framePr w:w="9418" w:h="14357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both"/>
        <w:spacing w:before="0" w:after="198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Водопотребление за сутки на хозяйственно-питьевые нужды и полив на проектируемой территории составит:</w:t>
      </w:r>
    </w:p>
    <w:p>
      <w:pPr>
        <w:pStyle w:val="Style3"/>
        <w:framePr w:w="9418" w:h="14357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both"/>
        <w:spacing w:before="0" w:after="116" w:line="220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30,73 м3/сутки + 9,4 м3/сутки= </w:t>
      </w:r>
      <w:r>
        <w:rPr>
          <w:rStyle w:val="CharStyle109"/>
          <w:b w:val="0"/>
          <w:bCs w:val="0"/>
        </w:rPr>
        <w:t>40,13 м</w:t>
      </w:r>
      <w:r>
        <w:rPr>
          <w:rStyle w:val="CharStyle109"/>
          <w:vertAlign w:val="superscript"/>
          <w:b w:val="0"/>
          <w:bCs w:val="0"/>
        </w:rPr>
        <w:t>3</w:t>
      </w:r>
      <w:r>
        <w:rPr>
          <w:rStyle w:val="CharStyle109"/>
          <w:b w:val="0"/>
          <w:bCs w:val="0"/>
        </w:rPr>
        <w:t>/сутки</w:t>
      </w:r>
    </w:p>
    <w:p>
      <w:pPr>
        <w:pStyle w:val="Style3"/>
        <w:framePr w:w="9418" w:h="14357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both"/>
        <w:spacing w:before="0" w:after="198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Водопотребление в год на хозяйственно-питьевые нужды и полив на проектируемой территории составит:</w:t>
      </w:r>
    </w:p>
    <w:p>
      <w:pPr>
        <w:pStyle w:val="Style3"/>
        <w:framePr w:w="9418" w:h="14357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both"/>
        <w:spacing w:before="0" w:after="119" w:line="220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(30,73 м3/сутки + 9,4 м3/сутки) * 365дней = </w:t>
      </w:r>
      <w:r>
        <w:rPr>
          <w:rStyle w:val="CharStyle109"/>
          <w:b w:val="0"/>
          <w:bCs w:val="0"/>
        </w:rPr>
        <w:t>14647 м3/год</w:t>
      </w:r>
    </w:p>
    <w:p>
      <w:pPr>
        <w:pStyle w:val="Style3"/>
        <w:framePr w:w="9418" w:h="14357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both"/>
        <w:spacing w:before="0" w:after="0" w:line="312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Таблице, А.3 «Расчетные (удельные) средние за год суточные расходы воды в зданиях общественного и промышленного назначения, л/сут, на одного потребителя» СП 31.13330.2012 «Водоснабжение. Наружные сети и сооружения» для дошкольных образовательных учреждений расчетные (удельные) средние за год суточные расходы воды, составляют 40 л/сут на 1 ребенка. Таким образом, водопотребление для функционирование детского дошкольного учреждения составит:</w:t>
      </w:r>
    </w:p>
    <w:p>
      <w:pPr>
        <w:pStyle w:val="Style3"/>
        <w:framePr w:w="9418" w:h="14357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(40 л/сут *120* 365 дней)/1000= </w:t>
      </w:r>
      <w:r>
        <w:rPr>
          <w:rStyle w:val="CharStyle109"/>
          <w:b w:val="0"/>
          <w:bCs w:val="0"/>
        </w:rPr>
        <w:t>1752 м3/год</w:t>
      </w:r>
    </w:p>
    <w:p>
      <w:pPr>
        <w:pStyle w:val="Style3"/>
        <w:framePr w:w="9418" w:h="14357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Водопотребление с учетом повышающего коэффициента 1,1:</w:t>
      </w:r>
    </w:p>
    <w:p>
      <w:pPr>
        <w:pStyle w:val="Style3"/>
        <w:framePr w:w="9418" w:h="14357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1752 м3/год * 1,1 = 1927 м3/год</w:t>
      </w:r>
    </w:p>
    <w:p>
      <w:pPr>
        <w:pStyle w:val="Style3"/>
        <w:framePr w:w="9418" w:h="14357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Водопотребление за год на проектируемой территории составит:</w:t>
      </w:r>
    </w:p>
    <w:p>
      <w:pPr>
        <w:pStyle w:val="Style102"/>
        <w:framePr w:w="9418" w:h="14357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880"/>
      </w:pPr>
      <w:bookmarkStart w:id="53" w:name="bookmark53"/>
      <w:r>
        <w:rPr>
          <w:lang w:val="ru-RU" w:eastAsia="ru-RU" w:bidi="ru-RU"/>
          <w:w w:val="100"/>
          <w:spacing w:val="0"/>
          <w:color w:val="000000"/>
          <w:position w:val="0"/>
        </w:rPr>
        <w:t>14647 м3/год + 1927 м3/год = 16574 м3/год</w:t>
      </w:r>
      <w:bookmarkEnd w:id="53"/>
    </w:p>
    <w:p>
      <w:pPr>
        <w:pStyle w:val="Style102"/>
        <w:numPr>
          <w:ilvl w:val="0"/>
          <w:numId w:val="57"/>
        </w:numPr>
        <w:framePr w:w="9418" w:h="14357" w:hRule="exact" w:wrap="none" w:vAnchor="page" w:hAnchor="page" w:x="1665" w:y="1077"/>
        <w:tabs>
          <w:tab w:leader="none" w:pos="155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880"/>
      </w:pPr>
      <w:bookmarkStart w:id="54" w:name="bookmark54"/>
      <w:r>
        <w:rPr>
          <w:lang w:val="ru-RU" w:eastAsia="ru-RU" w:bidi="ru-RU"/>
          <w:w w:val="100"/>
          <w:spacing w:val="0"/>
          <w:color w:val="000000"/>
          <w:position w:val="0"/>
        </w:rPr>
        <w:t>Противопожарное водоснабжение</w:t>
      </w:r>
      <w:bookmarkEnd w:id="54"/>
    </w:p>
    <w:p>
      <w:pPr>
        <w:pStyle w:val="Style3"/>
        <w:framePr w:w="9418" w:h="14357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Пожаротушение предусматривается из пожарных гидрантов, устанавливаемых на сети водопровода через каждые 150 м, в соответствии Приказ МЧС России от 30.03.2020 № 225 «Об утверждении свода правил СП 8.13130 Системы противопожарной защиты. Наружное противопожарное водоснабжение. Требования пожарной безопасности» расчетный расход воды на наружное пожаротушение г. Новокубанск принят по таблице 1 составляет в 20 л/с на один пожар. Количество одновременных пожаров - два. Расход воды и число струй на внутреннее пожаротушение диктующего объекта принимаем по таблице Ж.1 СНиП 2.04.01-85* — 1 струя на 2,5 л/с. Общий расход составляет 22,5 л/с.</w:t>
      </w:r>
    </w:p>
    <w:p>
      <w:pPr>
        <w:pStyle w:val="Style3"/>
        <w:framePr w:w="9418" w:h="14357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both"/>
        <w:spacing w:before="0" w:after="198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Наружное пожаротушение проектируемого микрорайона предусматривается из хозяйственно-питьевого противопожарного объединенного водопровода через пожарные гидранты.</w:t>
      </w:r>
    </w:p>
    <w:p>
      <w:pPr>
        <w:pStyle w:val="Style102"/>
        <w:numPr>
          <w:ilvl w:val="0"/>
          <w:numId w:val="59"/>
        </w:numPr>
        <w:framePr w:w="9418" w:h="14357" w:hRule="exact" w:wrap="none" w:vAnchor="page" w:hAnchor="page" w:x="1665" w:y="1077"/>
        <w:tabs>
          <w:tab w:leader="none" w:pos="13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07" w:line="220" w:lineRule="exact"/>
        <w:ind w:left="740" w:right="0" w:firstLine="0"/>
      </w:pPr>
      <w:bookmarkStart w:id="55" w:name="bookmark55"/>
      <w:r>
        <w:rPr>
          <w:lang w:val="ru-RU" w:eastAsia="ru-RU" w:bidi="ru-RU"/>
          <w:w w:val="100"/>
          <w:spacing w:val="0"/>
          <w:color w:val="000000"/>
          <w:position w:val="0"/>
        </w:rPr>
        <w:t>Канализация</w:t>
      </w:r>
      <w:bookmarkEnd w:id="55"/>
    </w:p>
    <w:p>
      <w:pPr>
        <w:pStyle w:val="Style3"/>
        <w:framePr w:w="9418" w:h="14357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городе функционирует централизованная система канализации. Тип канализации - смешанный: самотечная и напорная канализация.</w:t>
      </w:r>
    </w:p>
    <w:p>
      <w:pPr>
        <w:pStyle w:val="Style9"/>
        <w:framePr w:wrap="none" w:vAnchor="page" w:hAnchor="page" w:x="10814" w:y="1603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21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9418" w:h="13988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Централизованной сетью хозяйственно-бытовой канализацией охвачен центр города, микрорайоны 23-й, 21-й, РосНИИТиМ, «Возрождение», «Юбилейный». Степень обеспеченности жилищного фонда канализацией - 17%. В остальных частях города хозяйственно-бытовая канализация представлена в виде септиков.</w:t>
      </w:r>
    </w:p>
    <w:p>
      <w:pPr>
        <w:pStyle w:val="Style3"/>
        <w:framePr w:w="9418" w:h="13988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территории Новокубанского городского поселения для водоотведения и очистки сточных вод предусмотрены очистные сооружения канализации проектной мощностью</w:t>
      </w:r>
    </w:p>
    <w:p>
      <w:pPr>
        <w:pStyle w:val="Style3"/>
        <w:numPr>
          <w:ilvl w:val="0"/>
          <w:numId w:val="61"/>
        </w:numPr>
        <w:framePr w:w="9418" w:h="13988" w:hRule="exact" w:wrap="none" w:vAnchor="page" w:hAnchor="page" w:x="1665" w:y="1077"/>
        <w:tabs>
          <w:tab w:leader="none" w:pos="5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тыс. м3/сут., построены в 1966 году. Фактический расход сточных вод - 2,9 тыс. м3/сут. На очистные сооружения канализации (ОСК) подаются стоки с главной канализационной насосной станции (ГКНС). В свою очередь ГКНС принимает стоки с 7 отдельно стоящих фекальных насосных станций с улиц: Спортивная (ФНС 23 микрорайона и ФНС сахарного завода), Береговая, Тимирязева, Ленинградская, Кирьянова, Крестьянская. Для перекачки стоков применяют электронасосы типа СМ 100, СМ 150, Иртыш. После очистки, сточные воды обрабатываются гипохлоритом натрия и сбрасываются в р. Кубань на 563 км от устья.</w:t>
      </w:r>
    </w:p>
    <w:p>
      <w:pPr>
        <w:pStyle w:val="Style3"/>
        <w:framePr w:w="9418" w:h="13988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Протяжённость канализационных сетей Новокубанского городского поселения составляет 70,2 км, Напорные трубопроводы составляют 10,8 км, самотечные - 59,4 км. Канализационные сети находятся на обслуживании МУП «Новокубанский городской водоканал».</w:t>
      </w:r>
    </w:p>
    <w:p>
      <w:pPr>
        <w:pStyle w:val="Style3"/>
        <w:framePr w:w="9418" w:h="13988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both"/>
        <w:spacing w:before="0" w:after="116" w:line="31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Все объекты канализации эксплуатирует муниципальное унитарное предприятие «Новокубанский городской водоканал». В районах, где централизованная канализация отсутствует, население использует выгребные ямы и септики.</w:t>
      </w:r>
    </w:p>
    <w:p>
      <w:pPr>
        <w:pStyle w:val="Style3"/>
        <w:framePr w:w="9418" w:h="13988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основу разработки проекта планировки в части канализации положены проектные решения генерального плана г. Новокубанск на расчётный срок.</w:t>
      </w:r>
    </w:p>
    <w:p>
      <w:pPr>
        <w:pStyle w:val="Style3"/>
        <w:framePr w:w="9418" w:h="13988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both"/>
        <w:spacing w:before="0" w:after="116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Расчетные расходы сточных вод от жилого микрорайона определены по планируемому количеству населения и степени благоустройства жилой застройки согласно архитектурно-планировочной части проекта в соответствии с требованиями СП 30.13330.2012.</w:t>
      </w:r>
    </w:p>
    <w:p>
      <w:pPr>
        <w:pStyle w:val="Style3"/>
        <w:framePr w:w="9418" w:h="13988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both"/>
        <w:spacing w:before="0" w:after="201" w:line="32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Расход стоков на проектируемой территории составляет на расчётный срок </w:t>
      </w:r>
      <w:r>
        <w:rPr>
          <w:rStyle w:val="CharStyle109"/>
          <w:b w:val="0"/>
          <w:bCs w:val="0"/>
        </w:rPr>
        <w:t>37,16 м3/сут</w:t>
      </w:r>
      <w:r>
        <w:rPr>
          <w:lang w:val="ru-RU" w:eastAsia="ru-RU" w:bidi="ru-RU"/>
          <w:w w:val="100"/>
          <w:spacing w:val="0"/>
          <w:color w:val="000000"/>
          <w:position w:val="0"/>
        </w:rPr>
        <w:t>.</w:t>
      </w:r>
    </w:p>
    <w:p>
      <w:pPr>
        <w:pStyle w:val="Style102"/>
        <w:framePr w:w="9418" w:h="13988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both"/>
        <w:spacing w:before="0" w:after="111" w:line="220" w:lineRule="exact"/>
        <w:ind w:left="0" w:right="0" w:firstLine="740"/>
      </w:pPr>
      <w:bookmarkStart w:id="56" w:name="bookmark56"/>
      <w:r>
        <w:rPr>
          <w:lang w:val="ru-RU" w:eastAsia="ru-RU" w:bidi="ru-RU"/>
          <w:w w:val="100"/>
          <w:spacing w:val="0"/>
          <w:color w:val="000000"/>
          <w:position w:val="0"/>
        </w:rPr>
        <w:t>3.6.4. Электроснабжение</w:t>
      </w:r>
      <w:bookmarkEnd w:id="56"/>
    </w:p>
    <w:p>
      <w:pPr>
        <w:pStyle w:val="Style3"/>
        <w:framePr w:w="9418" w:h="13988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Электрические нагрузки жилищно-коммунального сектора определены по срокам проектирования на основе численности населения, принятой настоящим проектом, и «Инструкции по проектированию городских электрических сетей РД 34.20.185-94».</w:t>
      </w:r>
    </w:p>
    <w:p>
      <w:pPr>
        <w:pStyle w:val="Style3"/>
        <w:framePr w:w="9418" w:h="13988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both"/>
        <w:spacing w:before="0" w:after="155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нормативам, укрупненный показатель расхода электроэнергии коммунально-бытовых потребителей для населенных пунктов без стационарных электроплит - 2170 кВтч/чел в год, годовое число часов использования максимума электрической нагрузки - 5300.</w:t>
      </w:r>
    </w:p>
    <w:p>
      <w:pPr>
        <w:pStyle w:val="Style3"/>
        <w:framePr w:w="9418" w:h="13988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Результаты расчетов электрических нагрузок жилищного сектора и объектов соцкультбыта представлены в таблице.</w:t>
      </w:r>
    </w:p>
    <w:p>
      <w:pPr>
        <w:pStyle w:val="Style9"/>
        <w:framePr w:wrap="none" w:vAnchor="page" w:hAnchor="page" w:x="10814" w:y="1603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538"/>
        <w:gridCol w:w="1589"/>
        <w:gridCol w:w="1272"/>
        <w:gridCol w:w="706"/>
        <w:gridCol w:w="1742"/>
        <w:gridCol w:w="1853"/>
        <w:gridCol w:w="1886"/>
      </w:tblGrid>
      <w:tr>
        <w:trPr>
          <w:trHeight w:val="14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2184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№</w:t>
            </w:r>
          </w:p>
          <w:p>
            <w:pPr>
              <w:pStyle w:val="Style5"/>
              <w:framePr w:w="9586" w:h="2184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п/п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2184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Показатели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2184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Ед.</w:t>
            </w:r>
          </w:p>
          <w:p>
            <w:pPr>
              <w:pStyle w:val="Style5"/>
              <w:framePr w:w="9586" w:h="2184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измерения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2184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Кол-</w:t>
            </w:r>
          </w:p>
          <w:p>
            <w:pPr>
              <w:pStyle w:val="Style5"/>
              <w:framePr w:w="9586" w:h="2184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2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во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2184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Обоснование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2184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Удельный</w:t>
            </w:r>
          </w:p>
          <w:p>
            <w:pPr>
              <w:pStyle w:val="Style5"/>
              <w:framePr w:w="9586" w:h="2184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расход</w:t>
            </w:r>
          </w:p>
          <w:p>
            <w:pPr>
              <w:pStyle w:val="Style5"/>
              <w:framePr w:w="9586" w:h="2184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электроэнергии, кВт * ч/чел. в год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2184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Расчетный срок, кВт*ч в год</w:t>
            </w:r>
          </w:p>
        </w:tc>
      </w:tr>
      <w:tr>
        <w:trPr>
          <w:trHeight w:val="78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2184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9586" w:h="2184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22"/>
              </w:rPr>
              <w:t>Коммунально</w:t>
            </w:r>
          </w:p>
          <w:p>
            <w:pPr>
              <w:pStyle w:val="Style5"/>
              <w:framePr w:w="9586" w:h="2184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22"/>
              </w:rPr>
              <w:t>бытовые</w:t>
            </w:r>
          </w:p>
          <w:p>
            <w:pPr>
              <w:pStyle w:val="Style5"/>
              <w:framePr w:w="9586" w:h="2184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22"/>
              </w:rPr>
              <w:t>потребители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2184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 чел.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2184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135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2184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22"/>
              </w:rPr>
              <w:t>Таблица 2.4.4 РД 34.20.185-94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2184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2170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2184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292950</w:t>
            </w:r>
          </w:p>
        </w:tc>
      </w:tr>
    </w:tbl>
    <w:p>
      <w:pPr>
        <w:pStyle w:val="Style3"/>
        <w:framePr w:w="9586" w:h="10842" w:hRule="exact" w:wrap="none" w:vAnchor="page" w:hAnchor="page" w:x="1581" w:y="3722"/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Приведенные укрупненные показатели предусматривают электропотребление жилыми и общественными зданиями, предприятиями коммунально-бытового обслуживания, объектами транспортного обслуживания, наружным освещением.</w:t>
      </w:r>
    </w:p>
    <w:p>
      <w:pPr>
        <w:pStyle w:val="Style3"/>
        <w:framePr w:w="9586" w:h="10842" w:hRule="exact" w:wrap="none" w:vAnchor="page" w:hAnchor="page" w:x="1581" w:y="3722"/>
        <w:widowControl w:val="0"/>
        <w:keepNext w:val="0"/>
        <w:keepLines w:val="0"/>
        <w:shd w:val="clear" w:color="auto" w:fill="auto"/>
        <w:bidi w:val="0"/>
        <w:jc w:val="both"/>
        <w:spacing w:before="0" w:after="194" w:line="312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информации, предоставленной филиалом АО «Электросети Кубани» «Новокубанскэлектросеть», технологическое присоединение объектов будет возможно на основании Постановления Правительства РФ от 27.12.2004 №861 при выполнении определенных технических условий, а также после выполнения Сетевой организацией мероприятий по модернизации сетевого комплекса.</w:t>
      </w:r>
    </w:p>
    <w:p>
      <w:pPr>
        <w:pStyle w:val="Style102"/>
        <w:numPr>
          <w:ilvl w:val="0"/>
          <w:numId w:val="63"/>
        </w:numPr>
        <w:framePr w:w="9586" w:h="10842" w:hRule="exact" w:wrap="none" w:vAnchor="page" w:hAnchor="page" w:x="1581" w:y="3722"/>
        <w:tabs>
          <w:tab w:leader="none" w:pos="150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19" w:line="220" w:lineRule="exact"/>
        <w:ind w:left="0" w:right="0" w:firstLine="840"/>
      </w:pPr>
      <w:bookmarkStart w:id="57" w:name="bookmark57"/>
      <w:r>
        <w:rPr>
          <w:lang w:val="ru-RU" w:eastAsia="ru-RU" w:bidi="ru-RU"/>
          <w:w w:val="100"/>
          <w:spacing w:val="0"/>
          <w:color w:val="000000"/>
          <w:position w:val="0"/>
        </w:rPr>
        <w:t>Теплоснабжение</w:t>
      </w:r>
      <w:bookmarkEnd w:id="57"/>
    </w:p>
    <w:p>
      <w:pPr>
        <w:pStyle w:val="Style3"/>
        <w:framePr w:w="9586" w:h="10842" w:hRule="exact" w:wrap="none" w:vAnchor="page" w:hAnchor="page" w:x="1581" w:y="3722"/>
        <w:widowControl w:val="0"/>
        <w:keepNext w:val="0"/>
        <w:keepLines w:val="0"/>
        <w:shd w:val="clear" w:color="auto" w:fill="auto"/>
        <w:bidi w:val="0"/>
        <w:jc w:val="both"/>
        <w:spacing w:before="0" w:after="116" w:line="312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Теплоснабжение г. Новокубанска в настоящее время осуществляется от одиннадцати котельных, которые отапливают школы, детские сады, школу искусств, больницу, жилые и административные здания. Все котельные работают на газе.</w:t>
      </w:r>
    </w:p>
    <w:p>
      <w:pPr>
        <w:pStyle w:val="Style3"/>
        <w:framePr w:w="9586" w:h="10842" w:hRule="exact" w:wrap="none" w:vAnchor="page" w:hAnchor="page" w:x="1581" w:y="3722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Существующая индивидуальная одно- и двухэтажная застройка обеспечивается теплом от индивидуальных газовых котлов</w:t>
      </w:r>
    </w:p>
    <w:p>
      <w:pPr>
        <w:pStyle w:val="Style3"/>
        <w:framePr w:w="9586" w:h="10842" w:hRule="exact" w:wrap="none" w:vAnchor="page" w:hAnchor="page" w:x="1581" w:y="3722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Теплоснабжение объектов в границах проектируемой территории предусматривается от новой проектируемой котельной, а также от автоматических газовых отопительных котлов для индивидуальной одно- и двухэтажной застройки.</w:t>
      </w:r>
    </w:p>
    <w:p>
      <w:pPr>
        <w:pStyle w:val="Style102"/>
        <w:numPr>
          <w:ilvl w:val="0"/>
          <w:numId w:val="63"/>
        </w:numPr>
        <w:framePr w:w="9586" w:h="10842" w:hRule="exact" w:wrap="none" w:vAnchor="page" w:hAnchor="page" w:x="1581" w:y="3722"/>
        <w:tabs>
          <w:tab w:leader="none" w:pos="150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840"/>
      </w:pPr>
      <w:bookmarkStart w:id="58" w:name="bookmark58"/>
      <w:r>
        <w:rPr>
          <w:lang w:val="ru-RU" w:eastAsia="ru-RU" w:bidi="ru-RU"/>
          <w:w w:val="100"/>
          <w:spacing w:val="0"/>
          <w:color w:val="000000"/>
          <w:position w:val="0"/>
        </w:rPr>
        <w:t>Газоснабжение</w:t>
      </w:r>
      <w:bookmarkEnd w:id="58"/>
    </w:p>
    <w:p>
      <w:pPr>
        <w:pStyle w:val="Style3"/>
        <w:framePr w:w="9586" w:h="10842" w:hRule="exact" w:wrap="none" w:vAnchor="page" w:hAnchor="page" w:x="1581" w:y="3722"/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Источником газоснабжения является существующая ГРС г. Новокубанска.</w:t>
      </w:r>
    </w:p>
    <w:p>
      <w:pPr>
        <w:pStyle w:val="Style3"/>
        <w:framePr w:w="9586" w:h="10842" w:hRule="exact" w:wrap="none" w:vAnchor="page" w:hAnchor="page" w:x="1581" w:y="3722"/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Давление газа на выходе из ГРС г. Новокубанска - 0,3 МПа (3,0 кгс/см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2</w:t>
      </w:r>
      <w:r>
        <w:rPr>
          <w:lang w:val="ru-RU" w:eastAsia="ru-RU" w:bidi="ru-RU"/>
          <w:w w:val="100"/>
          <w:spacing w:val="0"/>
          <w:color w:val="000000"/>
          <w:position w:val="0"/>
        </w:rPr>
        <w:t>).</w:t>
      </w:r>
    </w:p>
    <w:p>
      <w:pPr>
        <w:pStyle w:val="Style3"/>
        <w:framePr w:w="9586" w:h="10842" w:hRule="exact" w:wrap="none" w:vAnchor="page" w:hAnchor="page" w:x="1581" w:y="3722"/>
        <w:widowControl w:val="0"/>
        <w:keepNext w:val="0"/>
        <w:keepLines w:val="0"/>
        <w:shd w:val="clear" w:color="auto" w:fill="auto"/>
        <w:bidi w:val="0"/>
        <w:jc w:val="both"/>
        <w:spacing w:before="0" w:after="116" w:line="317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Подача природного газа потребителям г. Новокубанска осуществляется по существующим газопроводам среднего и низкого давления, запроектированным и построенным в соответствии со схемой газоснабжения г. Новокубанска.</w:t>
      </w:r>
    </w:p>
    <w:p>
      <w:pPr>
        <w:pStyle w:val="Style3"/>
        <w:framePr w:w="9586" w:h="10842" w:hRule="exact" w:wrap="none" w:vAnchor="page" w:hAnchor="page" w:x="1581" w:y="3722"/>
        <w:widowControl w:val="0"/>
        <w:keepNext w:val="0"/>
        <w:keepLines w:val="0"/>
        <w:shd w:val="clear" w:color="auto" w:fill="auto"/>
        <w:bidi w:val="0"/>
        <w:jc w:val="both"/>
        <w:spacing w:before="0" w:after="124" w:line="322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 газопроводам низкого давления подключается жилой фонд, мелкие предприятия бытового обслуживания населения.</w:t>
      </w:r>
    </w:p>
    <w:p>
      <w:pPr>
        <w:pStyle w:val="Style3"/>
        <w:framePr w:w="9586" w:h="10842" w:hRule="exact" w:wrap="none" w:vAnchor="page" w:hAnchor="page" w:x="1581" w:y="3722"/>
        <w:widowControl w:val="0"/>
        <w:keepNext w:val="0"/>
        <w:keepLines w:val="0"/>
        <w:shd w:val="clear" w:color="auto" w:fill="auto"/>
        <w:bidi w:val="0"/>
        <w:jc w:val="both"/>
        <w:spacing w:before="0" w:after="198" w:line="317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 решении вопросов газоснабжения поселений использование газа предусматривается</w:t>
      </w:r>
    </w:p>
    <w:p>
      <w:pPr>
        <w:pStyle w:val="Style3"/>
        <w:framePr w:w="9586" w:h="10842" w:hRule="exact" w:wrap="none" w:vAnchor="page" w:hAnchor="page" w:x="1581" w:y="372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на:</w:t>
      </w:r>
    </w:p>
    <w:p>
      <w:pPr>
        <w:pStyle w:val="Style3"/>
        <w:framePr w:w="9586" w:h="998" w:hRule="exact" w:wrap="none" w:vAnchor="page" w:hAnchor="page" w:x="1581" w:y="14707"/>
        <w:widowControl w:val="0"/>
        <w:keepNext w:val="0"/>
        <w:keepLines w:val="0"/>
        <w:shd w:val="clear" w:color="auto" w:fill="auto"/>
        <w:bidi w:val="0"/>
        <w:jc w:val="both"/>
        <w:spacing w:before="0" w:after="0" w:line="312" w:lineRule="exact"/>
        <w:ind w:left="84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- индивидуально-бытовые нужды населения: приготовление пищи и горячей воды, а для сельских поселений также для приготовления кормов и подогрева воды для животных в домашних условиях;</w:t>
      </w:r>
    </w:p>
    <w:p>
      <w:pPr>
        <w:pStyle w:val="Style9"/>
        <w:framePr w:wrap="none" w:vAnchor="page" w:hAnchor="page" w:x="10816" w:y="1606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23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numPr>
          <w:ilvl w:val="0"/>
          <w:numId w:val="37"/>
        </w:numPr>
        <w:framePr w:w="9418" w:h="13971" w:hRule="exact" w:wrap="none" w:vAnchor="page" w:hAnchor="page" w:x="1665" w:y="1159"/>
        <w:tabs>
          <w:tab w:leader="none" w:pos="74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68" w:line="220" w:lineRule="exact"/>
        <w:ind w:left="3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отопление, вентиляцию и горячее водоснабжение жилых и общественных зданий;</w:t>
      </w:r>
    </w:p>
    <w:p>
      <w:pPr>
        <w:pStyle w:val="Style3"/>
        <w:numPr>
          <w:ilvl w:val="0"/>
          <w:numId w:val="37"/>
        </w:numPr>
        <w:framePr w:w="9418" w:h="13971" w:hRule="exact" w:wrap="none" w:vAnchor="page" w:hAnchor="page" w:x="1665" w:y="1159"/>
        <w:tabs>
          <w:tab w:leader="none" w:pos="74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11" w:line="220" w:lineRule="exact"/>
        <w:ind w:left="3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отопление и нужды производственных и коммунально-бытовых потребителей.</w:t>
      </w:r>
    </w:p>
    <w:p>
      <w:pPr>
        <w:pStyle w:val="Style3"/>
        <w:framePr w:w="9418" w:h="13971" w:hRule="exact" w:wrap="none" w:vAnchor="page" w:hAnchor="page" w:x="1665" w:y="1159"/>
        <w:widowControl w:val="0"/>
        <w:keepNext w:val="0"/>
        <w:keepLines w:val="0"/>
        <w:shd w:val="clear" w:color="auto" w:fill="auto"/>
        <w:bidi w:val="0"/>
        <w:jc w:val="both"/>
        <w:spacing w:before="0" w:after="198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Расчетная численность населения, которое будет проживать на проектируемой территории, составляет 135 человек.</w:t>
      </w:r>
    </w:p>
    <w:p>
      <w:pPr>
        <w:pStyle w:val="Style3"/>
        <w:framePr w:w="9418" w:h="13971" w:hRule="exact" w:wrap="none" w:vAnchor="page" w:hAnchor="page" w:x="1665" w:y="1159"/>
        <w:widowControl w:val="0"/>
        <w:keepNext w:val="0"/>
        <w:keepLines w:val="0"/>
        <w:shd w:val="clear" w:color="auto" w:fill="auto"/>
        <w:bidi w:val="0"/>
        <w:jc w:val="both"/>
        <w:spacing w:before="0" w:after="111" w:line="22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проекте принят 100% охват населения газоснабжением.</w:t>
      </w:r>
    </w:p>
    <w:p>
      <w:pPr>
        <w:pStyle w:val="Style3"/>
        <w:framePr w:w="9418" w:h="13971" w:hRule="exact" w:wrap="none" w:vAnchor="page" w:hAnchor="page" w:x="1665" w:y="1159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В настоящем проекте приняты укрупненные показатели потребления газа, м3/год на 1 чел., при теплоте сгорания газа 34 МДж/м3 (8000 ккал/м3) — 300 м3/год на 1 чел (п. 3.12 СП 42-101-2003). Таким образом, годовой расход газа на жилые дома на проектируемой территории составит </w:t>
      </w:r>
      <w:r>
        <w:rPr>
          <w:rStyle w:val="CharStyle109"/>
          <w:b w:val="0"/>
          <w:bCs w:val="0"/>
        </w:rPr>
        <w:t>40500 м3/год</w:t>
      </w:r>
      <w:r>
        <w:rPr>
          <w:lang w:val="ru-RU" w:eastAsia="ru-RU" w:bidi="ru-RU"/>
          <w:w w:val="100"/>
          <w:spacing w:val="0"/>
          <w:color w:val="000000"/>
          <w:position w:val="0"/>
        </w:rPr>
        <w:t>.</w:t>
      </w:r>
    </w:p>
    <w:p>
      <w:pPr>
        <w:pStyle w:val="Style3"/>
        <w:framePr w:w="9418" w:h="13971" w:hRule="exact" w:wrap="none" w:vAnchor="page" w:hAnchor="page" w:x="1665" w:y="1159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п. 3.13 СП 42-101-2003 годовые расходы газа на нужды предприятий торговли, бытового обслуживания непроизводственного характера и т.п. можно принимать в размере до 5% суммарного расхода теплоты на жилые дома, что составит:</w:t>
      </w:r>
    </w:p>
    <w:p>
      <w:pPr>
        <w:pStyle w:val="Style102"/>
        <w:framePr w:w="9418" w:h="13971" w:hRule="exact" w:wrap="none" w:vAnchor="page" w:hAnchor="page" w:x="1665" w:y="1159"/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740"/>
      </w:pPr>
      <w:bookmarkStart w:id="59" w:name="bookmark59"/>
      <w:r>
        <w:rPr>
          <w:lang w:val="ru-RU" w:eastAsia="ru-RU" w:bidi="ru-RU"/>
          <w:w w:val="100"/>
          <w:spacing w:val="0"/>
          <w:color w:val="000000"/>
          <w:position w:val="0"/>
        </w:rPr>
        <w:t>40500 м3/год * 0,05 = 2025 м3/год</w:t>
      </w:r>
      <w:bookmarkEnd w:id="59"/>
    </w:p>
    <w:p>
      <w:pPr>
        <w:pStyle w:val="Style3"/>
        <w:framePr w:w="9418" w:h="13971" w:hRule="exact" w:wrap="none" w:vAnchor="page" w:hAnchor="page" w:x="1665" w:y="1159"/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 одовой расход газа на проектируемой территории составит:</w:t>
      </w:r>
    </w:p>
    <w:p>
      <w:pPr>
        <w:pStyle w:val="Style102"/>
        <w:framePr w:w="9418" w:h="13971" w:hRule="exact" w:wrap="none" w:vAnchor="page" w:hAnchor="page" w:x="1665" w:y="1159"/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740"/>
      </w:pPr>
      <w:bookmarkStart w:id="60" w:name="bookmark60"/>
      <w:r>
        <w:rPr>
          <w:lang w:val="ru-RU" w:eastAsia="ru-RU" w:bidi="ru-RU"/>
          <w:w w:val="100"/>
          <w:spacing w:val="0"/>
          <w:color w:val="000000"/>
          <w:position w:val="0"/>
        </w:rPr>
        <w:t>40500 м3/год + 2025 м3/год = 42525 м3/год</w:t>
      </w:r>
      <w:bookmarkEnd w:id="60"/>
    </w:p>
    <w:p>
      <w:pPr>
        <w:pStyle w:val="Style102"/>
        <w:numPr>
          <w:ilvl w:val="0"/>
          <w:numId w:val="63"/>
        </w:numPr>
        <w:framePr w:w="9418" w:h="13971" w:hRule="exact" w:wrap="none" w:vAnchor="page" w:hAnchor="page" w:x="1665" w:y="1159"/>
        <w:tabs>
          <w:tab w:leader="none" w:pos="140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740"/>
      </w:pPr>
      <w:bookmarkStart w:id="61" w:name="bookmark61"/>
      <w:r>
        <w:rPr>
          <w:lang w:val="ru-RU" w:eastAsia="ru-RU" w:bidi="ru-RU"/>
          <w:w w:val="100"/>
          <w:spacing w:val="0"/>
          <w:color w:val="000000"/>
          <w:position w:val="0"/>
        </w:rPr>
        <w:t>Санитарная очистка</w:t>
      </w:r>
      <w:bookmarkEnd w:id="61"/>
    </w:p>
    <w:p>
      <w:pPr>
        <w:pStyle w:val="Style3"/>
        <w:framePr w:w="9418" w:h="13971" w:hRule="exact" w:wrap="none" w:vAnchor="page" w:hAnchor="page" w:x="1665" w:y="1159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Проектом планировки рекомендуется организация санитарной очистки путем хранения отходов в специально отведенных местах с последующим размещением на специализированном полигоне.</w:t>
      </w:r>
    </w:p>
    <w:p>
      <w:pPr>
        <w:pStyle w:val="Style3"/>
        <w:framePr w:w="9418" w:h="13971" w:hRule="exact" w:wrap="none" w:vAnchor="page" w:hAnchor="page" w:x="1665" w:y="1159"/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Санитарная очистка территории должна предусматривать рациональный сбор и утилизацию бытовых отходов в соответствии со схемой очистки населенного пункта. Вывоз твёрдых бытовых отходов должен осуществляться специализированным автотранспортом. Контейнеры располагаться на специальных площадках, расположенных на требуемом расстоянии от жилой застройки. Предполагается организация вывоза отходов с территории жилой застройки специальным автотранспортом на полигон ТКО. Строительные отходы будут вывозиться по мере образования с площадки строительства на санкционированные места захоронения.</w:t>
      </w:r>
    </w:p>
    <w:p>
      <w:pPr>
        <w:pStyle w:val="Style3"/>
        <w:framePr w:w="9418" w:h="13971" w:hRule="exact" w:wrap="none" w:vAnchor="page" w:hAnchor="page" w:x="1665" w:y="1159"/>
        <w:widowControl w:val="0"/>
        <w:keepNext w:val="0"/>
        <w:keepLines w:val="0"/>
        <w:shd w:val="clear" w:color="auto" w:fill="auto"/>
        <w:bidi w:val="0"/>
        <w:jc w:val="both"/>
        <w:spacing w:before="0" w:after="116" w:line="31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Для обеспечения населения возможностью организованного удаления мусора с территории проектом планировки предусмотрены контейнерные площадки для сбора и кратковременного хранения бытовых отходов.</w:t>
      </w:r>
    </w:p>
    <w:p>
      <w:pPr>
        <w:pStyle w:val="Style3"/>
        <w:framePr w:w="9418" w:h="13971" w:hRule="exact" w:wrap="none" w:vAnchor="page" w:hAnchor="page" w:x="1665" w:y="1159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Размещение контейнерных площадок, количество и объем контейнеров обусловлены действующими нормативами. Расстояния от площадок с мусорными контейнерами до окон жилых домов, границ участков детских, лечебных учреждений, мест отдыха должны быть не менее 20 м, но не более 100 м; площадки должны примыкать к сквозным проездам, что должно исключать маневрирование вывозящих мусор машин. Размер площадок должен быть рассчитан на установку необходимого числа контейнеров, но не более 5.</w:t>
      </w:r>
    </w:p>
    <w:p>
      <w:pPr>
        <w:pStyle w:val="Style9"/>
        <w:framePr w:wrap="none" w:vAnchor="page" w:hAnchor="page" w:x="10814" w:y="1601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2"/>
        <w:numPr>
          <w:ilvl w:val="1"/>
          <w:numId w:val="49"/>
        </w:numPr>
        <w:framePr w:w="9418" w:h="14149" w:hRule="exact" w:wrap="none" w:vAnchor="page" w:hAnchor="page" w:x="1665" w:y="1149"/>
        <w:tabs>
          <w:tab w:leader="none" w:pos="122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16" w:line="220" w:lineRule="exact"/>
        <w:ind w:left="0" w:right="0" w:firstLine="740"/>
      </w:pPr>
      <w:bookmarkStart w:id="62" w:name="bookmark62"/>
      <w:r>
        <w:rPr>
          <w:lang w:val="ru-RU" w:eastAsia="ru-RU" w:bidi="ru-RU"/>
          <w:w w:val="100"/>
          <w:spacing w:val="0"/>
          <w:color w:val="000000"/>
          <w:position w:val="0"/>
        </w:rPr>
        <w:t>Объекты транспортной инфраструктуры</w:t>
      </w:r>
      <w:bookmarkEnd w:id="62"/>
    </w:p>
    <w:p>
      <w:pPr>
        <w:pStyle w:val="Style3"/>
        <w:framePr w:w="9418" w:h="14149" w:hRule="exact" w:wrap="none" w:vAnchor="page" w:hAnchor="page" w:x="1665" w:y="1149"/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рамках настоящего проекта планировки решены общие вопросы транспортного обслуживания территории. Улично-дорожная сеть запроектирована как единая система сообщения с учетом внутренних и внешних транспортных связей, обеспечивающая безопасность движения транспортных средств, пешеходов и инвалидов, пользующихся колясками.</w:t>
      </w:r>
    </w:p>
    <w:p>
      <w:pPr>
        <w:pStyle w:val="Style3"/>
        <w:framePr w:w="9418" w:h="14149" w:hRule="exact" w:wrap="none" w:vAnchor="page" w:hAnchor="page" w:x="1665" w:y="1149"/>
        <w:widowControl w:val="0"/>
        <w:keepNext w:val="0"/>
        <w:keepLines w:val="0"/>
        <w:shd w:val="clear" w:color="auto" w:fill="auto"/>
        <w:bidi w:val="0"/>
        <w:jc w:val="both"/>
        <w:spacing w:before="0" w:after="194" w:line="31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Настоящее проектное решение опирается на существующую систему транспортного обслуживания. Улично-дорожная сеть проектируемой территории представлена улицами в жилой застройке и проездами, ограничивающие жилые кварталы и обеспечивающие транспортный проезд к жилым домам.</w:t>
      </w:r>
    </w:p>
    <w:p>
      <w:pPr>
        <w:pStyle w:val="Style3"/>
        <w:framePr w:w="9418" w:h="14149" w:hRule="exact" w:wrap="none" w:vAnchor="page" w:hAnchor="page" w:x="1665" w:y="1149"/>
        <w:widowControl w:val="0"/>
        <w:keepNext w:val="0"/>
        <w:keepLines w:val="0"/>
        <w:shd w:val="clear" w:color="auto" w:fill="auto"/>
        <w:bidi w:val="0"/>
        <w:jc w:val="both"/>
        <w:spacing w:before="0" w:after="111" w:line="22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Дороги и улицы на проектируемой территории обозначены условно, без названий.</w:t>
      </w:r>
    </w:p>
    <w:p>
      <w:pPr>
        <w:pStyle w:val="Style3"/>
        <w:framePr w:w="9418" w:h="14149" w:hRule="exact" w:wrap="none" w:vAnchor="page" w:hAnchor="page" w:x="1665" w:y="1149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Общая протяженность улично-дорожной сети составляет 575 м, из них основная улица в жилой застройке — 267 м, второстепенная улица — 217 м, проезд - 91 м. Основные геометрические параметры улично-дорожной сети приняты в соответствии с нормативной документацией. Для основных и второстепенных улиц ширина проезжей части составляет 6-7 метров, для основных проездов - 6 метров.</w:t>
      </w:r>
    </w:p>
    <w:p>
      <w:pPr>
        <w:pStyle w:val="Style3"/>
        <w:framePr w:w="9418" w:h="14149" w:hRule="exact" w:wrap="none" w:vAnchor="page" w:hAnchor="page" w:x="1665" w:y="1149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В конце проезжих частей тупиковых улиц предусмотрена площадка для разворота автомобилей с учетом обеспечения радиуса разворота 12 м. Использование разворотных площадок для стоянки автомобилей не допускается. Протяженность тупикового проезда составляет 91 м. Тупиковые проезды заканчиваются разворотной площадкой размером не менее 12 м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x </w:t>
      </w:r>
      <w:r>
        <w:rPr>
          <w:lang w:val="ru-RU" w:eastAsia="ru-RU" w:bidi="ru-RU"/>
          <w:w w:val="100"/>
          <w:spacing w:val="0"/>
          <w:color w:val="000000"/>
          <w:position w:val="0"/>
        </w:rPr>
        <w:t>12 м. Использование разворотной площадки для стоянки автомобилей не допускается.</w:t>
      </w:r>
    </w:p>
    <w:p>
      <w:pPr>
        <w:pStyle w:val="Style3"/>
        <w:framePr w:w="9418" w:h="14149" w:hRule="exact" w:wrap="none" w:vAnchor="page" w:hAnchor="page" w:x="1665" w:y="1149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Ширина тротуаров, располагаемых в большинстве случаев по обе стороны проезжей части, составляет: для основных и второстепенных улиц - 2 метра, для основных проездов - 1,5 метра, для второстепенных проездов - 1 метр. Ширина тротуаров, обустроенных для движения маломобильных групп населения, составляет 2 метра. Радиус закругления на пересечениях проезжих частей улично-дорожной сети для основных, второстепенных улиц и проездов принят 5 метров. Покрытие улично-дорожной сети предлагается выполнить в асфальтобетонном исполнении, покрытие тротуаров - плиточное мощение.</w:t>
      </w:r>
    </w:p>
    <w:p>
      <w:pPr>
        <w:pStyle w:val="Style3"/>
        <w:framePr w:w="9418" w:h="14149" w:hRule="exact" w:wrap="none" w:vAnchor="page" w:hAnchor="page" w:x="1665" w:y="1149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Организация уличного движения осуществляется техническими средствами (установка дорожных знаков, дорожных ограждений, светофоров и т.д.).</w:t>
      </w:r>
    </w:p>
    <w:p>
      <w:pPr>
        <w:pStyle w:val="Style3"/>
        <w:framePr w:w="9418" w:h="14149" w:hRule="exact" w:wrap="none" w:vAnchor="page" w:hAnchor="page" w:x="1665" w:y="1149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Для обеспечения доступности зданий и сооружений для маломобильных групп населения согласно СП 59.13330.2012 «Доступность зданий и сооружений для маломобильных групп населения» проектом предусматривается устройство:</w:t>
      </w:r>
    </w:p>
    <w:p>
      <w:pPr>
        <w:pStyle w:val="Style3"/>
        <w:numPr>
          <w:ilvl w:val="0"/>
          <w:numId w:val="37"/>
        </w:numPr>
        <w:framePr w:w="9418" w:h="14149" w:hRule="exact" w:wrap="none" w:vAnchor="page" w:hAnchor="page" w:x="1665" w:y="1149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4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пониженных бортов в местах наземных переходов, а также изменения конструкций</w:t>
      </w:r>
    </w:p>
    <w:p>
      <w:pPr>
        <w:pStyle w:val="Style3"/>
        <w:framePr w:w="9418" w:h="14149" w:hRule="exact" w:wrap="none" w:vAnchor="page" w:hAnchor="page" w:x="1665" w:y="1149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покрытия тротуаров в местах подходов к переходам для ориентации инвалидов по</w:t>
      </w:r>
    </w:p>
    <w:p>
      <w:pPr>
        <w:pStyle w:val="Style3"/>
        <w:framePr w:w="9418" w:h="14149" w:hRule="exact" w:wrap="none" w:vAnchor="page" w:hAnchor="page" w:x="1665" w:y="1149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зрению с изменением окраски асфальта;</w:t>
      </w:r>
    </w:p>
    <w:p>
      <w:pPr>
        <w:pStyle w:val="Style3"/>
        <w:numPr>
          <w:ilvl w:val="0"/>
          <w:numId w:val="37"/>
        </w:numPr>
        <w:framePr w:w="9418" w:h="14149" w:hRule="exact" w:wrap="none" w:vAnchor="page" w:hAnchor="page" w:x="1665" w:y="1149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4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пешеходных ограждений в местах движения инвалидов, на участках, граничащих с</w:t>
      </w:r>
    </w:p>
    <w:p>
      <w:pPr>
        <w:pStyle w:val="Style3"/>
        <w:framePr w:w="9418" w:h="14149" w:hRule="exact" w:wrap="none" w:vAnchor="page" w:hAnchor="page" w:x="1665" w:y="1149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высокими откосами и подпорными стенками;</w:t>
      </w:r>
    </w:p>
    <w:p>
      <w:pPr>
        <w:pStyle w:val="Style9"/>
        <w:framePr w:wrap="none" w:vAnchor="page" w:hAnchor="page" w:x="10814" w:y="1603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numPr>
          <w:ilvl w:val="0"/>
          <w:numId w:val="37"/>
        </w:numPr>
        <w:framePr w:w="9418" w:h="14289" w:hRule="exact" w:wrap="none" w:vAnchor="page" w:hAnchor="page" w:x="1665" w:y="1149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0" w:line="220" w:lineRule="exact"/>
        <w:ind w:left="4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пандусов и двухуровневых поручней, а также горизонтальных площадок для</w:t>
      </w:r>
    </w:p>
    <w:p>
      <w:pPr>
        <w:pStyle w:val="Style3"/>
        <w:framePr w:w="9418" w:h="14289" w:hRule="exact" w:wrap="none" w:vAnchor="page" w:hAnchor="page" w:x="1665" w:y="1149"/>
        <w:widowControl w:val="0"/>
        <w:keepNext w:val="0"/>
        <w:keepLines w:val="0"/>
        <w:shd w:val="clear" w:color="auto" w:fill="auto"/>
        <w:bidi w:val="0"/>
        <w:jc w:val="both"/>
        <w:spacing w:before="0" w:after="58" w:line="22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отдыха - на лестничных сходах;</w:t>
      </w:r>
    </w:p>
    <w:p>
      <w:pPr>
        <w:pStyle w:val="Style3"/>
        <w:numPr>
          <w:ilvl w:val="0"/>
          <w:numId w:val="37"/>
        </w:numPr>
        <w:framePr w:w="9418" w:h="14289" w:hRule="exact" w:wrap="none" w:vAnchor="page" w:hAnchor="page" w:x="1665" w:y="1149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06" w:line="220" w:lineRule="exact"/>
        <w:ind w:left="4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дорожных знаков и указателей, предупреждающих о движении инвалидов.</w:t>
      </w:r>
    </w:p>
    <w:p>
      <w:pPr>
        <w:pStyle w:val="Style3"/>
        <w:framePr w:w="9418" w:h="14289" w:hRule="exact" w:wrap="none" w:vAnchor="page" w:hAnchor="page" w:x="1665" w:y="1149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Постоянное хранение индивидуального автотранспорта предусматривается осуществлять на приусадебных участках.</w:t>
      </w:r>
    </w:p>
    <w:p>
      <w:pPr>
        <w:pStyle w:val="Style5"/>
        <w:numPr>
          <w:ilvl w:val="0"/>
          <w:numId w:val="45"/>
        </w:numPr>
        <w:framePr w:w="9418" w:h="14289" w:hRule="exact" w:wrap="none" w:vAnchor="page" w:hAnchor="page" w:x="1665" w:y="1149"/>
        <w:tabs>
          <w:tab w:leader="none" w:pos="101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16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а также применительно к территории, в границах которой предусматривается осуществление деятельности по комплексному и устойчивому развитию территории,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 допустимого уровня территориальной доступности таких объектов для населения</w:t>
      </w:r>
    </w:p>
    <w:p>
      <w:pPr>
        <w:pStyle w:val="Style3"/>
        <w:framePr w:w="9418" w:h="14289" w:hRule="exact" w:wrap="none" w:vAnchor="page" w:hAnchor="page" w:x="1665" w:y="1149"/>
        <w:widowControl w:val="0"/>
        <w:keepNext w:val="0"/>
        <w:keepLines w:val="0"/>
        <w:shd w:val="clear" w:color="auto" w:fill="auto"/>
        <w:bidi w:val="0"/>
        <w:jc w:val="both"/>
        <w:spacing w:before="0" w:after="124" w:line="32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Размещение объектов регионального значения данным проектом не предусматриваются.</w:t>
      </w:r>
    </w:p>
    <w:p>
      <w:pPr>
        <w:pStyle w:val="Style3"/>
        <w:framePr w:w="9418" w:h="14289" w:hRule="exact" w:wrap="none" w:vAnchor="page" w:hAnchor="page" w:x="1665" w:y="1149"/>
        <w:widowControl w:val="0"/>
        <w:keepNext w:val="0"/>
        <w:keepLines w:val="0"/>
        <w:shd w:val="clear" w:color="auto" w:fill="auto"/>
        <w:bidi w:val="0"/>
        <w:jc w:val="both"/>
        <w:spacing w:before="0" w:after="198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отношении указанной территории не предусматривается осуществление деятельности по комплексному и устойчивому развитию территории, в связи с чем в документации по планировке территории 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таких объектов для населения не приводятся.</w:t>
      </w:r>
    </w:p>
    <w:p>
      <w:pPr>
        <w:pStyle w:val="Style102"/>
        <w:numPr>
          <w:ilvl w:val="0"/>
          <w:numId w:val="45"/>
        </w:numPr>
        <w:framePr w:w="9418" w:h="14289" w:hRule="exact" w:wrap="none" w:vAnchor="page" w:hAnchor="page" w:x="1665" w:y="1149"/>
        <w:tabs>
          <w:tab w:leader="none" w:pos="10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11" w:line="220" w:lineRule="exact"/>
        <w:ind w:left="0" w:right="0" w:firstLine="740"/>
      </w:pPr>
      <w:bookmarkStart w:id="63" w:name="bookmark63"/>
      <w:r>
        <w:rPr>
          <w:lang w:val="ru-RU" w:eastAsia="ru-RU" w:bidi="ru-RU"/>
          <w:w w:val="100"/>
          <w:spacing w:val="0"/>
          <w:color w:val="000000"/>
          <w:position w:val="0"/>
        </w:rPr>
        <w:t>Зоны с особыми условиями использования территории</w:t>
      </w:r>
      <w:bookmarkEnd w:id="63"/>
    </w:p>
    <w:p>
      <w:pPr>
        <w:pStyle w:val="Style3"/>
        <w:framePr w:w="9418" w:h="14289" w:hRule="exact" w:wrap="none" w:vAnchor="page" w:hAnchor="page" w:x="1665" w:y="1149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со статьей 1 Градостроительного кодекса РФ зонами с особыми условиями использования территорий называются охранные, санитарно-защитные зоны, зоны охраны объектов культурного наследия (памятников истории и культуры) народов Российской Федерации (далее - объекты культурного наследия), защитные зоны объектов культурного наследия, водоохранные зоны, зоны затопления, подтопления, зоны санитарной охраны источников питьевого и хозяйственно-бытового водоснабжения, зоны охраняемых объектов, приаэродромная территория, иные зоны, устанавливаемые в соответствии с законодательством Российской Федерации.</w:t>
      </w:r>
    </w:p>
    <w:p>
      <w:pPr>
        <w:pStyle w:val="Style3"/>
        <w:framePr w:w="9418" w:h="14289" w:hRule="exact" w:wrap="none" w:vAnchor="page" w:hAnchor="page" w:x="1665" w:y="1149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проектируемой территории планировочными ограничениями являются границы зон охраны объектов культурного наследия, установленные в качестве предупредительной меры по обеспечению сохранности объекта культурного наследия, а также охранные зоны линии электропередач.</w:t>
      </w:r>
    </w:p>
    <w:p>
      <w:pPr>
        <w:pStyle w:val="Style3"/>
        <w:framePr w:w="9418" w:h="14289" w:hRule="exact" w:wrap="none" w:vAnchor="page" w:hAnchor="page" w:x="1665" w:y="1149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границах зон охраны объекта культурного наследия, до утверждения в установленном порядке границ зон охраны, режимов использования земель и земельных участков, градостроительных регламентов в границах данных зон допускаются по согласованию с краевым органом охраны объектов культурного наследия работы, не создающие угрозы повреждения, разрушения или уничтожения объекта культурного</w:t>
      </w:r>
    </w:p>
    <w:p>
      <w:pPr>
        <w:pStyle w:val="Style9"/>
        <w:framePr w:wrap="none" w:vAnchor="page" w:hAnchor="page" w:x="10814" w:y="1601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26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9418" w:h="14643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наследия, в том числе сельскохозяйственные работы, работы по благоустройству и озеленению территории, не нарушающие природный ландшафт.</w:t>
      </w:r>
    </w:p>
    <w:p>
      <w:pPr>
        <w:pStyle w:val="Style3"/>
        <w:framePr w:w="9418" w:h="14643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Охранная зона электрических сетей установлена и её граница внесена в Единый государственный реестр недвижимости.</w:t>
      </w:r>
    </w:p>
    <w:p>
      <w:pPr>
        <w:pStyle w:val="Style3"/>
        <w:framePr w:w="9418" w:h="14643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охранных зонах запрещается осуществлять любые действия, которые могут нарушить безопасную работу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>
      <w:pPr>
        <w:pStyle w:val="Style3"/>
        <w:numPr>
          <w:ilvl w:val="0"/>
          <w:numId w:val="37"/>
        </w:numPr>
        <w:framePr w:w="9418" w:h="14643" w:hRule="exact" w:wrap="none" w:vAnchor="page" w:hAnchor="page" w:x="1665" w:y="1077"/>
        <w:tabs>
          <w:tab w:leader="none" w:pos="7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2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>
      <w:pPr>
        <w:pStyle w:val="Style3"/>
        <w:numPr>
          <w:ilvl w:val="0"/>
          <w:numId w:val="37"/>
        </w:numPr>
        <w:framePr w:w="9418" w:h="14643" w:hRule="exact" w:wrap="none" w:vAnchor="page" w:hAnchor="page" w:x="1665" w:y="1077"/>
        <w:tabs>
          <w:tab w:leader="none" w:pos="7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размещать любые объекты и предметы (материалы) в пределах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проездов;</w:t>
      </w:r>
    </w:p>
    <w:p>
      <w:pPr>
        <w:pStyle w:val="Style3"/>
        <w:numPr>
          <w:ilvl w:val="0"/>
          <w:numId w:val="37"/>
        </w:numPr>
        <w:framePr w:w="9418" w:h="14643" w:hRule="exact" w:wrap="none" w:vAnchor="page" w:hAnchor="page" w:x="1665" w:y="1077"/>
        <w:tabs>
          <w:tab w:leader="none" w:pos="7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 электропередачи;</w:t>
      </w:r>
    </w:p>
    <w:p>
      <w:pPr>
        <w:pStyle w:val="Style3"/>
        <w:numPr>
          <w:ilvl w:val="0"/>
          <w:numId w:val="37"/>
        </w:numPr>
        <w:framePr w:w="9418" w:h="14643" w:hRule="exact" w:wrap="none" w:vAnchor="page" w:hAnchor="page" w:x="1665" w:y="1077"/>
        <w:tabs>
          <w:tab w:leader="none" w:pos="7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размещать свалки;</w:t>
      </w:r>
    </w:p>
    <w:p>
      <w:pPr>
        <w:pStyle w:val="Style3"/>
        <w:numPr>
          <w:ilvl w:val="0"/>
          <w:numId w:val="37"/>
        </w:numPr>
        <w:framePr w:w="9418" w:h="14643" w:hRule="exact" w:wrap="none" w:vAnchor="page" w:hAnchor="page" w:x="1665" w:y="1077"/>
        <w:tabs>
          <w:tab w:leader="none" w:pos="7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производить работы ударными механизмами, сбрасывать тяжести массой свыше 5 тонн, производить сброс и слив едких и коррозионных веществ и горюче</w:t>
        <w:t>смазочных материалов (в охранных зонах подземных кабельных линий электропередачи).</w:t>
      </w:r>
    </w:p>
    <w:p>
      <w:pPr>
        <w:pStyle w:val="Style3"/>
        <w:framePr w:w="9418" w:h="14643" w:hRule="exact" w:wrap="none" w:vAnchor="page" w:hAnchor="page" w:x="1665" w:y="1077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охранных зонах, установленных для объектов электросетевого хозяйства напряжением свыше 1000 вольт, помимо вышеперечисленных действий, запрещается:</w:t>
      </w:r>
    </w:p>
    <w:p>
      <w:pPr>
        <w:pStyle w:val="Style3"/>
        <w:numPr>
          <w:ilvl w:val="0"/>
          <w:numId w:val="37"/>
        </w:numPr>
        <w:framePr w:w="9418" w:h="14643" w:hRule="exact" w:wrap="none" w:vAnchor="page" w:hAnchor="page" w:x="1665" w:y="1077"/>
        <w:tabs>
          <w:tab w:leader="none" w:pos="7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складировать или размещать хранилища любых, в том числе горюче-смазочных, материалов;</w:t>
      </w:r>
    </w:p>
    <w:p>
      <w:pPr>
        <w:pStyle w:val="Style3"/>
        <w:numPr>
          <w:ilvl w:val="0"/>
          <w:numId w:val="37"/>
        </w:numPr>
        <w:framePr w:w="9418" w:h="14643" w:hRule="exact" w:wrap="none" w:vAnchor="page" w:hAnchor="page" w:x="1665" w:y="1077"/>
        <w:tabs>
          <w:tab w:leader="none" w:pos="7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за исключением гаражей-стоянок автомобилей, принадлежащих физическим лицам, проводить любые мероприятия, связанные с большим скоплением людей, не занятых выполнением разрешенных в установленном порядке работ (в охранных зонах воздушных линий электропередачи);</w:t>
      </w:r>
    </w:p>
    <w:p>
      <w:pPr>
        <w:pStyle w:val="Style3"/>
        <w:numPr>
          <w:ilvl w:val="0"/>
          <w:numId w:val="37"/>
        </w:numPr>
        <w:framePr w:w="9418" w:h="14643" w:hRule="exact" w:wrap="none" w:vAnchor="page" w:hAnchor="page" w:x="1665" w:y="1077"/>
        <w:tabs>
          <w:tab w:leader="none" w:pos="7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2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использовать (запускать) любые летательные аппараты, в том числе воздушных змеев, спортивные модели летательных аппаратов (в охранных зонах воздушных линий электропередачи).</w:t>
      </w:r>
    </w:p>
    <w:p>
      <w:pPr>
        <w:pStyle w:val="Style9"/>
        <w:framePr w:wrap="none" w:vAnchor="page" w:hAnchor="page" w:x="10814" w:y="1603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27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9418" w:h="14577" w:hRule="exact" w:wrap="none" w:vAnchor="page" w:hAnchor="page" w:x="1665" w:y="1073"/>
        <w:widowControl w:val="0"/>
        <w:keepNext w:val="0"/>
        <w:keepLines w:val="0"/>
        <w:shd w:val="clear" w:color="auto" w:fill="auto"/>
        <w:bidi w:val="0"/>
        <w:jc w:val="both"/>
        <w:spacing w:before="0" w:after="120" w:line="32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>
      <w:pPr>
        <w:pStyle w:val="Style3"/>
        <w:numPr>
          <w:ilvl w:val="0"/>
          <w:numId w:val="37"/>
        </w:numPr>
        <w:framePr w:w="9418" w:h="14577" w:hRule="exact" w:wrap="none" w:vAnchor="page" w:hAnchor="page" w:x="1665" w:y="1073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строительство, капитальный ремонт, реконструкция или снос зданий и сооружений;</w:t>
      </w:r>
    </w:p>
    <w:p>
      <w:pPr>
        <w:pStyle w:val="Style3"/>
        <w:numPr>
          <w:ilvl w:val="0"/>
          <w:numId w:val="37"/>
        </w:numPr>
        <w:framePr w:w="9418" w:h="14577" w:hRule="exact" w:wrap="none" w:vAnchor="page" w:hAnchor="page" w:x="1665" w:y="1073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горные, взрывные, мелиоративные работы, в том числе связанные с временным затоплением земель;</w:t>
      </w:r>
    </w:p>
    <w:p>
      <w:pPr>
        <w:pStyle w:val="Style3"/>
        <w:numPr>
          <w:ilvl w:val="0"/>
          <w:numId w:val="37"/>
        </w:numPr>
        <w:framePr w:w="9418" w:h="14577" w:hRule="exact" w:wrap="none" w:vAnchor="page" w:hAnchor="page" w:x="1665" w:y="1073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посадка и вырубка деревьев и кустарников;</w:t>
      </w:r>
    </w:p>
    <w:p>
      <w:pPr>
        <w:pStyle w:val="Style3"/>
        <w:numPr>
          <w:ilvl w:val="0"/>
          <w:numId w:val="37"/>
        </w:numPr>
        <w:framePr w:w="9418" w:h="14577" w:hRule="exact" w:wrap="none" w:vAnchor="page" w:hAnchor="page" w:x="1665" w:y="1073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4" w:line="322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проезд машин и механизмов, имеющих общую высоту с грузом или без груза от поверхности дороги более 4,5 м (в охранных зонах воздушных линий электропередачи).</w:t>
      </w:r>
    </w:p>
    <w:p>
      <w:pPr>
        <w:pStyle w:val="Style3"/>
        <w:framePr w:w="9418" w:h="14577" w:hRule="exact" w:wrap="none" w:vAnchor="page" w:hAnchor="page" w:x="1665" w:y="1073"/>
        <w:widowControl w:val="0"/>
        <w:keepNext w:val="0"/>
        <w:keepLines w:val="0"/>
        <w:shd w:val="clear" w:color="auto" w:fill="auto"/>
        <w:bidi w:val="0"/>
        <w:jc w:val="both"/>
        <w:spacing w:before="0" w:after="198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Иные требования использования земель в границах охранных зон электрических сетей определяется в соответствии с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утвержденными постановлением Правительства Российской Федерации от 24.02.2009 № 160 (с изменениями на 17.05.2016 г.).</w:t>
      </w:r>
    </w:p>
    <w:p>
      <w:pPr>
        <w:pStyle w:val="Style102"/>
        <w:numPr>
          <w:ilvl w:val="0"/>
          <w:numId w:val="45"/>
        </w:numPr>
        <w:framePr w:w="9418" w:h="14577" w:hRule="exact" w:wrap="none" w:vAnchor="page" w:hAnchor="page" w:x="1665" w:y="1073"/>
        <w:tabs>
          <w:tab w:leader="none" w:pos="10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11" w:line="220" w:lineRule="exact"/>
        <w:ind w:left="0" w:right="0" w:firstLine="740"/>
      </w:pPr>
      <w:bookmarkStart w:id="64" w:name="bookmark64"/>
      <w:r>
        <w:rPr>
          <w:lang w:val="ru-RU" w:eastAsia="ru-RU" w:bidi="ru-RU"/>
          <w:w w:val="100"/>
          <w:spacing w:val="0"/>
          <w:color w:val="000000"/>
          <w:position w:val="0"/>
        </w:rPr>
        <w:t>Объекты культурного наследия и особо охраняемые природные территории</w:t>
      </w:r>
      <w:bookmarkEnd w:id="64"/>
    </w:p>
    <w:p>
      <w:pPr>
        <w:pStyle w:val="Style3"/>
        <w:framePr w:w="9418" w:h="14577" w:hRule="exact" w:wrap="none" w:vAnchor="page" w:hAnchor="page" w:x="1665" w:y="1073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письму Управления государственной охраны объектов культурного наследия от 22.11.2023 №78-15-20341/23 территория проектирования расположена на территории и в границах зон охраны объекта культурного наследия — «Курганная группа» (2 насыпи), г. Новокубанск, 1,0 км к юго-западу от западной окраины города. Выявленный объект археологического наследия охраняется государством в соответствии со ст. 16.1 Федерального закона от 25.06.2002 №73-ФЗ «Об объектах культурного наследия (памятниках истории и культуры) народов Российской Федерации», включен в перечень выявленных объектов культурного наследия распоряжением комитета по охране, реставрации и эксплуатации историко-культурных ценностей (наследия) Краснодарского края от 08.01.2002 №1-р.</w:t>
      </w:r>
    </w:p>
    <w:p>
      <w:pPr>
        <w:pStyle w:val="Style3"/>
        <w:framePr w:w="9418" w:h="14577" w:hRule="exact" w:wrap="none" w:vAnchor="page" w:hAnchor="page" w:x="1665" w:y="1073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Особый режим использования земельного участка, в границах которого располагаются объекты археологического наследия, предусматривает возможность проведения земляных, строительных, мелиоративных, хозяйственных работ, работ по использованию лесов и иных работ при условии обеспечения сохранности объекта археологического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либо выявленного объекта археологического наследия, а также обеспечения доступа граждан к указанным объектам.</w:t>
      </w:r>
    </w:p>
    <w:p>
      <w:pPr>
        <w:pStyle w:val="Style3"/>
        <w:framePr w:w="9418" w:h="14577" w:hRule="exact" w:wrap="none" w:vAnchor="page" w:hAnchor="page" w:x="1665" w:y="1073"/>
        <w:widowControl w:val="0"/>
        <w:keepNext w:val="0"/>
        <w:keepLines w:val="0"/>
        <w:shd w:val="clear" w:color="auto" w:fill="auto"/>
        <w:bidi w:val="0"/>
        <w:jc w:val="both"/>
        <w:spacing w:before="0" w:after="116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п. 2 ст. 40 Федерального закона в случае невозможности обеспечить физическую сохранность объекта археологического наследия под сохранением этого объекта археологического наследия понимается спасательные археологические полевые работы (раскопки и наблюдения), проводимые в порядке, определенном ст. 45.1 указанного Федерального закона, с полным или частичным изъятием археологических предметов из раскопок.</w:t>
      </w:r>
    </w:p>
    <w:p>
      <w:pPr>
        <w:pStyle w:val="Style3"/>
        <w:framePr w:w="9418" w:h="14577" w:hRule="exact" w:wrap="none" w:vAnchor="page" w:hAnchor="page" w:x="1665" w:y="1073"/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ч. 3 ст. 11 Закона Краснодарского края от 23.07.2015 №3223-КЗ «Об объектах культурного наследия (памятниках истории и культуры) народов</w:t>
      </w:r>
    </w:p>
    <w:p>
      <w:pPr>
        <w:pStyle w:val="Style9"/>
        <w:framePr w:wrap="none" w:vAnchor="page" w:hAnchor="page" w:x="10814" w:y="1603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28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9418" w:h="14259" w:hRule="exact" w:wrap="none" w:vAnchor="page" w:hAnchor="page" w:x="1665" w:y="1067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Российской Федерации, расположенных на территории Краснодарского края» в качестве предупредительной меры по обеспечению сохранности объектов культурного наследия до разработки и утверждения проектов зон охраны объектов культурного наследия устанавливаются границы зон охраны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наследия:</w:t>
      </w:r>
    </w:p>
    <w:p>
      <w:pPr>
        <w:pStyle w:val="Style3"/>
        <w:numPr>
          <w:ilvl w:val="0"/>
          <w:numId w:val="37"/>
        </w:numPr>
        <w:framePr w:w="9418" w:h="14259" w:hRule="exact" w:wrap="none" w:vAnchor="page" w:hAnchor="page" w:x="1665" w:y="1067"/>
        <w:tabs>
          <w:tab w:leader="none" w:pos="106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17" w:lineRule="exact"/>
        <w:ind w:left="10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для курганов высотой до 1 метра - 50 метров от границ памятника по всему его периметру;</w:t>
      </w:r>
    </w:p>
    <w:p>
      <w:pPr>
        <w:pStyle w:val="Style3"/>
        <w:numPr>
          <w:ilvl w:val="0"/>
          <w:numId w:val="37"/>
        </w:numPr>
        <w:framePr w:w="9418" w:h="14259" w:hRule="exact" w:wrap="none" w:vAnchor="page" w:hAnchor="page" w:x="1665" w:y="1067"/>
        <w:tabs>
          <w:tab w:leader="none" w:pos="106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17" w:lineRule="exact"/>
        <w:ind w:left="10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для курганов высотой до 2 метров - 75 метров от границ памятника по всему его периметру;</w:t>
      </w:r>
    </w:p>
    <w:p>
      <w:pPr>
        <w:pStyle w:val="Style3"/>
        <w:numPr>
          <w:ilvl w:val="0"/>
          <w:numId w:val="37"/>
        </w:numPr>
        <w:framePr w:w="9418" w:h="14259" w:hRule="exact" w:wrap="none" w:vAnchor="page" w:hAnchor="page" w:x="1665" w:y="1067"/>
        <w:tabs>
          <w:tab w:leader="none" w:pos="106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17" w:lineRule="exact"/>
        <w:ind w:left="10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для курганов высотой до 3 метров - 125 метров от границ памятника по всему его периметру;</w:t>
      </w:r>
    </w:p>
    <w:p>
      <w:pPr>
        <w:pStyle w:val="Style3"/>
        <w:numPr>
          <w:ilvl w:val="0"/>
          <w:numId w:val="37"/>
        </w:numPr>
        <w:framePr w:w="9418" w:h="14259" w:hRule="exact" w:wrap="none" w:vAnchor="page" w:hAnchor="page" w:x="1665" w:y="1067"/>
        <w:tabs>
          <w:tab w:leader="none" w:pos="106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17" w:lineRule="exact"/>
        <w:ind w:left="10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для курганов высотой свыше 3 метров - 150 метров от границ памятника по всему его периметру.</w:t>
      </w:r>
    </w:p>
    <w:p>
      <w:pPr>
        <w:pStyle w:val="Style3"/>
        <w:framePr w:w="9418" w:h="14259" w:hRule="exact" w:wrap="none" w:vAnchor="page" w:hAnchor="page" w:x="1665" w:y="1067"/>
        <w:tabs>
          <w:tab w:leader="none" w:pos="580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границах зон охраны объекта археологического наследия, установленных ч. 3 ст. 11 Закона Краснодарского края от 23.07.20.15</w:t>
        <w:tab/>
        <w:t>№3223-КЗ, до утверждения в</w:t>
      </w:r>
    </w:p>
    <w:p>
      <w:pPr>
        <w:pStyle w:val="Style3"/>
        <w:framePr w:w="9418" w:h="14259" w:hRule="exact" w:wrap="none" w:vAnchor="page" w:hAnchor="page" w:x="1665" w:y="1067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установленном порядке границ зон охраны, режимов использования земель и градостроительных регламентов в границах данных зон допускаются по согласованию с краевым органом охраны объектов культурного наследия работы, не создающие угрозы повреждения, разрушения или уничтожения объекта археологического наследия, в том числе сельскохозяйственные работы, работы по благоустройству и озеленению территории, не нарушающие природный ландшафт.</w:t>
      </w:r>
    </w:p>
    <w:p>
      <w:pPr>
        <w:pStyle w:val="Style3"/>
        <w:framePr w:w="9418" w:h="14259" w:hRule="exact" w:wrap="none" w:vAnchor="page" w:hAnchor="page" w:x="1665" w:y="1067"/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связи с тем, что в границах рассматриваемого участка специальные изыскания (сплошные археологические разведки) на предмет выявления объектов культурного наследия в объемах, необходимых для разработки и реализации мероприятий по их сохранению не проводились, сведений, содержащихся в едином государственном реестре памятников истории и культуры, списках выявленных объектов культурного наследия, архиве Управления, для обеспечения сохранности памятников истории и культуры, а также выполнения требований п. 4.3, п. 8.1.4, п. 8.1.11 Свода правил СП 47.13330.2016 «Инженерные изыскания для строительства. Основные положения. Актуализированная редакция СНиП 11-02-96» (утв. и введен в действие Приказом Минстроя России от 30.12.2016 №1033/пр) и п. 4.85, п.5.6, п. 6.29 СП 11-102-97 в ходе проектирования и строительства недостаточно. До начала проектирования и проведения землеустроительных, земляных, строительных, мелиоративных, хозяйственных и иных работ, в соответствии с пп. 6, 7 ст. 7 Закона Краснодарского края от 23.07.2015 №3223-КЗ, осуществляется разработка и реализация необходимых мер по обеспечению сохранности объектов культурного наследия, в том числе археологические полевые работы (разведки) в целях выявления в зонах производства данных работ неучтенных объектов культурного наследия, за счет средств физических лиц, юридических лиц, органов государственной власти, органов местного самоуправления, являющихся заказчиками проводимых работ.</w:t>
      </w:r>
    </w:p>
    <w:p>
      <w:pPr>
        <w:pStyle w:val="Style3"/>
        <w:framePr w:w="9418" w:h="14259" w:hRule="exact" w:wrap="none" w:vAnchor="page" w:hAnchor="page" w:x="1665" w:y="1067"/>
        <w:widowControl w:val="0"/>
        <w:keepNext w:val="0"/>
        <w:keepLines w:val="0"/>
        <w:shd w:val="clear" w:color="auto" w:fill="auto"/>
        <w:bidi w:val="0"/>
        <w:jc w:val="both"/>
        <w:spacing w:before="0" w:after="0" w:line="312" w:lineRule="exact"/>
        <w:ind w:left="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сведениям генерального плана Новокубанского городского поселения Новокубанского района, участок проектирования находится вне зоны границ особо охраняемых природных территорий регионального и местного значений.</w:t>
      </w:r>
    </w:p>
    <w:p>
      <w:pPr>
        <w:pStyle w:val="Style9"/>
        <w:framePr w:wrap="none" w:vAnchor="page" w:hAnchor="page" w:x="10814" w:y="1602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2"/>
        <w:numPr>
          <w:ilvl w:val="0"/>
          <w:numId w:val="45"/>
        </w:numPr>
        <w:framePr w:w="9418" w:h="14235" w:hRule="exact" w:wrap="none" w:vAnchor="page" w:hAnchor="page" w:x="1665" w:y="1144"/>
        <w:tabs>
          <w:tab w:leader="none" w:pos="10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66" w:line="220" w:lineRule="exact"/>
        <w:ind w:left="0" w:right="0" w:firstLine="740"/>
      </w:pPr>
      <w:bookmarkStart w:id="65" w:name="bookmark65"/>
      <w:r>
        <w:rPr>
          <w:lang w:val="ru-RU" w:eastAsia="ru-RU" w:bidi="ru-RU"/>
          <w:w w:val="100"/>
          <w:spacing w:val="0"/>
          <w:color w:val="000000"/>
          <w:position w:val="0"/>
        </w:rPr>
        <w:t>Вертикальная планировка и инженерная подготовка территории</w:t>
      </w:r>
      <w:bookmarkEnd w:id="65"/>
    </w:p>
    <w:p>
      <w:pPr>
        <w:pStyle w:val="Style3"/>
        <w:framePr w:w="9418" w:h="14235" w:hRule="exact" w:wrap="none" w:vAnchor="page" w:hAnchor="page" w:x="1665" w:y="1144"/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Основными задачами вертикальной планировки и инженерной подготовки территории являются:</w:t>
      </w:r>
    </w:p>
    <w:p>
      <w:pPr>
        <w:pStyle w:val="Style3"/>
        <w:numPr>
          <w:ilvl w:val="0"/>
          <w:numId w:val="37"/>
        </w:numPr>
        <w:framePr w:w="9418" w:h="14235" w:hRule="exact" w:wrap="none" w:vAnchor="page" w:hAnchor="page" w:x="1665" w:y="1144"/>
        <w:tabs>
          <w:tab w:leader="none" w:pos="74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2" w:lineRule="exact"/>
        <w:ind w:left="74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организация стока поверхностных вод с проезжей части и прилегающей территории;</w:t>
      </w:r>
    </w:p>
    <w:p>
      <w:pPr>
        <w:pStyle w:val="Style3"/>
        <w:numPr>
          <w:ilvl w:val="0"/>
          <w:numId w:val="37"/>
        </w:numPr>
        <w:framePr w:w="9418" w:h="14235" w:hRule="exact" w:wrap="none" w:vAnchor="page" w:hAnchor="page" w:x="1665" w:y="1144"/>
        <w:tabs>
          <w:tab w:leader="none" w:pos="74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4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обеспечение допустимых уклонов улиц, перекрестков, тротуаров для безопасного и удобного движения транспорта и пешеходов;</w:t>
      </w:r>
    </w:p>
    <w:p>
      <w:pPr>
        <w:pStyle w:val="Style3"/>
        <w:numPr>
          <w:ilvl w:val="0"/>
          <w:numId w:val="37"/>
        </w:numPr>
        <w:framePr w:w="9418" w:h="14235" w:hRule="exact" w:wrap="none" w:vAnchor="page" w:hAnchor="page" w:x="1665" w:y="1144"/>
        <w:tabs>
          <w:tab w:leader="none" w:pos="74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4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созданий благоприятных условий для размещения зданий и прокладки подземных инженерных сетей;</w:t>
      </w:r>
    </w:p>
    <w:p>
      <w:pPr>
        <w:pStyle w:val="Style3"/>
        <w:numPr>
          <w:ilvl w:val="0"/>
          <w:numId w:val="37"/>
        </w:numPr>
        <w:framePr w:w="9418" w:h="14235" w:hRule="exact" w:wrap="none" w:vAnchor="page" w:hAnchor="page" w:x="1665" w:y="1144"/>
        <w:tabs>
          <w:tab w:leader="none" w:pos="74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4" w:line="322" w:lineRule="exact"/>
        <w:ind w:left="74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создание благоприятных условий для произрастания растительности.</w:t>
      </w:r>
    </w:p>
    <w:p>
      <w:pPr>
        <w:pStyle w:val="Style3"/>
        <w:framePr w:w="9418" w:h="14235" w:hRule="exact" w:wrap="none" w:vAnchor="page" w:hAnchor="page" w:x="1665" w:y="1144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Принятая проектом планировки территории схема вертикальной планировки имеет целью дать принципиальное решение отвода поверхностных вод с проектируемой территории.</w:t>
      </w:r>
    </w:p>
    <w:p>
      <w:pPr>
        <w:pStyle w:val="Style5"/>
        <w:numPr>
          <w:ilvl w:val="0"/>
          <w:numId w:val="45"/>
        </w:numPr>
        <w:framePr w:w="9418" w:h="14235" w:hRule="exact" w:wrap="none" w:vAnchor="page" w:hAnchor="page" w:x="1665" w:y="1144"/>
        <w:tabs>
          <w:tab w:leader="none" w:pos="100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2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</w:t>
      </w:r>
    </w:p>
    <w:p>
      <w:pPr>
        <w:pStyle w:val="Style3"/>
        <w:framePr w:w="9418" w:h="14235" w:hRule="exact" w:wrap="none" w:vAnchor="page" w:hAnchor="page" w:x="1665" w:y="1144"/>
        <w:widowControl w:val="0"/>
        <w:keepNext w:val="0"/>
        <w:keepLines w:val="0"/>
        <w:shd w:val="clear" w:color="auto" w:fill="auto"/>
        <w:bidi w:val="0"/>
        <w:jc w:val="both"/>
        <w:spacing w:before="0" w:after="198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основе мер по предупреждению чрезвычайных ситуаций (снижению риска их возникновения) и уменьшению возможных потерь и ущерба от них (уменьшению масштабов чрезвычайных ситуаций) лежат конкретные превентивные мероприятия научного, инженерно-технического и технологического характера, осуществляемые по видам природных и техногенных опасностей и угроз. Значительная часть этих мероприятий проводится в рамках инженерной, радиационной, химической, медицинской, медико-биологической и противопожарной защиты населения и территорий от чрезвычайных ситуаций.</w:t>
      </w:r>
    </w:p>
    <w:p>
      <w:pPr>
        <w:pStyle w:val="Style3"/>
        <w:framePr w:w="9418" w:h="14235" w:hRule="exact" w:wrap="none" w:vAnchor="page" w:hAnchor="page" w:x="1665" w:y="1144"/>
        <w:widowControl w:val="0"/>
        <w:keepNext w:val="0"/>
        <w:keepLines w:val="0"/>
        <w:shd w:val="clear" w:color="auto" w:fill="auto"/>
        <w:bidi w:val="0"/>
        <w:jc w:val="both"/>
        <w:spacing w:before="0" w:after="171" w:line="22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 перечню мероприятий по защите от чрезвычайных ситуаций относятся:</w:t>
      </w:r>
    </w:p>
    <w:p>
      <w:pPr>
        <w:pStyle w:val="Style3"/>
        <w:numPr>
          <w:ilvl w:val="0"/>
          <w:numId w:val="37"/>
        </w:numPr>
        <w:framePr w:w="9418" w:h="14235" w:hRule="exact" w:wrap="none" w:vAnchor="page" w:hAnchor="page" w:x="1665" w:y="1144"/>
        <w:tabs>
          <w:tab w:leader="none" w:pos="74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74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информирование населения о потенциальных природных и техногенных угрозах на территории проживания - проверка систем оповещения и подготовка к заблаговременному оповещению о возникновении и развитии чрезвычайных ситуаций населения и организаций, аварии на которых способны нарушить жизнеобеспечение населения, информирование населения о необходимых действиях во время ЧС;</w:t>
      </w:r>
    </w:p>
    <w:p>
      <w:pPr>
        <w:pStyle w:val="Style3"/>
        <w:numPr>
          <w:ilvl w:val="0"/>
          <w:numId w:val="37"/>
        </w:numPr>
        <w:framePr w:w="9418" w:h="14235" w:hRule="exact" w:wrap="none" w:vAnchor="page" w:hAnchor="page" w:x="1665" w:y="1144"/>
        <w:tabs>
          <w:tab w:leader="none" w:pos="74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74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мониторинг и прогнозирование чрезвычайных ситуаций - систематическое наблюдение за состоянием защищаемых территорий, объектов и за работой сооружений инженерной защиты, периодический анализ всех факторов риска возникновения чрезвычайных ситуаций с последующим уточнением состава необходимых пассивных и активных мероприятий.</w:t>
      </w:r>
    </w:p>
    <w:p>
      <w:pPr>
        <w:pStyle w:val="Style3"/>
        <w:framePr w:w="9418" w:h="14235" w:hRule="exact" w:wrap="none" w:vAnchor="page" w:hAnchor="page" w:x="1665" w:y="1144"/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Мероприятия по защите населения и территорий от чрезвычайных ситуаций должны осуществляться в соответствии с:</w:t>
      </w:r>
    </w:p>
    <w:p>
      <w:pPr>
        <w:pStyle w:val="Style3"/>
        <w:numPr>
          <w:ilvl w:val="0"/>
          <w:numId w:val="37"/>
        </w:numPr>
        <w:framePr w:w="9418" w:h="14235" w:hRule="exact" w:wrap="none" w:vAnchor="page" w:hAnchor="page" w:x="1665" w:y="1144"/>
        <w:tabs>
          <w:tab w:leader="none" w:pos="74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2" w:lineRule="exact"/>
        <w:ind w:left="74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Федеральным законом от 21 декабря 1994 г. № 68-ФЗ "О защите населения и территорий от чрезвычайных ситуаций природного и техногенного характера";</w:t>
      </w:r>
    </w:p>
    <w:p>
      <w:pPr>
        <w:pStyle w:val="Style9"/>
        <w:framePr w:wrap="none" w:vAnchor="page" w:hAnchor="page" w:x="10809" w:y="1602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numPr>
          <w:ilvl w:val="0"/>
          <w:numId w:val="37"/>
        </w:numPr>
        <w:framePr w:w="9418" w:h="14649" w:hRule="exact" w:wrap="none" w:vAnchor="page" w:hAnchor="page" w:x="1665" w:y="1072"/>
        <w:tabs>
          <w:tab w:leader="none" w:pos="76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Федеральным законом от 22 июля 2008 г. № 123-ФЗ "Технический регламент о требованиях пожарной безопасности";</w:t>
      </w:r>
    </w:p>
    <w:p>
      <w:pPr>
        <w:pStyle w:val="Style3"/>
        <w:numPr>
          <w:ilvl w:val="0"/>
          <w:numId w:val="37"/>
        </w:numPr>
        <w:framePr w:w="9418" w:h="14649" w:hRule="exact" w:wrap="none" w:vAnchor="page" w:hAnchor="page" w:x="1665" w:y="1072"/>
        <w:tabs>
          <w:tab w:leader="none" w:pos="76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16" w:line="317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"Методическими рекомендациями по реализации федерального закона от 6 октября 2003 г. №131-ФЗ "Об общих принципах местного самоуправления в Российской Федерации" в области гражданской обороны, защиты населения. И территорий от чрезвычайных ситуаций, обеспечения пожарной безопасности и безопасности людей на водных объектах".</w:t>
      </w:r>
    </w:p>
    <w:p>
      <w:pPr>
        <w:pStyle w:val="Style3"/>
        <w:framePr w:w="9418" w:h="14649" w:hRule="exact" w:wrap="none" w:vAnchor="page" w:hAnchor="page" w:x="1665" w:y="1072"/>
        <w:widowControl w:val="0"/>
        <w:keepNext w:val="0"/>
        <w:keepLines w:val="0"/>
        <w:shd w:val="clear" w:color="auto" w:fill="auto"/>
        <w:bidi w:val="0"/>
        <w:jc w:val="both"/>
        <w:spacing w:before="0" w:after="124" w:line="32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Возможными источниками чрезвычайных ситуаций на объектах, размещаемых на территории согласно проекту планировки, могут быть природного и техногенного характера, а также биолого-социального характера.</w:t>
      </w:r>
    </w:p>
    <w:p>
      <w:pPr>
        <w:pStyle w:val="Style3"/>
        <w:framePr w:w="9418" w:h="14649" w:hRule="exact" w:wrap="none" w:vAnchor="page" w:hAnchor="page" w:x="1665" w:y="1072"/>
        <w:widowControl w:val="0"/>
        <w:keepNext w:val="0"/>
        <w:keepLines w:val="0"/>
        <w:shd w:val="clear" w:color="auto" w:fill="auto"/>
        <w:bidi w:val="0"/>
        <w:jc w:val="both"/>
        <w:spacing w:before="0" w:after="116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Техногенная чрезвычайная ситуация - опасное техногенное происшествие (авария на промышленном объекте или транспорте, пожар, взрыв или высвобождение какого-либо вида энергии), в результате которого на объекте, данной территории нарушаются нормальные условия жизни и деятельности людей, возникает угроза их жизни и здоровью, наносится ущерб имуществу, окружающей и природной среде.</w:t>
      </w:r>
    </w:p>
    <w:p>
      <w:pPr>
        <w:pStyle w:val="Style3"/>
        <w:framePr w:w="9418" w:h="14649" w:hRule="exact" w:wrap="none" w:vAnchor="page" w:hAnchor="page" w:x="1665" w:y="1072"/>
        <w:widowControl w:val="0"/>
        <w:keepNext w:val="0"/>
        <w:keepLines w:val="0"/>
        <w:shd w:val="clear" w:color="auto" w:fill="auto"/>
        <w:bidi w:val="0"/>
        <w:jc w:val="both"/>
        <w:spacing w:before="0" w:after="113" w:line="32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проектируемой территории возможно возникновение следующих техногенных чрезвычайных ситуаций:</w:t>
      </w:r>
    </w:p>
    <w:p>
      <w:pPr>
        <w:pStyle w:val="Style3"/>
        <w:numPr>
          <w:ilvl w:val="0"/>
          <w:numId w:val="37"/>
        </w:numPr>
        <w:framePr w:w="9418" w:h="14649" w:hRule="exact" w:wrap="none" w:vAnchor="page" w:hAnchor="page" w:x="1665" w:y="1072"/>
        <w:tabs>
          <w:tab w:leader="none" w:pos="76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1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аварии на системах жизнеобеспечения;</w:t>
      </w:r>
    </w:p>
    <w:p>
      <w:pPr>
        <w:pStyle w:val="Style3"/>
        <w:numPr>
          <w:ilvl w:val="0"/>
          <w:numId w:val="37"/>
        </w:numPr>
        <w:framePr w:w="9418" w:h="14649" w:hRule="exact" w:wrap="none" w:vAnchor="page" w:hAnchor="page" w:x="1665" w:y="1072"/>
        <w:tabs>
          <w:tab w:leader="none" w:pos="76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1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пожары;</w:t>
      </w:r>
    </w:p>
    <w:p>
      <w:pPr>
        <w:pStyle w:val="Style3"/>
        <w:numPr>
          <w:ilvl w:val="0"/>
          <w:numId w:val="37"/>
        </w:numPr>
        <w:framePr w:w="9418" w:h="14649" w:hRule="exact" w:wrap="none" w:vAnchor="page" w:hAnchor="page" w:x="1665" w:y="1072"/>
        <w:tabs>
          <w:tab w:leader="none" w:pos="76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09" w:line="331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аварии на транспорте и транспортных коммуникациях.</w:t>
      </w:r>
    </w:p>
    <w:p>
      <w:pPr>
        <w:pStyle w:val="Style3"/>
        <w:framePr w:w="9418" w:h="14649" w:hRule="exact" w:wrap="none" w:vAnchor="page" w:hAnchor="page" w:x="1665" w:y="1072"/>
        <w:widowControl w:val="0"/>
        <w:keepNext w:val="0"/>
        <w:keepLines w:val="0"/>
        <w:shd w:val="clear" w:color="auto" w:fill="auto"/>
        <w:bidi w:val="0"/>
        <w:jc w:val="both"/>
        <w:spacing w:before="0" w:after="172" w:line="22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 возможным авариям на системах жизнеобеспечения относятся:</w:t>
      </w:r>
    </w:p>
    <w:p>
      <w:pPr>
        <w:pStyle w:val="Style3"/>
        <w:numPr>
          <w:ilvl w:val="0"/>
          <w:numId w:val="37"/>
        </w:numPr>
        <w:framePr w:w="9418" w:h="14649" w:hRule="exact" w:wrap="none" w:vAnchor="page" w:hAnchor="page" w:x="1665" w:y="1072"/>
        <w:tabs>
          <w:tab w:leader="none" w:pos="76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аварии на трансформаторных подстанциях (например, вследствие короткого замыкания может возникнуть пожар);</w:t>
      </w:r>
    </w:p>
    <w:p>
      <w:pPr>
        <w:pStyle w:val="Style3"/>
        <w:numPr>
          <w:ilvl w:val="0"/>
          <w:numId w:val="37"/>
        </w:numPr>
        <w:framePr w:w="9418" w:h="14649" w:hRule="exact" w:wrap="none" w:vAnchor="page" w:hAnchor="page" w:x="1665" w:y="1072"/>
        <w:tabs>
          <w:tab w:leader="none" w:pos="76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обрыв проводов на линиях электропередач (например, по причине сильного ветра или механического повреждения);</w:t>
      </w:r>
    </w:p>
    <w:p>
      <w:pPr>
        <w:pStyle w:val="Style3"/>
        <w:numPr>
          <w:ilvl w:val="0"/>
          <w:numId w:val="37"/>
        </w:numPr>
        <w:framePr w:w="9418" w:h="14649" w:hRule="exact" w:wrap="none" w:vAnchor="page" w:hAnchor="page" w:x="1665" w:y="1072"/>
        <w:tabs>
          <w:tab w:leader="none" w:pos="76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аварии на водопроводных сетях, что может привести к затоплению проезжей части дорог, подтоплению фундаментов, падению давления в водопроводной сети и перебоям водоснабжения территорий;</w:t>
      </w:r>
    </w:p>
    <w:p>
      <w:pPr>
        <w:pStyle w:val="Style3"/>
        <w:numPr>
          <w:ilvl w:val="0"/>
          <w:numId w:val="37"/>
        </w:numPr>
        <w:framePr w:w="9418" w:h="14649" w:hRule="exact" w:wrap="none" w:vAnchor="page" w:hAnchor="page" w:x="1665" w:y="1072"/>
        <w:tabs>
          <w:tab w:leader="none" w:pos="76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4" w:line="322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аварии на газовых сетях, что может привести к образованию газо-воздушного облака с последующим взрывом и воспламенением.</w:t>
      </w:r>
    </w:p>
    <w:p>
      <w:pPr>
        <w:pStyle w:val="Style3"/>
        <w:framePr w:w="9418" w:h="14649" w:hRule="exact" w:wrap="none" w:vAnchor="page" w:hAnchor="page" w:x="1665" w:y="1072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Для своевременного предотвращения аварийных ситуаций, необходимо выполнение проектных и строительных работ будущих сооружений в соответствии с существующими нормативами, а также осуществление качественного мониторинга, своевременное проведение ремонтных и профилактических мероприятий.</w:t>
      </w:r>
    </w:p>
    <w:p>
      <w:pPr>
        <w:pStyle w:val="Style3"/>
        <w:framePr w:w="9418" w:h="14649" w:hRule="exact" w:wrap="none" w:vAnchor="page" w:hAnchor="page" w:x="1665" w:y="1072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ЧС техногенного характера на проектируемой территории чаще всего связаны с возникновением пожаров на объектах жилой застройки, причинами которых в основном являются нарушения правил пожарной безопасности, правил эксплуатации электрооборудования и неосторожное обращение с огнем.</w:t>
      </w:r>
    </w:p>
    <w:p>
      <w:pPr>
        <w:pStyle w:val="Style3"/>
        <w:framePr w:w="9418" w:h="14649" w:hRule="exact" w:wrap="none" w:vAnchor="page" w:hAnchor="page" w:x="1665" w:y="1072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Для предотвращения ЧС необходимо строгое соблюдение противопожарных нормативов и требований. В соответствии с Федеральным законом от 22.07.2008 №123-ФЗ «Технический регламент о требованиях пожарной безопасности» защита людей и</w:t>
      </w:r>
    </w:p>
    <w:p>
      <w:pPr>
        <w:pStyle w:val="Style9"/>
        <w:framePr w:wrap="none" w:vAnchor="page" w:hAnchor="page" w:x="10809" w:y="1601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31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9418" w:h="14248" w:hRule="exact" w:wrap="none" w:vAnchor="page" w:hAnchor="page" w:x="1665" w:y="1069"/>
        <w:widowControl w:val="0"/>
        <w:keepNext w:val="0"/>
        <w:keepLines w:val="0"/>
        <w:shd w:val="clear" w:color="auto" w:fill="auto"/>
        <w:bidi w:val="0"/>
        <w:jc w:val="both"/>
        <w:spacing w:before="0" w:after="124" w:line="32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имущества от воздействия опасных факторов пожара и (или) ограничение последствий их воздействия обеспечиваются одним или несколькими из следующих способов:</w:t>
      </w:r>
    </w:p>
    <w:p>
      <w:pPr>
        <w:pStyle w:val="Style3"/>
        <w:numPr>
          <w:ilvl w:val="0"/>
          <w:numId w:val="37"/>
        </w:numPr>
        <w:framePr w:w="9418" w:h="14248" w:hRule="exact" w:wrap="none" w:vAnchor="page" w:hAnchor="page" w:x="1665" w:y="1069"/>
        <w:tabs>
          <w:tab w:leader="none" w:pos="76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применение объемно-планировочных решений и средств, обеспечивающих ограничение распространения пожара за пределы очага;</w:t>
      </w:r>
    </w:p>
    <w:p>
      <w:pPr>
        <w:pStyle w:val="Style3"/>
        <w:numPr>
          <w:ilvl w:val="0"/>
          <w:numId w:val="37"/>
        </w:numPr>
        <w:framePr w:w="9418" w:h="14248" w:hRule="exact" w:wrap="none" w:vAnchor="page" w:hAnchor="page" w:x="1665" w:y="1069"/>
        <w:tabs>
          <w:tab w:leader="none" w:pos="76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6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применение средств индивидуальной защиты людей от воздействия опасных факторов пожара;</w:t>
      </w:r>
    </w:p>
    <w:p>
      <w:pPr>
        <w:pStyle w:val="Style3"/>
        <w:numPr>
          <w:ilvl w:val="0"/>
          <w:numId w:val="37"/>
        </w:numPr>
        <w:framePr w:w="9418" w:h="14248" w:hRule="exact" w:wrap="none" w:vAnchor="page" w:hAnchor="page" w:x="1665" w:y="1069"/>
        <w:tabs>
          <w:tab w:leader="none" w:pos="76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6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применение основных строительных конструкций с пределами огнестойкости и классами пожарной опасности;</w:t>
      </w:r>
    </w:p>
    <w:p>
      <w:pPr>
        <w:pStyle w:val="Style3"/>
        <w:numPr>
          <w:ilvl w:val="0"/>
          <w:numId w:val="37"/>
        </w:numPr>
        <w:framePr w:w="9418" w:h="14248" w:hRule="exact" w:wrap="none" w:vAnchor="page" w:hAnchor="page" w:x="1665" w:y="1069"/>
        <w:tabs>
          <w:tab w:leader="none" w:pos="7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4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применение первичных средств пожаротушения;</w:t>
      </w:r>
    </w:p>
    <w:p>
      <w:pPr>
        <w:pStyle w:val="Style3"/>
        <w:numPr>
          <w:ilvl w:val="0"/>
          <w:numId w:val="37"/>
        </w:numPr>
        <w:framePr w:w="9418" w:h="14248" w:hRule="exact" w:wrap="none" w:vAnchor="page" w:hAnchor="page" w:x="1665" w:y="1069"/>
        <w:tabs>
          <w:tab w:leader="none" w:pos="7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4" w:line="326" w:lineRule="exact"/>
        <w:ind w:left="4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организация деятельности подразделений пожарной охраны.</w:t>
      </w:r>
    </w:p>
    <w:p>
      <w:pPr>
        <w:pStyle w:val="Style3"/>
        <w:framePr w:w="9418" w:h="14248" w:hRule="exact" w:wrap="none" w:vAnchor="page" w:hAnchor="page" w:x="1665" w:y="1069"/>
        <w:widowControl w:val="0"/>
        <w:keepNext w:val="0"/>
        <w:keepLines w:val="0"/>
        <w:shd w:val="clear" w:color="auto" w:fill="auto"/>
        <w:bidi w:val="0"/>
        <w:jc w:val="both"/>
        <w:spacing w:before="0" w:after="124" w:line="32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Здания должны быть обеспечены первичными средствами пожаротушения правообладателями этих зданий.</w:t>
      </w:r>
    </w:p>
    <w:p>
      <w:pPr>
        <w:pStyle w:val="Style3"/>
        <w:framePr w:w="9418" w:h="14248" w:hRule="exact" w:wrap="none" w:vAnchor="page" w:hAnchor="page" w:x="1665" w:y="1069"/>
        <w:widowControl w:val="0"/>
        <w:keepNext w:val="0"/>
        <w:keepLines w:val="0"/>
        <w:shd w:val="clear" w:color="auto" w:fill="auto"/>
        <w:bidi w:val="0"/>
        <w:jc w:val="both"/>
        <w:spacing w:before="0" w:after="116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качестве основных мероприятий по предотвращению распространения пожара, как следствия аварийных ситуаций, проектом планировки территории предусмотрено размещение объектов с соблюдением установленных противопожарных расстояний, заложена возможность для последующего и монтажа основных инженерных сетей, и сооружений, размещение объектов на нормируемом расстоянии от существующих и проектируемых улиц, проездов и стоянок транспорта.</w:t>
      </w:r>
    </w:p>
    <w:p>
      <w:pPr>
        <w:pStyle w:val="Style3"/>
        <w:framePr w:w="9418" w:h="14248" w:hRule="exact" w:wrap="none" w:vAnchor="page" w:hAnchor="page" w:x="1665" w:y="1069"/>
        <w:widowControl w:val="0"/>
        <w:keepNext w:val="0"/>
        <w:keepLines w:val="0"/>
        <w:shd w:val="clear" w:color="auto" w:fill="auto"/>
        <w:bidi w:val="0"/>
        <w:jc w:val="both"/>
        <w:spacing w:before="0" w:after="124" w:line="32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Возможными источниками чрезвычайных ситуаций природного характера на рассматриваемой территории являются:</w:t>
      </w:r>
    </w:p>
    <w:p>
      <w:pPr>
        <w:pStyle w:val="Style3"/>
        <w:numPr>
          <w:ilvl w:val="0"/>
          <w:numId w:val="37"/>
        </w:numPr>
        <w:framePr w:w="9418" w:h="14248" w:hRule="exact" w:wrap="none" w:vAnchor="page" w:hAnchor="page" w:x="1665" w:y="1069"/>
        <w:tabs>
          <w:tab w:leader="none" w:pos="76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17" w:lineRule="exact"/>
        <w:ind w:left="740" w:right="0" w:hanging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опасные геологические явления и процессы (землетрясения, просадочность грунтов);</w:t>
      </w:r>
    </w:p>
    <w:p>
      <w:pPr>
        <w:pStyle w:val="Style3"/>
        <w:numPr>
          <w:ilvl w:val="0"/>
          <w:numId w:val="37"/>
        </w:numPr>
        <w:framePr w:w="9418" w:h="14248" w:hRule="exact" w:wrap="none" w:vAnchor="page" w:hAnchor="page" w:x="1665" w:y="1069"/>
        <w:tabs>
          <w:tab w:leader="none" w:pos="7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5" w:line="220" w:lineRule="exact"/>
        <w:ind w:left="4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опасные метеорологические явления и процессы;</w:t>
      </w:r>
    </w:p>
    <w:p>
      <w:pPr>
        <w:pStyle w:val="Style3"/>
        <w:numPr>
          <w:ilvl w:val="0"/>
          <w:numId w:val="37"/>
        </w:numPr>
        <w:framePr w:w="9418" w:h="14248" w:hRule="exact" w:wrap="none" w:vAnchor="page" w:hAnchor="page" w:x="1665" w:y="1069"/>
        <w:tabs>
          <w:tab w:leader="none" w:pos="7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88" w:line="220" w:lineRule="exact"/>
        <w:ind w:left="4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природные пожары.</w:t>
      </w:r>
    </w:p>
    <w:p>
      <w:pPr>
        <w:pStyle w:val="Style102"/>
        <w:framePr w:w="9418" w:h="14248" w:hRule="exact" w:wrap="none" w:vAnchor="page" w:hAnchor="page" w:x="1665" w:y="1069"/>
        <w:widowControl w:val="0"/>
        <w:keepNext w:val="0"/>
        <w:keepLines w:val="0"/>
        <w:shd w:val="clear" w:color="auto" w:fill="auto"/>
        <w:bidi w:val="0"/>
        <w:jc w:val="both"/>
        <w:spacing w:before="0" w:after="101" w:line="220" w:lineRule="exact"/>
        <w:ind w:left="0" w:right="0" w:firstLine="740"/>
      </w:pPr>
      <w:bookmarkStart w:id="66" w:name="bookmark66"/>
      <w:r>
        <w:rPr>
          <w:lang w:val="ru-RU" w:eastAsia="ru-RU" w:bidi="ru-RU"/>
          <w:w w:val="100"/>
          <w:spacing w:val="0"/>
          <w:color w:val="000000"/>
          <w:position w:val="0"/>
        </w:rPr>
        <w:t>Опасные геологические явления и процессы:</w:t>
      </w:r>
      <w:bookmarkEnd w:id="66"/>
    </w:p>
    <w:p>
      <w:pPr>
        <w:pStyle w:val="Style3"/>
        <w:framePr w:w="9418" w:h="14248" w:hRule="exact" w:wrap="none" w:vAnchor="page" w:hAnchor="page" w:x="1665" w:y="1069"/>
        <w:widowControl w:val="0"/>
        <w:keepNext w:val="0"/>
        <w:keepLines w:val="0"/>
        <w:shd w:val="clear" w:color="auto" w:fill="auto"/>
        <w:bidi w:val="0"/>
        <w:jc w:val="both"/>
        <w:spacing w:before="0" w:after="113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инженерно-геологическими и гидрогеологическими условиями территории, представленными в техническом отчете по инженерно-геологическим изысканиям ГУП КК "Кубаньгеология", выполненном в 2005 году, к неблагоприятным процессам на проектируемой территории относятся:</w:t>
      </w:r>
    </w:p>
    <w:p>
      <w:pPr>
        <w:pStyle w:val="Style3"/>
        <w:numPr>
          <w:ilvl w:val="0"/>
          <w:numId w:val="37"/>
        </w:numPr>
        <w:framePr w:w="9418" w:h="14248" w:hRule="exact" w:wrap="none" w:vAnchor="page" w:hAnchor="page" w:x="1665" w:y="1069"/>
        <w:tabs>
          <w:tab w:leader="none" w:pos="146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6" w:lineRule="exact"/>
        <w:ind w:left="146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повышенная агрессия грунтовых вод по отношению к бетонам, железобетонным и металлическим конструкциям;</w:t>
      </w:r>
    </w:p>
    <w:p>
      <w:pPr>
        <w:pStyle w:val="Style3"/>
        <w:numPr>
          <w:ilvl w:val="0"/>
          <w:numId w:val="37"/>
        </w:numPr>
        <w:framePr w:w="9418" w:h="14248" w:hRule="exact" w:wrap="none" w:vAnchor="page" w:hAnchor="page" w:x="1665" w:y="1069"/>
        <w:tabs>
          <w:tab w:leader="none" w:pos="14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плоскостная эрозия;</w:t>
      </w:r>
    </w:p>
    <w:p>
      <w:pPr>
        <w:pStyle w:val="Style3"/>
        <w:numPr>
          <w:ilvl w:val="0"/>
          <w:numId w:val="37"/>
        </w:numPr>
        <w:framePr w:w="9418" w:h="14248" w:hRule="exact" w:wrap="none" w:vAnchor="page" w:hAnchor="page" w:x="1665" w:y="1069"/>
        <w:tabs>
          <w:tab w:leader="none" w:pos="14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" w:line="220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просадка грунтов;</w:t>
      </w:r>
    </w:p>
    <w:p>
      <w:pPr>
        <w:pStyle w:val="Style3"/>
        <w:numPr>
          <w:ilvl w:val="0"/>
          <w:numId w:val="37"/>
        </w:numPr>
        <w:framePr w:w="9418" w:h="14248" w:hRule="exact" w:wrap="none" w:vAnchor="page" w:hAnchor="page" w:x="1665" w:y="1069"/>
        <w:tabs>
          <w:tab w:leader="none" w:pos="14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2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дефляция.</w:t>
      </w:r>
    </w:p>
    <w:p>
      <w:pPr>
        <w:pStyle w:val="Style3"/>
        <w:framePr w:w="9418" w:h="14248" w:hRule="exact" w:wrap="none" w:vAnchor="page" w:hAnchor="page" w:x="1665" w:y="1069"/>
        <w:widowControl w:val="0"/>
        <w:keepNext w:val="0"/>
        <w:keepLines w:val="0"/>
        <w:shd w:val="clear" w:color="auto" w:fill="auto"/>
        <w:bidi w:val="0"/>
        <w:jc w:val="both"/>
        <w:spacing w:before="0" w:after="0" w:line="31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Плоскостная эрозия или плоскостной смыв - размывающая деятельность поверхностных вод, происходящая более или менее равномерно по всей поверхности склонов и водоразделов. В первую очередь эрозии подвергается верхний почвенный слой. Поверхностные воды стекают либо в виде плоскостного потока, либо в виде отдельных струй. Живая сила таких струй невелика, поэтому на хорошо задернованных склонах эти воды не могут производить сколько-нибудь заметного разрушающего действия. На</w:t>
      </w:r>
    </w:p>
    <w:p>
      <w:pPr>
        <w:pStyle w:val="Style9"/>
        <w:framePr w:wrap="none" w:vAnchor="page" w:hAnchor="page" w:x="10809" w:y="1603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9418" w:h="9239" w:hRule="exact" w:wrap="none" w:vAnchor="page" w:hAnchor="page" w:x="1665" w:y="1045"/>
        <w:widowControl w:val="0"/>
        <w:keepNext w:val="0"/>
        <w:keepLines w:val="0"/>
        <w:shd w:val="clear" w:color="auto" w:fill="auto"/>
        <w:bidi w:val="0"/>
        <w:jc w:val="both"/>
        <w:spacing w:before="0" w:after="128" w:line="32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распаханных склонах, лишенных растительности дождевые и снеговые воды легко смывают наиболее плодородные слои почвы.</w:t>
      </w:r>
    </w:p>
    <w:p>
      <w:pPr>
        <w:pStyle w:val="Style3"/>
        <w:framePr w:w="9418" w:h="9239" w:hRule="exact" w:wrap="none" w:vAnchor="page" w:hAnchor="page" w:x="1665" w:y="1045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Дефляция наиболее активно протекает в периоды черных пыльных бурь, особенно ранней весной, когда еще нет растительности, а вследствие сухой и малоснежной зимы в почве мало влаги. Сильные восточные и северо-восточные ветры быстро иссушают верхние слои почвы, выдувая ее вместе с посевами и унося на значительное расстояние.</w:t>
      </w:r>
    </w:p>
    <w:p>
      <w:pPr>
        <w:pStyle w:val="Style3"/>
        <w:framePr w:w="9418" w:h="9239" w:hRule="exact" w:wrap="none" w:vAnchor="page" w:hAnchor="page" w:x="1665" w:y="1045"/>
        <w:widowControl w:val="0"/>
        <w:keepNext w:val="0"/>
        <w:keepLines w:val="0"/>
        <w:shd w:val="clear" w:color="auto" w:fill="auto"/>
        <w:bidi w:val="0"/>
        <w:jc w:val="both"/>
        <w:spacing w:before="0" w:after="198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Сейсмичность проектируемой территории для объектов массового строительства - 7 балов, для объектов повышенной ответственности - 8 балов.</w:t>
      </w:r>
    </w:p>
    <w:p>
      <w:pPr>
        <w:pStyle w:val="Style102"/>
        <w:framePr w:w="9418" w:h="9239" w:hRule="exact" w:wrap="none" w:vAnchor="page" w:hAnchor="page" w:x="1665" w:y="1045"/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0" w:right="0" w:firstLine="740"/>
      </w:pPr>
      <w:bookmarkStart w:id="67" w:name="bookmark67"/>
      <w:r>
        <w:rPr>
          <w:lang w:val="ru-RU" w:eastAsia="ru-RU" w:bidi="ru-RU"/>
          <w:w w:val="100"/>
          <w:spacing w:val="0"/>
          <w:color w:val="000000"/>
          <w:position w:val="0"/>
        </w:rPr>
        <w:t>Опасные метеорологические явления:</w:t>
      </w:r>
      <w:bookmarkEnd w:id="67"/>
    </w:p>
    <w:p>
      <w:pPr>
        <w:pStyle w:val="Style3"/>
        <w:framePr w:w="9418" w:h="9239" w:hRule="exact" w:wrap="none" w:vAnchor="page" w:hAnchor="page" w:x="1665" w:y="1045"/>
        <w:widowControl w:val="0"/>
        <w:keepNext w:val="0"/>
        <w:keepLines w:val="0"/>
        <w:shd w:val="clear" w:color="auto" w:fill="auto"/>
        <w:bidi w:val="0"/>
        <w:jc w:val="both"/>
        <w:spacing w:before="0" w:after="116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территории Новокубанского городского поселения основной опасностью метеорологического происхождения являются (по ГОСТ Р 22.0.06.95 «Безопасность в чрезвычайных ситуациях. Источники природных чрезвычайных ситуаций. Поражающие факторы. Номенклатура параметров поражающих воздействий): ураганные ветры, пылевые бури, ливневые дожди с грозами и градом, туманы, снегопады, налипание снега, обледенения, подтопления в паводковый период и при ливневых дождях. В летнее время возможно повышение температуры окружающего воздуха выше 400.</w:t>
      </w:r>
    </w:p>
    <w:p>
      <w:pPr>
        <w:pStyle w:val="Style3"/>
        <w:framePr w:w="9418" w:h="9239" w:hRule="exact" w:wrap="none" w:vAnchor="page" w:hAnchor="page" w:x="1665" w:y="1045"/>
        <w:widowControl w:val="0"/>
        <w:keepNext w:val="0"/>
        <w:keepLines w:val="0"/>
        <w:shd w:val="clear" w:color="auto" w:fill="auto"/>
        <w:bidi w:val="0"/>
        <w:jc w:val="both"/>
        <w:spacing w:before="0" w:after="124" w:line="32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результате ураганных ветров происходит падение деревьев, разрушение жилых и административных зданий, обрыв линий связи и ЛЭП, могут пострадать люди.</w:t>
      </w:r>
    </w:p>
    <w:p>
      <w:pPr>
        <w:pStyle w:val="Style3"/>
        <w:framePr w:w="9418" w:h="9239" w:hRule="exact" w:wrap="none" w:vAnchor="page" w:hAnchor="page" w:x="1665" w:y="1045"/>
        <w:widowControl w:val="0"/>
        <w:keepNext w:val="0"/>
        <w:keepLines w:val="0"/>
        <w:shd w:val="clear" w:color="auto" w:fill="auto"/>
        <w:bidi w:val="0"/>
        <w:jc w:val="both"/>
        <w:spacing w:before="0" w:after="116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Осадки являются основным климатическим фактором, определяющим величину поверхностного и подземного стоков. Количество годовых осадков - 550 мм/год. Распределение осадков в течение года неравномерное. Тип годового хода осадков внутриматериковый с чертами средиземноморского, который характеризуется наличием двух максимумов в июне и декабре, почти одинаковыми по величине и одним максимумом в сентябре.</w:t>
      </w:r>
    </w:p>
    <w:p>
      <w:pPr>
        <w:pStyle w:val="Style3"/>
        <w:framePr w:w="9418" w:h="9239" w:hRule="exact" w:wrap="none" w:vAnchor="page" w:hAnchor="page" w:x="1665" w:y="1045"/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Сильный снегопад с ветром приводят к снежным заносам на автомобильных и железных дорогах. Возможно нарушение жизнеобеспечения населения.</w:t>
      </w:r>
    </w:p>
    <w:p>
      <w:pPr>
        <w:pStyle w:val="Style102"/>
        <w:numPr>
          <w:ilvl w:val="0"/>
          <w:numId w:val="65"/>
        </w:numPr>
        <w:framePr w:w="9418" w:h="4113" w:hRule="exact" w:wrap="none" w:vAnchor="page" w:hAnchor="page" w:x="1665" w:y="11416"/>
        <w:tabs>
          <w:tab w:leader="none" w:pos="10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06" w:line="220" w:lineRule="exact"/>
        <w:ind w:left="0" w:right="0" w:firstLine="740"/>
      </w:pPr>
      <w:bookmarkStart w:id="68" w:name="bookmark68"/>
      <w:r>
        <w:rPr>
          <w:lang w:val="ru-RU" w:eastAsia="ru-RU" w:bidi="ru-RU"/>
          <w:w w:val="100"/>
          <w:spacing w:val="0"/>
          <w:color w:val="000000"/>
          <w:position w:val="0"/>
        </w:rPr>
        <w:t>Перечень мероприятий по охране окружающей среды</w:t>
      </w:r>
      <w:bookmarkEnd w:id="68"/>
    </w:p>
    <w:p>
      <w:pPr>
        <w:pStyle w:val="Style3"/>
        <w:framePr w:w="9418" w:h="4113" w:hRule="exact" w:wrap="none" w:vAnchor="page" w:hAnchor="page" w:x="1665" w:y="11416"/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Охраной окружающей среды называется комплекс мероприятий, направленных на предупреждение отрицательного влияния человеческой деятельности на природу, обеспечение благоприятных и безопасных условий жизнедеятельности человека.</w:t>
      </w:r>
    </w:p>
    <w:p>
      <w:pPr>
        <w:pStyle w:val="Style3"/>
        <w:framePr w:w="9418" w:h="4113" w:hRule="exact" w:wrap="none" w:vAnchor="page" w:hAnchor="page" w:x="1665" w:y="11416"/>
        <w:widowControl w:val="0"/>
        <w:keepNext w:val="0"/>
        <w:keepLines w:val="0"/>
        <w:shd w:val="clear" w:color="auto" w:fill="auto"/>
        <w:bidi w:val="0"/>
        <w:jc w:val="both"/>
        <w:spacing w:before="0" w:after="194" w:line="31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 размещении капитальных объектов следует предусмотреть следующие мероприятия:</w:t>
      </w:r>
    </w:p>
    <w:p>
      <w:pPr>
        <w:pStyle w:val="Style113"/>
        <w:framePr w:w="9418" w:h="4113" w:hRule="exact" w:wrap="none" w:vAnchor="page" w:hAnchor="page" w:x="1665" w:y="11416"/>
        <w:widowControl w:val="0"/>
        <w:keepNext w:val="0"/>
        <w:keepLines w:val="0"/>
        <w:shd w:val="clear" w:color="auto" w:fill="auto"/>
        <w:bidi w:val="0"/>
        <w:spacing w:before="0" w:after="111" w:line="22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9.1.Защитарастительного слоя почвы</w:t>
      </w:r>
    </w:p>
    <w:p>
      <w:pPr>
        <w:pStyle w:val="Style3"/>
        <w:framePr w:w="9418" w:h="4113" w:hRule="exact" w:wrap="none" w:vAnchor="page" w:hAnchor="page" w:x="1665" w:y="11416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 капитальном строительстве растительный слой почвы глубиной 15-40 см должен быть снят, складирован и в дальнейшем использован при озеленении земельных участков. При подсыпке завозного грунта также следует предварительно снять естественный растительный грунт и использовать его при посадке растений.</w:t>
      </w:r>
    </w:p>
    <w:p>
      <w:pPr>
        <w:pStyle w:val="Style9"/>
        <w:framePr w:wrap="none" w:vAnchor="page" w:hAnchor="page" w:x="10809" w:y="1601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33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3"/>
        <w:framePr w:w="9408" w:h="14514" w:hRule="exact" w:wrap="none" w:vAnchor="page" w:hAnchor="page" w:x="1670" w:y="1154"/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9.2.Защита территории участка и подземных вод</w:t>
      </w:r>
    </w:p>
    <w:p>
      <w:pPr>
        <w:pStyle w:val="Style3"/>
        <w:framePr w:w="9408" w:h="14514" w:hRule="exact" w:wrap="none" w:vAnchor="page" w:hAnchor="page" w:x="1670" w:y="1154"/>
        <w:widowControl w:val="0"/>
        <w:keepNext w:val="0"/>
        <w:keepLines w:val="0"/>
        <w:shd w:val="clear" w:color="auto" w:fill="auto"/>
        <w:bidi w:val="0"/>
        <w:jc w:val="left"/>
        <w:spacing w:before="0" w:after="120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периоды строительства для предотвращения загрязнения грунтовых и поверхностных вод предусмотреть:</w:t>
      </w:r>
    </w:p>
    <w:p>
      <w:pPr>
        <w:pStyle w:val="Style3"/>
        <w:numPr>
          <w:ilvl w:val="0"/>
          <w:numId w:val="67"/>
        </w:numPr>
        <w:framePr w:w="9408" w:h="14514" w:hRule="exact" w:wrap="none" w:vAnchor="page" w:hAnchor="page" w:x="1670" w:y="1154"/>
        <w:tabs>
          <w:tab w:leader="none" w:pos="7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74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вертикальная планировка строительной площадки способствует отводу поверхностных стоков на проезжую часть;</w:t>
      </w:r>
    </w:p>
    <w:p>
      <w:pPr>
        <w:pStyle w:val="Style3"/>
        <w:numPr>
          <w:ilvl w:val="0"/>
          <w:numId w:val="67"/>
        </w:numPr>
        <w:framePr w:w="9408" w:h="14514" w:hRule="exact" w:wrap="none" w:vAnchor="page" w:hAnchor="page" w:x="1670" w:y="1154"/>
        <w:tabs>
          <w:tab w:leader="none" w:pos="7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74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предусмотреть водоотлив из котлованов под фундаменты с выпуском загрязненной грунтовой воды на рельеф.</w:t>
      </w:r>
    </w:p>
    <w:p>
      <w:pPr>
        <w:pStyle w:val="Style3"/>
        <w:framePr w:w="9408" w:h="14514" w:hRule="exact" w:wrap="none" w:vAnchor="page" w:hAnchor="page" w:x="1670" w:y="1154"/>
        <w:widowControl w:val="0"/>
        <w:keepNext w:val="0"/>
        <w:keepLines w:val="0"/>
        <w:shd w:val="clear" w:color="auto" w:fill="auto"/>
        <w:bidi w:val="0"/>
        <w:jc w:val="left"/>
        <w:spacing w:before="0" w:after="198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Таким образом, строительство объектов не нанесет вреда поверхностным водным объектам и подземным грунтовым водам.</w:t>
      </w:r>
    </w:p>
    <w:p>
      <w:pPr>
        <w:pStyle w:val="Style102"/>
        <w:numPr>
          <w:ilvl w:val="0"/>
          <w:numId w:val="65"/>
        </w:numPr>
        <w:framePr w:w="9408" w:h="14514" w:hRule="exact" w:wrap="none" w:vAnchor="page" w:hAnchor="page" w:x="1670" w:y="1154"/>
        <w:tabs>
          <w:tab w:leader="none" w:pos="114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97" w:line="220" w:lineRule="exact"/>
        <w:ind w:left="740" w:right="0" w:firstLine="0"/>
      </w:pPr>
      <w:bookmarkStart w:id="69" w:name="bookmark69"/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 очередности планируемого развития территории</w:t>
      </w:r>
      <w:bookmarkEnd w:id="69"/>
    </w:p>
    <w:p>
      <w:pPr>
        <w:pStyle w:val="Style3"/>
        <w:framePr w:w="9408" w:h="14514" w:hRule="exact" w:wrap="none" w:vAnchor="page" w:hAnchor="page" w:x="1670" w:y="1154"/>
        <w:widowControl w:val="0"/>
        <w:keepNext w:val="0"/>
        <w:keepLines w:val="0"/>
        <w:shd w:val="clear" w:color="auto" w:fill="auto"/>
        <w:bidi w:val="0"/>
        <w:jc w:val="left"/>
        <w:spacing w:before="0" w:after="124" w:line="32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Предлагается поэтапная последовательность мероприятий, предусмотренных проектом планировки территории:</w:t>
      </w:r>
    </w:p>
    <w:p>
      <w:pPr>
        <w:pStyle w:val="Style3"/>
        <w:numPr>
          <w:ilvl w:val="0"/>
          <w:numId w:val="69"/>
        </w:numPr>
        <w:framePr w:w="9408" w:h="14514" w:hRule="exact" w:wrap="none" w:vAnchor="page" w:hAnchor="page" w:x="1670" w:y="1154"/>
        <w:tabs>
          <w:tab w:leader="none" w:pos="7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74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Проведение кадастровых работ — формирование земельных участков с постановкой их на государственный кадастровый учет. Формирование земельных участков осуществляется в соответствии с главой 1.1 Земельного кодекса Российской Федерации. Постановка сформированных земельных участков осуществляется в соответствии с Федеральным законом от 13.07.2015 № 218-ФЗ «О государственной регистрации недвижимости».</w:t>
      </w:r>
    </w:p>
    <w:p>
      <w:pPr>
        <w:pStyle w:val="Style3"/>
        <w:numPr>
          <w:ilvl w:val="0"/>
          <w:numId w:val="69"/>
        </w:numPr>
        <w:framePr w:w="9408" w:h="14514" w:hRule="exact" w:wrap="none" w:vAnchor="page" w:hAnchor="page" w:x="1670" w:y="1154"/>
        <w:tabs>
          <w:tab w:leader="none" w:pos="7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74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Предоставление вновь сформированных земельных участков под предлагаемую проектом застройку. Сформированные земельные участки предоставляются под застройку в соответствии с главой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V.1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Земельного кодекса Российской Федерации.</w:t>
      </w:r>
    </w:p>
    <w:p>
      <w:pPr>
        <w:pStyle w:val="Style3"/>
        <w:numPr>
          <w:ilvl w:val="0"/>
          <w:numId w:val="69"/>
        </w:numPr>
        <w:framePr w:w="9408" w:h="14514" w:hRule="exact" w:wrap="none" w:vAnchor="page" w:hAnchor="page" w:x="1670" w:y="1154"/>
        <w:tabs>
          <w:tab w:leader="none" w:pos="7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74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Разработка и утверждение проектов зон охраны объектов культурного наследия в установленном федеральным законодательством порядке:</w:t>
      </w:r>
    </w:p>
    <w:p>
      <w:pPr>
        <w:pStyle w:val="Style3"/>
        <w:numPr>
          <w:ilvl w:val="0"/>
          <w:numId w:val="67"/>
        </w:numPr>
        <w:framePr w:w="9408" w:h="14514" w:hRule="exact" w:wrap="none" w:vAnchor="page" w:hAnchor="page" w:x="1670" w:y="1154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2" w:lineRule="exact"/>
        <w:ind w:left="148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производство археологического обследования территории с целью локализации объекта культурного наследия и установления границ территории и зон охраны памятника;</w:t>
      </w:r>
    </w:p>
    <w:p>
      <w:pPr>
        <w:pStyle w:val="Style3"/>
        <w:numPr>
          <w:ilvl w:val="0"/>
          <w:numId w:val="67"/>
        </w:numPr>
        <w:framePr w:w="9408" w:h="14514" w:hRule="exact" w:wrap="none" w:vAnchor="page" w:hAnchor="page" w:x="1670" w:y="1154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148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результатам исследований разработать и включить в состав проекта строительства раздел об обеспечении сохранности объектов культурного наследия или о проведении спасательных археологических полевых работ или проект обеспечения сохранности указанных объектов культурного наследия либо план проведения спасательных археологических полевых работ, включающих оценку воздействия проводимых работ на указанный объект культурного наследия, в которых будет содержаться необходимая текстовая и графическая информация о точном месторасположении памятников, их размерах, зонах охраны, категории историко-культурного значения, постановке на государственную охрану, режимах использования территорий памятника и их зон охраны, комплексе необходимых мероприятий о сохранению объекта культурного наследия и стоимости их реализации;</w:t>
      </w:r>
    </w:p>
    <w:p>
      <w:pPr>
        <w:pStyle w:val="Style3"/>
        <w:numPr>
          <w:ilvl w:val="0"/>
          <w:numId w:val="67"/>
        </w:numPr>
        <w:framePr w:w="9408" w:h="14514" w:hRule="exact" w:wrap="none" w:vAnchor="page" w:hAnchor="page" w:x="1670" w:y="1154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148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выполнение требований по сохранению объектов культурного наследия согласно разделу или проекту по обеспечению сохранности объектов культурного наследия, или плану проведения спасательных археологических полевых работ.</w:t>
      </w:r>
    </w:p>
    <w:p>
      <w:pPr>
        <w:pStyle w:val="Style9"/>
        <w:framePr w:wrap="none" w:vAnchor="page" w:hAnchor="page" w:x="10804" w:y="1603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numPr>
          <w:ilvl w:val="0"/>
          <w:numId w:val="69"/>
        </w:numPr>
        <w:framePr w:w="9586" w:h="5615" w:hRule="exact" w:wrap="none" w:vAnchor="page" w:hAnchor="page" w:x="1581" w:y="1077"/>
        <w:tabs>
          <w:tab w:leader="none" w:pos="8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84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Разработка проектной документации по строительству зданий и сооружений, а также по строительству сетей и объектов инженерного обеспечения. Проектная документация подготавливается на основании ст. 48 Градостроительного кодекса Российской Федерации в соответствии со сводами правил, строительными нормами и правилами, техническими регламентами.</w:t>
      </w:r>
    </w:p>
    <w:p>
      <w:pPr>
        <w:pStyle w:val="Style3"/>
        <w:numPr>
          <w:ilvl w:val="0"/>
          <w:numId w:val="69"/>
        </w:numPr>
        <w:framePr w:w="9586" w:h="5615" w:hRule="exact" w:wrap="none" w:vAnchor="page" w:hAnchor="page" w:x="1581" w:y="1077"/>
        <w:tabs>
          <w:tab w:leader="none" w:pos="8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84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Строительство планируемых объектов капитального строительства и их подключение к системе инженерных коммуникаций. Строительство объектов капитального строительства осуществляется на основании разрешения на строительство, порядок выдачи которого предусмотрен ст. 51 Градостроительного кодекса Российской Федерации.</w:t>
      </w:r>
    </w:p>
    <w:p>
      <w:pPr>
        <w:pStyle w:val="Style3"/>
        <w:numPr>
          <w:ilvl w:val="0"/>
          <w:numId w:val="69"/>
        </w:numPr>
        <w:framePr w:w="9586" w:h="5615" w:hRule="exact" w:wrap="none" w:vAnchor="page" w:hAnchor="page" w:x="1581" w:y="1077"/>
        <w:tabs>
          <w:tab w:leader="none" w:pos="8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840" w:right="0" w:hanging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Ввод объектов капитального строительства и инженерных коммуникаций в эксплуатацию. Для введения в эксплуатацию объекта капитального строительства требуется получения соответствующего разрешения, порядок выдачи которого предусмотрен ст. 55 Градостроительного кодекса Российской Федерации.</w:t>
      </w:r>
    </w:p>
    <w:p>
      <w:pPr>
        <w:pStyle w:val="Style3"/>
        <w:framePr w:w="9586" w:h="5615" w:hRule="exact" w:wrap="none" w:vAnchor="page" w:hAnchor="page" w:x="1581" w:y="1077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Срок реализации определяется по мере заселения территории и возникновения потребности в обеспеченности населения объектами инженерной инфраструктуры с учетом порядка и сроков финансирования.</w:t>
      </w:r>
    </w:p>
    <w:p>
      <w:pPr>
        <w:pStyle w:val="Style16"/>
        <w:framePr w:wrap="none" w:vAnchor="page" w:hAnchor="page" w:x="2397" w:y="783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11. Основные технико-экономические показатели</w:t>
      </w:r>
    </w:p>
    <w:tbl>
      <w:tblPr>
        <w:tblOverlap w:val="never"/>
        <w:tblLayout w:type="fixed"/>
        <w:jc w:val="left"/>
      </w:tblPr>
      <w:tblGrid>
        <w:gridCol w:w="677"/>
        <w:gridCol w:w="4824"/>
        <w:gridCol w:w="1277"/>
        <w:gridCol w:w="1416"/>
        <w:gridCol w:w="1392"/>
      </w:tblGrid>
      <w:tr>
        <w:trPr>
          <w:trHeight w:val="8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20" w:lineRule="exact"/>
              <w:ind w:left="0" w:right="0" w:firstLine="0"/>
            </w:pPr>
            <w:r>
              <w:rPr>
                <w:rStyle w:val="CharStyle22"/>
              </w:rPr>
              <w:t>№</w:t>
            </w:r>
          </w:p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20" w:lineRule="exact"/>
              <w:ind w:left="0" w:right="0" w:firstLine="0"/>
            </w:pPr>
            <w:r>
              <w:rPr>
                <w:rStyle w:val="CharStyle22"/>
              </w:rPr>
              <w:t>п/п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Показатели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220" w:lineRule="exact"/>
              <w:ind w:left="0" w:right="0" w:firstLine="0"/>
            </w:pPr>
            <w:r>
              <w:rPr>
                <w:rStyle w:val="CharStyle22"/>
              </w:rPr>
              <w:t>Единицы</w:t>
            </w:r>
          </w:p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20" w:after="0" w:line="220" w:lineRule="exact"/>
              <w:ind w:left="0" w:right="0" w:firstLine="0"/>
            </w:pPr>
            <w:r>
              <w:rPr>
                <w:rStyle w:val="CharStyle22"/>
              </w:rPr>
              <w:t>измерения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22"/>
              </w:rPr>
              <w:t>Совре</w:t>
            </w:r>
          </w:p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22"/>
              </w:rPr>
              <w:t>менное</w:t>
            </w:r>
          </w:p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22"/>
              </w:rPr>
              <w:t>состояние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22"/>
              </w:rPr>
              <w:t>Расчет</w:t>
              <w:t>ный срок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1.</w:t>
            </w:r>
          </w:p>
        </w:tc>
        <w:tc>
          <w:tcPr>
            <w:shd w:val="clear" w:color="auto" w:fill="FFFFFF"/>
            <w:gridSpan w:val="4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Территория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Площадь проектируемой территории, всего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га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4,26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7238" w:wrap="none" w:vAnchor="page" w:hAnchor="page" w:x="1581" w:y="828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115"/>
              </w:rPr>
              <w:t>в том числе территории: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7238" w:wrap="none" w:vAnchor="page" w:hAnchor="page" w:x="1581" w:y="828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9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7238" w:wrap="none" w:vAnchor="page" w:hAnchor="page" w:x="1581" w:y="828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22"/>
              </w:rPr>
              <w:t>жилых зон (кварталы, микрорайоны и другие) из них: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га / %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1,77/ 42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7238" w:wrap="none" w:vAnchor="page" w:hAnchor="page" w:x="1581" w:y="828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22"/>
              </w:rPr>
              <w:t>малоэтажная застройка в том числе: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га / %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1,77/ 42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7238" w:wrap="none" w:vAnchor="page" w:hAnchor="page" w:x="1581" w:y="828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22"/>
              </w:rPr>
              <w:t>малоэтажные жилые дома с приквартирными земельными участками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7238" w:wrap="none" w:vAnchor="page" w:hAnchor="page" w:x="1581" w:y="828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7238" w:wrap="none" w:vAnchor="page" w:hAnchor="page" w:x="1581" w:y="828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22"/>
              </w:rPr>
              <w:t>индивидуальные жилые дома с приусадебными земельными участками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7238" w:wrap="none" w:vAnchor="page" w:hAnchor="page" w:x="1581" w:y="828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1,77/ 42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7238" w:wrap="none" w:vAnchor="page" w:hAnchor="page" w:x="1581" w:y="828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жилые дома блокированной застройки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7238" w:wrap="none" w:vAnchor="page" w:hAnchor="page" w:x="1581" w:y="828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</w:tr>
      <w:tr>
        <w:trPr>
          <w:trHeight w:val="883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7238" w:wrap="none" w:vAnchor="page" w:hAnchor="page" w:x="1581" w:y="828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8" w:lineRule="exact"/>
              <w:ind w:left="0" w:right="0" w:firstLine="0"/>
            </w:pPr>
            <w:r>
              <w:rPr>
                <w:rStyle w:val="CharStyle22"/>
              </w:rPr>
              <w:t>объектов социального и культурно-бытового обслуживания населения (кроме микрорайонного значения)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га / %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7238" w:wrap="none" w:vAnchor="page" w:hAnchor="page" w:x="1581" w:y="82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7238" w:wrap="none" w:vAnchor="page" w:hAnchor="page" w:x="1581" w:y="828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7238" w:wrap="none" w:vAnchor="page" w:hAnchor="page" w:x="1581" w:y="828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рекреационных зон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7238" w:wrap="none" w:vAnchor="page" w:hAnchor="page" w:x="1581" w:y="828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1,02 / 24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7238" w:wrap="none" w:vAnchor="page" w:hAnchor="page" w:x="1581" w:y="828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8" w:lineRule="exact"/>
              <w:ind w:left="0" w:right="0" w:firstLine="0"/>
            </w:pPr>
            <w:r>
              <w:rPr>
                <w:rStyle w:val="CharStyle22"/>
              </w:rPr>
              <w:t>зон инженерной и транспортной инфраструктуры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7238" w:wrap="none" w:vAnchor="page" w:hAnchor="page" w:x="1581" w:y="828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0,95 / 22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7238" w:wrap="none" w:vAnchor="page" w:hAnchor="page" w:x="1581" w:y="828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производственных зон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7238" w:wrap="none" w:vAnchor="page" w:hAnchor="page" w:x="1581" w:y="828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7238" w:wrap="none" w:vAnchor="page" w:hAnchor="page" w:x="1581" w:y="828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общественно-деловых зон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7238" w:wrap="none" w:vAnchor="page" w:hAnchor="page" w:x="1581" w:y="828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7238" w:wrap="none" w:vAnchor="page" w:hAnchor="page" w:x="1581" w:y="82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0,52 / 12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9586" w:h="7238" w:wrap="none" w:vAnchor="page" w:hAnchor="page" w:x="1581" w:y="828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иных зон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9586" w:h="7238" w:wrap="none" w:vAnchor="page" w:hAnchor="page" w:x="1581" w:y="828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9586" w:h="7238" w:wrap="none" w:vAnchor="page" w:hAnchor="page" w:x="1581" w:y="82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</w:tr>
    </w:tbl>
    <w:p>
      <w:pPr>
        <w:pStyle w:val="Style9"/>
        <w:framePr w:wrap="none" w:vAnchor="page" w:hAnchor="page" w:x="10811" w:y="1603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677"/>
        <w:gridCol w:w="4824"/>
        <w:gridCol w:w="1277"/>
        <w:gridCol w:w="1416"/>
        <w:gridCol w:w="1392"/>
      </w:tblGrid>
      <w:tr>
        <w:trPr>
          <w:trHeight w:val="8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20" w:lineRule="exact"/>
              <w:ind w:left="0" w:right="0" w:firstLine="0"/>
            </w:pPr>
            <w:r>
              <w:rPr>
                <w:rStyle w:val="CharStyle22"/>
              </w:rPr>
              <w:t>№</w:t>
            </w:r>
          </w:p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20" w:lineRule="exact"/>
              <w:ind w:left="0" w:right="0" w:firstLine="0"/>
            </w:pPr>
            <w:r>
              <w:rPr>
                <w:rStyle w:val="CharStyle22"/>
              </w:rPr>
              <w:t>п/п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Показатели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220" w:lineRule="exact"/>
              <w:ind w:left="0" w:right="0" w:firstLine="0"/>
            </w:pPr>
            <w:r>
              <w:rPr>
                <w:rStyle w:val="CharStyle22"/>
              </w:rPr>
              <w:t>Единицы</w:t>
            </w:r>
          </w:p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20" w:after="0" w:line="220" w:lineRule="exact"/>
              <w:ind w:left="0" w:right="0" w:firstLine="0"/>
            </w:pPr>
            <w:r>
              <w:rPr>
                <w:rStyle w:val="CharStyle22"/>
              </w:rPr>
              <w:t>измерения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22"/>
              </w:rPr>
              <w:t>Совре</w:t>
            </w:r>
          </w:p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22"/>
              </w:rPr>
              <w:t>менное</w:t>
            </w:r>
          </w:p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22"/>
              </w:rPr>
              <w:t>состояние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22"/>
              </w:rPr>
              <w:t>Расчет</w:t>
              <w:t>ный срок</w:t>
            </w:r>
          </w:p>
        </w:tc>
      </w:tr>
      <w:tr>
        <w:trPr>
          <w:trHeight w:val="8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8" w:lineRule="exact"/>
              <w:ind w:left="0" w:right="0" w:firstLine="0"/>
            </w:pPr>
            <w:r>
              <w:rPr>
                <w:rStyle w:val="CharStyle22"/>
              </w:rPr>
              <w:t>Из общей площади проектируемого района участки гаражей и автостоянок для постоянного хранения индивидуального автотранспорта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га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14328" w:wrap="none" w:vAnchor="page" w:hAnchor="page" w:x="1581" w:y="11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4328" w:wrap="none" w:vAnchor="page" w:hAnchor="page" w:x="1581" w:y="11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9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1.3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22"/>
              </w:rPr>
              <w:t>Из общей площади проектируемого района территории общего пользования, всего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га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1,97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28" w:wrap="none" w:vAnchor="page" w:hAnchor="page" w:x="1581" w:y="11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из них: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28" w:wrap="none" w:vAnchor="page" w:hAnchor="page" w:x="1581" w:y="11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4328" w:wrap="none" w:vAnchor="page" w:hAnchor="page" w:x="1581" w:y="11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9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28" w:wrap="none" w:vAnchor="page" w:hAnchor="page" w:x="1581" w:y="11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22"/>
              </w:rPr>
              <w:t>зеленые насаждения общего пользования (без учета озеленения улиц)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28" w:wrap="none" w:vAnchor="page" w:hAnchor="page" w:x="1581" w:y="11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0,72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28" w:wrap="none" w:vAnchor="page" w:hAnchor="page" w:x="1581" w:y="11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улицы, дороги, проезды, площади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28" w:wrap="none" w:vAnchor="page" w:hAnchor="page" w:x="1581" w:y="11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0,98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28" w:wrap="none" w:vAnchor="page" w:hAnchor="page" w:x="1581" w:y="11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прочие территории общего пользования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28" w:wrap="none" w:vAnchor="page" w:hAnchor="page" w:x="1581" w:y="11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0,27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1.4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Коэффициент застройки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о/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12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1.5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Коэффициент плотности застройки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о/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19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1.6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Из общей территории: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14328" w:wrap="none" w:vAnchor="page" w:hAnchor="page" w:x="1581" w:y="11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14328" w:wrap="none" w:vAnchor="page" w:hAnchor="page" w:x="1581" w:y="11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4328" w:wrap="none" w:vAnchor="page" w:hAnchor="page" w:x="1581" w:y="11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9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28" w:wrap="none" w:vAnchor="page" w:hAnchor="page" w:x="1581" w:y="11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8" w:lineRule="exact"/>
              <w:ind w:left="0" w:right="0" w:firstLine="0"/>
            </w:pPr>
            <w:r>
              <w:rPr>
                <w:rStyle w:val="CharStyle22"/>
              </w:rPr>
              <w:t>земли, находящиеся в федеральной собственности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га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28" w:wrap="none" w:vAnchor="page" w:hAnchor="page" w:x="1581" w:y="11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22"/>
              </w:rPr>
              <w:t>земли, находящиеся в собственности Краснодарского края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28" w:wrap="none" w:vAnchor="page" w:hAnchor="page" w:x="1581" w:y="11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28" w:wrap="none" w:vAnchor="page" w:hAnchor="page" w:x="1581" w:y="11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22"/>
              </w:rPr>
              <w:t>земли, находящиеся в муниципальной собственности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28" w:wrap="none" w:vAnchor="page" w:hAnchor="page" w:x="1581" w:y="11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4,26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2,43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28" w:wrap="none" w:vAnchor="page" w:hAnchor="page" w:x="1581" w:y="11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земли, находящиеся в частной собственности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28" w:wrap="none" w:vAnchor="page" w:hAnchor="page" w:x="1581" w:y="11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1,83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2.</w:t>
            </w:r>
          </w:p>
        </w:tc>
        <w:tc>
          <w:tcPr>
            <w:shd w:val="clear" w:color="auto" w:fill="FFFFFF"/>
            <w:gridSpan w:val="4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Население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Численность населения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чел.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135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2.1.1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в том числе нового населения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чел.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135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2.2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Плотность населения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чел./га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33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3.</w:t>
            </w:r>
          </w:p>
        </w:tc>
        <w:tc>
          <w:tcPr>
            <w:shd w:val="clear" w:color="auto" w:fill="FFFFFF"/>
            <w:gridSpan w:val="4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Жилищный фонд</w:t>
            </w:r>
          </w:p>
        </w:tc>
      </w:tr>
      <w:tr>
        <w:trPr>
          <w:trHeight w:val="117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3.1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Общая площадь жилых домов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22"/>
              </w:rPr>
              <w:t>тыс. кв. м общей площади квартир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14328" w:wrap="none" w:vAnchor="page" w:hAnchor="page" w:x="1581" w:y="11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3,5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3.2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Средняя этажность застройки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этаж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2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3.3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22"/>
              </w:rPr>
              <w:t>Новое жилищное строительство, всего в том числе: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22"/>
              </w:rPr>
              <w:t>тыс. кв. м общей площади квартир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3,38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28" w:wrap="none" w:vAnchor="page" w:hAnchor="page" w:x="1581" w:y="11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22"/>
              </w:rPr>
              <w:t>малоэтажное из них: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9586" w:h="14328" w:wrap="none" w:vAnchor="page" w:hAnchor="page" w:x="1581" w:y="11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3,38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28" w:wrap="none" w:vAnchor="page" w:hAnchor="page" w:x="1581" w:y="11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22"/>
              </w:rPr>
              <w:t>малоэтажные жилые дома с приквартирными земельными участками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22"/>
              </w:rPr>
              <w:t>тыс. кв. м общей площади квартир/%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28" w:wrap="none" w:vAnchor="page" w:hAnchor="page" w:x="1581" w:y="11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8" w:lineRule="exact"/>
              <w:ind w:left="0" w:right="0" w:firstLine="0"/>
            </w:pPr>
            <w:r>
              <w:rPr>
                <w:rStyle w:val="CharStyle22"/>
              </w:rPr>
              <w:t>индивидуальные жилые дома с приусадебными земельными участками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28" w:wrap="none" w:vAnchor="page" w:hAnchor="page" w:x="1581" w:y="11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80" w:right="0" w:firstLine="0"/>
            </w:pPr>
            <w:r>
              <w:rPr>
                <w:rStyle w:val="CharStyle22"/>
              </w:rPr>
              <w:t>3,38/ 100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28" w:wrap="none" w:vAnchor="page" w:hAnchor="page" w:x="1581" w:y="11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жилыми домами блокированной застройки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28" w:wrap="none" w:vAnchor="page" w:hAnchor="page" w:x="1581" w:y="11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28" w:wrap="none" w:vAnchor="page" w:hAnchor="page" w:x="1581" w:y="11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4 - 5-этажная застройка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28" w:wrap="none" w:vAnchor="page" w:hAnchor="page" w:x="1581" w:y="11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Транспортная инфраструктура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14328" w:wrap="none" w:vAnchor="page" w:hAnchor="page" w:x="1581" w:y="11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14328" w:wrap="none" w:vAnchor="page" w:hAnchor="page" w:x="1581" w:y="11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4328" w:wrap="none" w:vAnchor="page" w:hAnchor="page" w:x="1581" w:y="11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14328" w:wrap="none" w:vAnchor="page" w:hAnchor="page" w:x="1581" w:y="11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Протяженность улично-дорожной сети, всего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км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14328" w:wrap="none" w:vAnchor="page" w:hAnchor="page" w:x="1581" w:y="11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0,575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14328" w:wrap="none" w:vAnchor="page" w:hAnchor="page" w:x="1581" w:y="11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в том числе: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14328" w:wrap="none" w:vAnchor="page" w:hAnchor="page" w:x="1581" w:y="11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14328" w:wrap="none" w:vAnchor="page" w:hAnchor="page" w:x="1581" w:y="11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4328" w:wrap="none" w:vAnchor="page" w:hAnchor="page" w:x="1581" w:y="11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14328" w:wrap="none" w:vAnchor="page" w:hAnchor="page" w:x="1581" w:y="11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поселковые дороги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км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9586" w:h="14328" w:wrap="none" w:vAnchor="page" w:hAnchor="page" w:x="1581" w:y="11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улицы и дороги в жилой застройке (основные)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км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9586" w:h="14328" w:wrap="none" w:vAnchor="page" w:hAnchor="page" w:x="1581" w:y="11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14328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0,267</w:t>
            </w:r>
          </w:p>
        </w:tc>
      </w:tr>
    </w:tbl>
    <w:p>
      <w:pPr>
        <w:pStyle w:val="Style9"/>
        <w:framePr w:wrap="none" w:vAnchor="page" w:hAnchor="page" w:x="10811" w:y="1606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36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677"/>
        <w:gridCol w:w="4824"/>
        <w:gridCol w:w="1277"/>
        <w:gridCol w:w="1416"/>
        <w:gridCol w:w="1392"/>
      </w:tblGrid>
      <w:tr>
        <w:trPr>
          <w:trHeight w:val="8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20" w:lineRule="exact"/>
              <w:ind w:left="0" w:right="0" w:firstLine="0"/>
            </w:pPr>
            <w:r>
              <w:rPr>
                <w:rStyle w:val="CharStyle22"/>
              </w:rPr>
              <w:t>№</w:t>
            </w:r>
          </w:p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20" w:lineRule="exact"/>
              <w:ind w:left="0" w:right="0" w:firstLine="0"/>
            </w:pPr>
            <w:r>
              <w:rPr>
                <w:rStyle w:val="CharStyle22"/>
              </w:rPr>
              <w:t>п/п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Показатели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220" w:lineRule="exact"/>
              <w:ind w:left="0" w:right="0" w:firstLine="0"/>
            </w:pPr>
            <w:r>
              <w:rPr>
                <w:rStyle w:val="CharStyle22"/>
              </w:rPr>
              <w:t>Единицы</w:t>
            </w:r>
          </w:p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20" w:after="0" w:line="220" w:lineRule="exact"/>
              <w:ind w:left="0" w:right="0" w:firstLine="0"/>
            </w:pPr>
            <w:r>
              <w:rPr>
                <w:rStyle w:val="CharStyle22"/>
              </w:rPr>
              <w:t>измерения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22"/>
              </w:rPr>
              <w:t>Совре</w:t>
            </w:r>
          </w:p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22"/>
              </w:rPr>
              <w:t>менное</w:t>
            </w:r>
          </w:p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22"/>
              </w:rPr>
              <w:t>состояние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22"/>
              </w:rPr>
              <w:t>Расчет</w:t>
              <w:t>ный срок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4459" w:wrap="none" w:vAnchor="page" w:hAnchor="page" w:x="1581" w:y="11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/>
              <w:ind w:left="0" w:right="0" w:firstLine="0"/>
            </w:pPr>
            <w:r>
              <w:rPr>
                <w:rStyle w:val="CharStyle22"/>
              </w:rPr>
              <w:t>улицы и дороги в жилой застройке (второстепенные)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км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4459" w:wrap="none" w:vAnchor="page" w:hAnchor="page" w:x="1581" w:y="11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0,217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4459" w:wrap="none" w:vAnchor="page" w:hAnchor="page" w:x="1581" w:y="11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проезды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км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4459" w:wrap="none" w:vAnchor="page" w:hAnchor="page" w:x="1581" w:y="11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0,091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8" w:lineRule="exact"/>
              <w:ind w:left="0" w:right="0" w:firstLine="0"/>
            </w:pPr>
            <w:r>
              <w:rPr>
                <w:rStyle w:val="CharStyle22"/>
              </w:rPr>
              <w:t>Инженерное оборудование и благоустройство территории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4459" w:wrap="none" w:vAnchor="page" w:hAnchor="page" w:x="1581" w:y="11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4459" w:wrap="none" w:vAnchor="page" w:hAnchor="page" w:x="1581" w:y="11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4459" w:wrap="none" w:vAnchor="page" w:hAnchor="page" w:x="1581" w:y="11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4459" w:wrap="none" w:vAnchor="page" w:hAnchor="page" w:x="1581" w:y="11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Водопотребление, всего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20" w:lineRule="exact"/>
              <w:ind w:left="0" w:right="0" w:firstLine="0"/>
            </w:pPr>
            <w:r>
              <w:rPr>
                <w:rStyle w:val="CharStyle22"/>
              </w:rPr>
              <w:t>тыс.куб.</w:t>
            </w:r>
          </w:p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20" w:lineRule="exact"/>
              <w:ind w:left="0" w:right="0" w:firstLine="0"/>
            </w:pPr>
            <w:r>
              <w:rPr>
                <w:rStyle w:val="CharStyle22"/>
              </w:rPr>
              <w:t>м/сут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0,04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4459" w:wrap="none" w:vAnchor="page" w:hAnchor="page" w:x="1581" w:y="11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Водоотведение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20" w:lineRule="exact"/>
              <w:ind w:left="0" w:right="0" w:firstLine="0"/>
            </w:pPr>
            <w:r>
              <w:rPr>
                <w:rStyle w:val="CharStyle22"/>
              </w:rPr>
              <w:t>тыс.куб.</w:t>
            </w:r>
          </w:p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20" w:lineRule="exact"/>
              <w:ind w:left="0" w:right="0" w:firstLine="0"/>
            </w:pPr>
            <w:r>
              <w:rPr>
                <w:rStyle w:val="CharStyle22"/>
              </w:rPr>
              <w:t>м/сут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0,04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4459" w:wrap="none" w:vAnchor="page" w:hAnchor="page" w:x="1581" w:y="11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Расход газа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20" w:lineRule="exact"/>
              <w:ind w:left="0" w:right="0" w:firstLine="0"/>
            </w:pPr>
            <w:r>
              <w:rPr>
                <w:rStyle w:val="CharStyle22"/>
              </w:rPr>
              <w:t>млн.куб.</w:t>
            </w:r>
          </w:p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20" w:lineRule="exact"/>
              <w:ind w:left="0" w:right="0" w:firstLine="0"/>
            </w:pPr>
            <w:r>
              <w:rPr>
                <w:rStyle w:val="CharStyle22"/>
              </w:rPr>
              <w:t>м/год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0,04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9586" w:h="4459" w:wrap="none" w:vAnchor="page" w:hAnchor="page" w:x="1581" w:y="11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Электропотребление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кВт. ч/год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586" w:h="4459" w:wrap="none" w:vAnchor="page" w:hAnchor="page" w:x="1581" w:y="11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2"/>
              </w:rPr>
              <w:t>292950</w:t>
            </w:r>
          </w:p>
        </w:tc>
      </w:tr>
    </w:tbl>
    <w:p>
      <w:pPr>
        <w:pStyle w:val="Style102"/>
        <w:framePr w:w="9586" w:h="5613" w:hRule="exact" w:wrap="none" w:vAnchor="page" w:hAnchor="page" w:x="1581" w:y="6112"/>
        <w:widowControl w:val="0"/>
        <w:keepNext w:val="0"/>
        <w:keepLines w:val="0"/>
        <w:shd w:val="clear" w:color="auto" w:fill="auto"/>
        <w:bidi w:val="0"/>
        <w:jc w:val="left"/>
        <w:spacing w:before="0" w:after="126" w:line="220" w:lineRule="exact"/>
        <w:ind w:left="840" w:right="0" w:firstLine="0"/>
      </w:pPr>
      <w:bookmarkStart w:id="70" w:name="bookmark70"/>
      <w:r>
        <w:rPr>
          <w:lang w:val="ru-RU" w:eastAsia="ru-RU" w:bidi="ru-RU"/>
          <w:w w:val="100"/>
          <w:spacing w:val="0"/>
          <w:color w:val="000000"/>
          <w:position w:val="0"/>
        </w:rPr>
        <w:t>12. Результаты инженерных изысканий</w:t>
      </w:r>
      <w:bookmarkEnd w:id="70"/>
    </w:p>
    <w:p>
      <w:pPr>
        <w:pStyle w:val="Style3"/>
        <w:framePr w:w="9586" w:h="5613" w:hRule="exact" w:wrap="none" w:vAnchor="page" w:hAnchor="page" w:x="1581" w:y="6112"/>
        <w:widowControl w:val="0"/>
        <w:keepNext w:val="0"/>
        <w:keepLines w:val="0"/>
        <w:shd w:val="clear" w:color="auto" w:fill="auto"/>
        <w:bidi w:val="0"/>
        <w:jc w:val="both"/>
        <w:spacing w:before="0" w:after="60" w:line="298" w:lineRule="exact"/>
        <w:ind w:left="0" w:right="0" w:firstLine="9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Инженерно-геодезические работы выполнялись в соответствии с муниципальным контрактом № №6-ЗК/23 от 23.08.2023 г. на выполнение работ по разработке документации по планировке территории (проекта планировки территории и проекта межевания территории), под жилой микрорайон из земельного участка с кадастровым номером 23:21:0000000:2573, расположенного по адресу: Российская Федерация, Краснодарский край, Новокубанский район, Новокубанское городское поселение, город Новокубанск, 100 метров южнее пересечения улицы Молодая и улицы Динская.</w:t>
      </w:r>
    </w:p>
    <w:p>
      <w:pPr>
        <w:pStyle w:val="Style3"/>
        <w:framePr w:w="9586" w:h="5613" w:hRule="exact" w:wrap="none" w:vAnchor="page" w:hAnchor="page" w:x="1581" w:y="6112"/>
        <w:widowControl w:val="0"/>
        <w:keepNext w:val="0"/>
        <w:keepLines w:val="0"/>
        <w:shd w:val="clear" w:color="auto" w:fill="auto"/>
        <w:bidi w:val="0"/>
        <w:jc w:val="both"/>
        <w:spacing w:before="0" w:after="60" w:line="298" w:lineRule="exact"/>
        <w:ind w:left="0" w:right="0" w:firstLine="9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Полевые работы выполнялись в период с 03.09.2023 г. по 05.09.2023 г. индивидуальным предпринимателем Кигинько С.Г., камеральные работы выполнялись с 05.09.2023 г. по 08.09.2023 г.</w:t>
      </w:r>
    </w:p>
    <w:p>
      <w:pPr>
        <w:pStyle w:val="Style3"/>
        <w:framePr w:w="9586" w:h="5613" w:hRule="exact" w:wrap="none" w:vAnchor="page" w:hAnchor="page" w:x="1581" w:y="6112"/>
        <w:widowControl w:val="0"/>
        <w:keepNext w:val="0"/>
        <w:keepLines w:val="0"/>
        <w:shd w:val="clear" w:color="auto" w:fill="auto"/>
        <w:bidi w:val="0"/>
        <w:jc w:val="both"/>
        <w:spacing w:before="0" w:after="122" w:line="298" w:lineRule="exact"/>
        <w:ind w:left="0" w:right="0" w:firstLine="980"/>
      </w:pPr>
      <w:r>
        <w:rPr>
          <w:lang w:val="ru-RU" w:eastAsia="ru-RU" w:bidi="ru-RU"/>
          <w:w w:val="100"/>
          <w:spacing w:val="0"/>
          <w:color w:val="000000"/>
          <w:position w:val="0"/>
        </w:rPr>
        <w:t>Цель и назначение работ — получение топографического плана масштаба 1: 1000 с указанием характеристик рельефа и нанесением существующих зданий, сооружений, наземных и подземных коммуникаций с указанием материалов и диаметров.</w:t>
      </w:r>
    </w:p>
    <w:p>
      <w:pPr>
        <w:pStyle w:val="Style3"/>
        <w:framePr w:w="9586" w:h="5613" w:hRule="exact" w:wrap="none" w:vAnchor="page" w:hAnchor="page" w:x="1581" w:y="6112"/>
        <w:widowControl w:val="0"/>
        <w:keepNext w:val="0"/>
        <w:keepLines w:val="0"/>
        <w:shd w:val="clear" w:color="auto" w:fill="auto"/>
        <w:bidi w:val="0"/>
        <w:jc w:val="both"/>
        <w:spacing w:before="0" w:after="141" w:line="220" w:lineRule="exact"/>
        <w:ind w:left="0" w:right="0" w:firstLine="98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Система координат — МСК-23 (зона 2), система высот — Балтийская.</w:t>
      </w:r>
    </w:p>
    <w:p>
      <w:pPr>
        <w:pStyle w:val="Style3"/>
        <w:framePr w:w="9586" w:h="5613" w:hRule="exact" w:wrap="none" w:vAnchor="page" w:hAnchor="page" w:x="1581" w:y="6112"/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0" w:right="0" w:firstLine="9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Проектируемая территория расположена в границах кадастровых кварталов 23:21:0401018, 23:21:0403000.</w:t>
      </w:r>
    </w:p>
    <w:p>
      <w:pPr>
        <w:pStyle w:val="Style9"/>
        <w:framePr w:wrap="none" w:vAnchor="page" w:hAnchor="page" w:x="10811" w:y="1606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37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95" w:y="1135"/>
        <w:widowControl w:val="0"/>
        <w:rPr>
          <w:sz w:val="2"/>
          <w:szCs w:val="2"/>
        </w:rPr>
      </w:pPr>
      <w:r>
        <w:pict>
          <v:shape id="_x0000_s1041" type="#_x0000_t75" style="width:468pt;height:351pt;">
            <v:imagedata r:id="rId35" r:href="rId36"/>
          </v:shape>
        </w:pict>
      </w:r>
    </w:p>
    <w:p>
      <w:pPr>
        <w:pStyle w:val="Style3"/>
        <w:framePr w:w="9418" w:h="6699" w:hRule="exact" w:wrap="none" w:vAnchor="page" w:hAnchor="page" w:x="1667" w:y="8543"/>
        <w:widowControl w:val="0"/>
        <w:keepNext w:val="0"/>
        <w:keepLines w:val="0"/>
        <w:shd w:val="clear" w:color="auto" w:fill="auto"/>
        <w:bidi w:val="0"/>
        <w:jc w:val="both"/>
        <w:spacing w:before="0" w:after="60" w:line="298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Перед выездом в поле было произведено изучение имеющихся материалов по данному объекту, а также произведён инструктаж по технике безопасности при производстве работ на улицах, полях, дорогах, городов и посёлков.</w:t>
      </w:r>
    </w:p>
    <w:p>
      <w:pPr>
        <w:pStyle w:val="Style3"/>
        <w:framePr w:w="9418" w:h="6699" w:hRule="exact" w:wrap="none" w:vAnchor="page" w:hAnchor="page" w:x="1667" w:y="8543"/>
        <w:widowControl w:val="0"/>
        <w:keepNext w:val="0"/>
        <w:keepLines w:val="0"/>
        <w:shd w:val="clear" w:color="auto" w:fill="auto"/>
        <w:bidi w:val="0"/>
        <w:jc w:val="left"/>
        <w:spacing w:before="0" w:after="45" w:line="298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Инженерно-геодезические изыскания выполнены в три этапа: подготовительный, полевой и камеральный.</w:t>
      </w:r>
    </w:p>
    <w:p>
      <w:pPr>
        <w:pStyle w:val="Style3"/>
        <w:framePr w:w="9418" w:h="6699" w:hRule="exact" w:wrap="none" w:vAnchor="page" w:hAnchor="page" w:x="1667" w:y="8543"/>
        <w:widowControl w:val="0"/>
        <w:keepNext w:val="0"/>
        <w:keepLines w:val="0"/>
        <w:shd w:val="clear" w:color="auto" w:fill="auto"/>
        <w:bidi w:val="0"/>
        <w:jc w:val="both"/>
        <w:spacing w:before="0" w:after="64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Целесообразность использования спутниковых технологий для определения положения пунктов геодезического обоснования обусловлена удаленностью от района работ сохраненных пунктов ГГС или их полным отсутствием. Координаты и абсолютные отметки высот получены путём измерений спутниковым геодезическим оборудованием </w:t>
      </w:r>
      <w:r>
        <w:rPr>
          <w:lang w:val="en-US" w:eastAsia="en-US" w:bidi="en-US"/>
          <w:w w:val="100"/>
          <w:spacing w:val="0"/>
          <w:color w:val="000000"/>
          <w:position w:val="0"/>
        </w:rPr>
        <w:t>PrinCe i50.</w:t>
      </w:r>
    </w:p>
    <w:p>
      <w:pPr>
        <w:pStyle w:val="Style3"/>
        <w:framePr w:w="9418" w:h="6699" w:hRule="exact" w:wrap="none" w:vAnchor="page" w:hAnchor="page" w:x="1667" w:y="8543"/>
        <w:widowControl w:val="0"/>
        <w:keepNext w:val="0"/>
        <w:keepLines w:val="0"/>
        <w:shd w:val="clear" w:color="auto" w:fill="auto"/>
        <w:bidi w:val="0"/>
        <w:jc w:val="both"/>
        <w:spacing w:before="0" w:after="56" w:line="31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На подготовительном этапе производился сбор и анализ имеющегося картографического материала, проверена комплектность использованного оборудования (приемника </w:t>
      </w:r>
      <w:r>
        <w:rPr>
          <w:lang w:val="en-US" w:eastAsia="en-US" w:bidi="en-US"/>
          <w:w w:val="100"/>
          <w:spacing w:val="0"/>
          <w:color w:val="000000"/>
          <w:position w:val="0"/>
        </w:rPr>
        <w:t>PrinCe i50).</w:t>
      </w:r>
    </w:p>
    <w:p>
      <w:pPr>
        <w:pStyle w:val="Style3"/>
        <w:framePr w:w="9418" w:h="6699" w:hRule="exact" w:wrap="none" w:vAnchor="page" w:hAnchor="page" w:x="1667" w:y="8543"/>
        <w:widowControl w:val="0"/>
        <w:keepNext w:val="0"/>
        <w:keepLines w:val="0"/>
        <w:shd w:val="clear" w:color="auto" w:fill="auto"/>
        <w:bidi w:val="0"/>
        <w:jc w:val="both"/>
        <w:spacing w:before="0" w:after="180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Топографическая съёмка М 1:1000 выполнена в режиме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RTK (Real Time Kinematic)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 использованием сети референцных станций </w:t>
      </w:r>
      <w:r>
        <w:rPr>
          <w:lang w:val="en-US" w:eastAsia="en-US" w:bidi="en-US"/>
          <w:w w:val="100"/>
          <w:spacing w:val="0"/>
          <w:color w:val="000000"/>
          <w:position w:val="0"/>
        </w:rPr>
        <w:t>PrinNet.</w:t>
      </w:r>
    </w:p>
    <w:p>
      <w:pPr>
        <w:pStyle w:val="Style3"/>
        <w:framePr w:w="9418" w:h="6699" w:hRule="exact" w:wrap="none" w:vAnchor="page" w:hAnchor="page" w:x="1667" w:y="8543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Принцип работы в режиме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RTK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заключается в том, что базовая станция устанавливается на точке с известными координатами и передает поправки на полевой приёмник (ровер) с помощью радио модема или </w:t>
      </w:r>
      <w:r>
        <w:rPr>
          <w:lang w:val="en-US" w:eastAsia="en-US" w:bidi="en-US"/>
          <w:w w:val="100"/>
          <w:spacing w:val="0"/>
          <w:color w:val="000000"/>
          <w:position w:val="0"/>
        </w:rPr>
        <w:t>GSM</w:t>
      </w:r>
      <w:r>
        <w:rPr>
          <w:lang w:val="ru-RU" w:eastAsia="ru-RU" w:bidi="ru-RU"/>
          <w:w w:val="100"/>
          <w:spacing w:val="0"/>
          <w:color w:val="000000"/>
          <w:position w:val="0"/>
        </w:rPr>
        <w:t>-соединения. Как правило, используется односторонняя линия связи.</w:t>
      </w:r>
    </w:p>
    <w:p>
      <w:pPr>
        <w:pStyle w:val="Style9"/>
        <w:framePr w:wrap="none" w:vAnchor="page" w:hAnchor="page" w:x="10811" w:y="1603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38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9413" w:h="5558" w:hRule="exact" w:wrap="none" w:vAnchor="page" w:hAnchor="page" w:x="1669" w:y="1073"/>
        <w:widowControl w:val="0"/>
        <w:keepNext w:val="0"/>
        <w:keepLines w:val="0"/>
        <w:shd w:val="clear" w:color="auto" w:fill="auto"/>
        <w:bidi w:val="0"/>
        <w:jc w:val="both"/>
        <w:spacing w:before="0" w:after="192" w:line="317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Координаты вычисляются с использованием специальных алгоритмов. Основным преимуществом данного алгоритма является возможность надежной и эффективной работы на расстоянии до 50 км от базовой станции.</w:t>
      </w:r>
    </w:p>
    <w:p>
      <w:pPr>
        <w:pStyle w:val="Style3"/>
        <w:framePr w:w="9413" w:h="5558" w:hRule="exact" w:wrap="none" w:vAnchor="page" w:hAnchor="page" w:x="1669" w:y="1073"/>
        <w:widowControl w:val="0"/>
        <w:keepNext w:val="0"/>
        <w:keepLines w:val="0"/>
        <w:shd w:val="clear" w:color="auto" w:fill="auto"/>
        <w:bidi w:val="0"/>
        <w:jc w:val="both"/>
        <w:spacing w:before="0" w:after="169" w:line="302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Обработка и уравнивание в виде значений координат и высот точек были произведены с помощью ПО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LandStar </w:t>
      </w:r>
      <w:r>
        <w:rPr>
          <w:lang w:val="ru-RU" w:eastAsia="ru-RU" w:bidi="ru-RU"/>
          <w:w w:val="100"/>
          <w:spacing w:val="0"/>
          <w:color w:val="000000"/>
          <w:position w:val="0"/>
        </w:rPr>
        <w:t>7.3.5.</w:t>
      </w:r>
    </w:p>
    <w:p>
      <w:pPr>
        <w:pStyle w:val="Style3"/>
        <w:framePr w:w="9413" w:h="5558" w:hRule="exact" w:wrap="none" w:vAnchor="page" w:hAnchor="page" w:x="1669" w:y="1073"/>
        <w:widowControl w:val="0"/>
        <w:keepNext w:val="0"/>
        <w:keepLines w:val="0"/>
        <w:shd w:val="clear" w:color="auto" w:fill="auto"/>
        <w:bidi w:val="0"/>
        <w:jc w:val="both"/>
        <w:spacing w:before="0" w:after="196" w:line="317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Результаты обработки значений координат и высот точек были экспортированы из полевых котроллеров в программный комплекс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AutoCad.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Дополнительно была использована полная библиотека топографических условных знаков (точечные, линейные, площадные) а также средства их рисовки, редактирования и замены.</w:t>
      </w:r>
    </w:p>
    <w:p>
      <w:pPr>
        <w:pStyle w:val="Style3"/>
        <w:framePr w:w="9413" w:h="5558" w:hRule="exact" w:wrap="none" w:vAnchor="page" w:hAnchor="page" w:x="1669" w:y="1073"/>
        <w:widowControl w:val="0"/>
        <w:keepNext w:val="0"/>
        <w:keepLines w:val="0"/>
        <w:shd w:val="clear" w:color="auto" w:fill="auto"/>
        <w:bidi w:val="0"/>
        <w:jc w:val="both"/>
        <w:spacing w:before="0" w:after="180" w:line="298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На основании этого подготовлены цифровые топографические планы масштаба 1:1000 в формате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dwg.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Текстовые документы выполнены в программе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Word-2007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в формате </w:t>
      </w:r>
      <w:r>
        <w:rPr>
          <w:lang w:val="en-US" w:eastAsia="en-US" w:bidi="en-US"/>
          <w:w w:val="100"/>
          <w:spacing w:val="0"/>
          <w:color w:val="000000"/>
          <w:position w:val="0"/>
        </w:rPr>
        <w:t>doc.</w:t>
      </w:r>
    </w:p>
    <w:p>
      <w:pPr>
        <w:pStyle w:val="Style3"/>
        <w:framePr w:w="9413" w:h="5558" w:hRule="exact" w:wrap="none" w:vAnchor="page" w:hAnchor="page" w:x="1669" w:y="1073"/>
        <w:widowControl w:val="0"/>
        <w:keepNext w:val="0"/>
        <w:keepLines w:val="0"/>
        <w:shd w:val="clear" w:color="auto" w:fill="auto"/>
        <w:bidi w:val="0"/>
        <w:jc w:val="both"/>
        <w:spacing w:before="0" w:after="0" w:line="298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результате инженерных изысканий составлен топографический план проектируемой территории масштаба 1:1000 в местной системе координат МСК-23, предназначенной для ведения государственного кадастра недвижимости.</w:t>
      </w:r>
    </w:p>
    <w:p>
      <w:pPr>
        <w:pStyle w:val="Style9"/>
        <w:framePr w:wrap="none" w:vAnchor="page" w:hAnchor="page" w:x="10808" w:y="1603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87.4pt;margin-top:807.45pt;width:18.7pt;height:22.1pt;z-index:-251658240;mso-position-horizontal-relative:page;mso-position-vertical-relative:page;z-index:-251658748" fillcolor="#036B91" stroked="f"/>
        </w:pict>
      </w:r>
      <w:r>
        <w:pict>
          <v:rect style="position:absolute;margin-left:122.2pt;margin-top:849.7pt;width:18.7pt;height:21.6pt;z-index:-251658240;mso-position-horizontal-relative:page;mso-position-vertical-relative:page;z-index:-251658747" fillcolor="#046C92" stroked="f"/>
        </w:pict>
      </w:r>
      <w:r>
        <w:pict>
          <v:rect style="position:absolute;margin-left:157.25pt;margin-top:892.15pt;width:18.pt;height:21.6pt;z-index:-251658240;mso-position-horizontal-relative:page;mso-position-vertical-relative:page;z-index:-251658746" fillcolor="#046C90" stroked="f"/>
        </w:pict>
      </w:r>
      <w:r>
        <w:pict>
          <v:rect style="position:absolute;margin-left:191.8pt;margin-top:934.65pt;width:18.7pt;height:21.6pt;z-index:-251658240;mso-position-horizontal-relative:page;mso-position-vertical-relative:page;z-index:-251658745" fillcolor="#036B91" stroked="f"/>
        </w:pict>
      </w:r>
      <w:r>
        <w:pict>
          <v:rect style="position:absolute;margin-left:437.1pt;margin-top:578.pt;width:42.7pt;height:39.35pt;z-index:-251658240;mso-position-horizontal-relative:page;mso-position-vertical-relative:page;z-index:-251658744" fillcolor="#F70405" stroked="f"/>
        </w:pict>
      </w:r>
      <w:r>
        <w:pict>
          <v:rect style="position:absolute;margin-left:240.05pt;margin-top:124.4pt;width:42.pt;height:42.5pt;z-index:-251658240;mso-position-horizontal-relative:page;mso-position-vertical-relative:page;z-index:-251658743" fillcolor="#F80403" stroked="f"/>
        </w:pict>
      </w:r>
      <w:r>
        <w:pict>
          <v:rect style="position:absolute;margin-left:329.3pt;margin-top:517.05pt;width:40.8pt;height:37.2pt;z-index:-251658240;mso-position-horizontal-relative:page;mso-position-vertical-relative:page;z-index:-251658742" fillcolor="#F70403" stroked="f"/>
        </w:pict>
      </w:r>
    </w:p>
    <w:p>
      <w:pPr>
        <w:pStyle w:val="Style84"/>
        <w:framePr w:wrap="none" w:vAnchor="page" w:hAnchor="page" w:x="1471" w:y="20787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bookmarkStart w:id="71" w:name="bookmark71"/>
      <w:r>
        <w:rPr>
          <w:lang w:val="ru-RU" w:eastAsia="ru-RU" w:bidi="ru-RU"/>
          <w:w w:val="100"/>
          <w:color w:val="000000"/>
          <w:position w:val="0"/>
        </w:rPr>
        <w:t>Условные обозначения</w:t>
      </w:r>
      <w:bookmarkEnd w:id="71"/>
    </w:p>
    <w:p>
      <w:pPr>
        <w:pStyle w:val="Style39"/>
        <w:framePr w:wrap="none" w:vAnchor="page" w:hAnchor="page" w:x="2488" w:y="2131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6"/>
        </w:rPr>
        <w:t>граница г. Новокубанск</w:t>
      </w:r>
    </w:p>
    <w:p>
      <w:pPr>
        <w:pStyle w:val="Style39"/>
        <w:framePr w:w="3173" w:h="1349" w:hRule="exact" w:wrap="none" w:vAnchor="page" w:hAnchor="page" w:x="2488" w:y="21808"/>
        <w:widowControl w:val="0"/>
        <w:keepNext w:val="0"/>
        <w:keepLines w:val="0"/>
        <w:shd w:val="clear" w:color="auto" w:fill="auto"/>
        <w:bidi w:val="0"/>
        <w:jc w:val="left"/>
        <w:spacing w:before="0" w:after="60" w:line="235" w:lineRule="exact"/>
        <w:ind w:left="0" w:right="0" w:firstLine="0"/>
      </w:pPr>
      <w:r>
        <w:rPr>
          <w:rStyle w:val="CharStyle86"/>
        </w:rPr>
        <w:t>Граница НоВокубанского городского поселения</w:t>
      </w:r>
    </w:p>
    <w:p>
      <w:pPr>
        <w:pStyle w:val="Style39"/>
        <w:framePr w:w="3173" w:h="1349" w:hRule="exact" w:wrap="none" w:vAnchor="page" w:hAnchor="page" w:x="2488" w:y="21808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86"/>
        </w:rPr>
        <w:t>граница территории, В отношении которой разработан проект межеВания территории</w:t>
      </w:r>
    </w:p>
    <w:tbl>
      <w:tblPr>
        <w:tblOverlap w:val="never"/>
        <w:tblLayout w:type="fixed"/>
        <w:jc w:val="left"/>
      </w:tblPr>
      <w:tblGrid>
        <w:gridCol w:w="2390"/>
        <w:gridCol w:w="850"/>
        <w:gridCol w:w="566"/>
        <w:gridCol w:w="3970"/>
        <w:gridCol w:w="850"/>
        <w:gridCol w:w="850"/>
        <w:gridCol w:w="1042"/>
      </w:tblGrid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92"/>
              </w:rPr>
              <w:t>Муниципальный контракт №6-ЗК/23 от 23.08.2023 г.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top"/>
          </w:tcPr>
          <w:p>
            <w:pPr>
              <w:framePr w:w="10517" w:h="3144" w:wrap="none" w:vAnchor="page" w:hAnchor="page" w:x="6069" w:y="20393"/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06" w:lineRule="exact"/>
              <w:ind w:left="0" w:right="0" w:firstLine="0"/>
            </w:pPr>
            <w:r>
              <w:rPr>
                <w:rStyle w:val="CharStyle116"/>
              </w:rPr>
              <w:t>Проект планировки и межевания территории пов жилой микрорайон из земельного участка с кадастровым номером 23:21:0000000:2573, расположенного по адресу: Российская Федерация, Краснодарский край, Новокубанскйй район, Новокубанское городское поселение, город Новокубанск, 100 метров южнее пересечения улицы Молодая и улицы Динская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bottom"/>
          </w:tcPr>
          <w:p>
            <w:pPr>
              <w:framePr w:w="10517" w:h="3144" w:wrap="none" w:vAnchor="page" w:hAnchor="page" w:x="6069" w:y="20393"/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№бок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Побпись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Дата</w:t>
            </w: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bottom"/>
          </w:tcPr>
          <w:p>
            <w:pPr>
              <w:framePr w:w="10517" w:h="3144" w:wrap="none" w:vAnchor="page" w:hAnchor="page" w:x="6069" w:y="20393"/>
            </w:pPr>
          </w:p>
        </w:tc>
      </w:tr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0" w:firstLine="0"/>
            </w:pPr>
            <w:r>
              <w:rPr>
                <w:rStyle w:val="CharStyle117"/>
              </w:rPr>
              <w:t>/.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18"/>
              </w:rPr>
              <w:t>г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180" w:firstLine="0"/>
            </w:pPr>
            <w:r>
              <w:rPr>
                <w:rStyle w:val="CharStyle92"/>
              </w:rPr>
              <w:t>Проект планиробки территории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Стабия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92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92"/>
              </w:rPr>
              <w:t>Листоб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Кигинько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09.23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17" w:h="3144" w:wrap="none" w:vAnchor="page" w:hAnchor="page" w:x="6069" w:y="20393"/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92"/>
              </w:rPr>
              <w:t>ПП-3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1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1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119"/>
              </w:rPr>
              <w:t xml:space="preserve">==- </w:t>
            </w:r>
            <w:r>
              <w:rPr>
                <w:rStyle w:val="CharStyle116"/>
              </w:rPr>
              <w:t>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17" w:h="3144" w:wrap="none" w:vAnchor="page" w:hAnchor="page" w:x="6069" w:y="20393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17" w:h="3144" w:wrap="none" w:vAnchor="page" w:hAnchor="page" w:x="6069" w:y="20393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17" w:h="3144" w:wrap="none" w:vAnchor="page" w:hAnchor="page" w:x="6069" w:y="20393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517" w:h="3144" w:wrap="none" w:vAnchor="page" w:hAnchor="page" w:x="6069" w:y="20393"/>
            </w:pPr>
          </w:p>
        </w:tc>
      </w:tr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8" w:lineRule="exact"/>
              <w:ind w:left="0" w:right="0" w:firstLine="0"/>
            </w:pPr>
            <w:r>
              <w:rPr>
                <w:rStyle w:val="CharStyle120"/>
              </w:rPr>
              <w:t xml:space="preserve">Карта (фрагмент карты) планировочной структуры </w:t>
            </w:r>
            <w:r>
              <w:rPr>
                <w:rStyle w:val="CharStyle116"/>
              </w:rPr>
              <w:t>территории поселения</w:t>
            </w:r>
            <w:r>
              <w:rPr>
                <w:rStyle w:val="CharStyle120"/>
              </w:rPr>
              <w:t xml:space="preserve">, </w:t>
            </w:r>
            <w:r>
              <w:rPr>
                <w:rStyle w:val="CharStyle116"/>
              </w:rPr>
              <w:t>городского округа</w:t>
            </w:r>
            <w:r>
              <w:rPr>
                <w:rStyle w:val="CharStyle120"/>
              </w:rPr>
              <w:t xml:space="preserve">, </w:t>
            </w:r>
            <w:r>
              <w:rPr>
                <w:rStyle w:val="CharStyle116"/>
              </w:rPr>
              <w:t xml:space="preserve">межселеннои </w:t>
            </w:r>
            <w:r>
              <w:rPr>
                <w:rStyle w:val="CharStyle120"/>
              </w:rPr>
              <w:t>территории муниципального района с отображением границ элементов планировочной структуры.</w:t>
            </w:r>
          </w:p>
          <w:p>
            <w:pPr>
              <w:pStyle w:val="Style5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8" w:lineRule="exact"/>
              <w:ind w:left="0" w:right="0" w:firstLine="0"/>
            </w:pPr>
            <w:r>
              <w:rPr>
                <w:rStyle w:val="CharStyle120"/>
              </w:rPr>
              <w:t>М 1:5000</w:t>
            </w:r>
          </w:p>
        </w:tc>
        <w:tc>
          <w:tcPr>
            <w:shd w:val="clear" w:color="auto" w:fill="FFFFFF"/>
            <w:gridSpan w:val="3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960" w:right="0" w:firstLine="0"/>
            </w:pPr>
            <w:r>
              <w:rPr>
                <w:rStyle w:val="CharStyle116"/>
              </w:rPr>
              <w:t>ИП Кигинько С.Г.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0517" w:h="3144" w:wrap="none" w:vAnchor="page" w:hAnchor="page" w:x="6069" w:y="20393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517" w:h="3144" w:wrap="none" w:vAnchor="page" w:hAnchor="page" w:x="6069" w:y="20393"/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517" w:h="3144" w:wrap="none" w:vAnchor="page" w:hAnchor="page" w:x="6069" w:y="20393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517" w:h="3144" w:wrap="none" w:vAnchor="page" w:hAnchor="page" w:x="6069" w:y="20393"/>
            </w:pPr>
          </w:p>
        </w:tc>
      </w:tr>
    </w:tbl>
    <w:p>
      <w:pPr>
        <w:pStyle w:val="Style121"/>
        <w:framePr w:wrap="none" w:vAnchor="page" w:hAnchor="page" w:x="14493" w:y="23554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 xml:space="preserve">Формат </w:t>
      </w:r>
      <w:r>
        <w:rPr>
          <w:lang w:val="en-US" w:eastAsia="en-US" w:bidi="en-US"/>
          <w:w w:val="100"/>
          <w:color w:val="000000"/>
          <w:position w:val="0"/>
        </w:rPr>
        <w:t>A3V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238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42" type="#_x0000_t75" style="position:absolute;margin-left:5.e-002pt;margin-top:-1.1pt;width:841.9pt;height:1179.85pt;z-index:-251658741;mso-wrap-distance-left:5.pt;mso-wrap-distance-right:5.pt;mso-position-horizontal-relative:page;mso-position-vertical-relative:page" wrapcoords="0 0">
            <v:imagedata r:id="rId37" r:href="rId38"/>
            <w10:wrap anchorx="page" anchory="page"/>
          </v:shape>
        </w:pict>
      </w:r>
    </w:p>
    <w:p>
      <w:pPr>
        <w:pStyle w:val="Style123"/>
        <w:framePr w:w="6878" w:h="1214" w:hRule="exact" w:wrap="none" w:vAnchor="page" w:hAnchor="page" w:x="-1081" w:y="1750"/>
        <w:widowControl w:val="0"/>
        <w:keepNext w:val="0"/>
        <w:keepLines w:val="0"/>
        <w:shd w:val="clear" w:color="auto" w:fill="auto"/>
        <w:bidi w:val="0"/>
        <w:jc w:val="left"/>
        <w:spacing w:before="0" w:after="251" w:line="520" w:lineRule="exact"/>
        <w:ind w:left="0" w:right="0" w:firstLine="0"/>
      </w:pPr>
      <w:bookmarkStart w:id="72" w:name="bookmark72"/>
      <w:r>
        <w:rPr>
          <w:lang w:val="ru-RU" w:eastAsia="ru-RU" w:bidi="ru-RU"/>
          <w:w w:val="100"/>
          <w:spacing w:val="0"/>
          <w:color w:val="000000"/>
          <w:position w:val="0"/>
        </w:rPr>
        <w:t>Поперечные профили улиц</w:t>
      </w:r>
      <w:bookmarkEnd w:id="72"/>
    </w:p>
    <w:p>
      <w:pPr>
        <w:pStyle w:val="Style125"/>
        <w:framePr w:w="6878" w:h="1214" w:hRule="exact" w:wrap="none" w:vAnchor="page" w:hAnchor="page" w:x="-1081" w:y="1750"/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0" w:right="0" w:firstLine="0"/>
      </w:pPr>
      <w:bookmarkStart w:id="73" w:name="bookmark73"/>
      <w:r>
        <w:rPr>
          <w:lang w:val="ru-RU" w:eastAsia="ru-RU" w:bidi="ru-RU"/>
          <w:w w:val="100"/>
          <w:spacing w:val="0"/>
          <w:color w:val="000000"/>
          <w:position w:val="0"/>
        </w:rPr>
        <w:t>Масштаб 1:100</w:t>
      </w:r>
      <w:bookmarkEnd w:id="73"/>
    </w:p>
    <w:p>
      <w:pPr>
        <w:pStyle w:val="Style125"/>
        <w:framePr w:w="2837" w:h="998" w:hRule="exact" w:wrap="none" w:vAnchor="page" w:hAnchor="page" w:x="882" w:y="4105"/>
        <w:widowControl w:val="0"/>
        <w:keepNext w:val="0"/>
        <w:keepLines w:val="0"/>
        <w:shd w:val="clear" w:color="auto" w:fill="auto"/>
        <w:bidi w:val="0"/>
        <w:jc w:val="left"/>
        <w:spacing w:before="0" w:after="0" w:line="470" w:lineRule="exact"/>
        <w:ind w:left="1180" w:right="0"/>
      </w:pPr>
      <w:bookmarkStart w:id="74" w:name="bookmark74"/>
      <w:r>
        <w:rPr>
          <w:lang w:val="ru-RU" w:eastAsia="ru-RU" w:bidi="ru-RU"/>
          <w:w w:val="100"/>
          <w:spacing w:val="0"/>
          <w:color w:val="000000"/>
          <w:position w:val="0"/>
        </w:rPr>
        <w:t>Основные улицы сеч. 1-1</w:t>
      </w:r>
      <w:bookmarkEnd w:id="74"/>
    </w:p>
    <w:p>
      <w:pPr>
        <w:framePr w:wrap="none" w:vAnchor="page" w:hAnchor="page" w:x="-3342" w:y="5629"/>
        <w:widowControl w:val="0"/>
        <w:rPr>
          <w:sz w:val="2"/>
          <w:szCs w:val="2"/>
        </w:rPr>
      </w:pPr>
      <w:r>
        <w:pict>
          <v:shape id="_x0000_s1043" type="#_x0000_t75" style="width:568pt;height:231pt;">
            <v:imagedata r:id="rId39" r:href="rId40"/>
          </v:shape>
        </w:pict>
      </w:r>
    </w:p>
    <w:p>
      <w:pPr>
        <w:pStyle w:val="Style125"/>
        <w:framePr w:w="4138" w:h="1008" w:hRule="exact" w:wrap="none" w:vAnchor="page" w:hAnchor="page" w:x="191" w:y="11537"/>
        <w:widowControl w:val="0"/>
        <w:keepNext w:val="0"/>
        <w:keepLines w:val="0"/>
        <w:shd w:val="clear" w:color="auto" w:fill="auto"/>
        <w:bidi w:val="0"/>
        <w:spacing w:before="0" w:after="0" w:line="475" w:lineRule="exact"/>
        <w:ind w:left="0" w:right="0" w:firstLine="0"/>
      </w:pPr>
      <w:bookmarkStart w:id="75" w:name="bookmark75"/>
      <w:r>
        <w:rPr>
          <w:lang w:val="ru-RU" w:eastAsia="ru-RU" w:bidi="ru-RU"/>
          <w:w w:val="100"/>
          <w:spacing w:val="0"/>
          <w:color w:val="000000"/>
          <w:position w:val="0"/>
        </w:rPr>
        <w:t>Второстепенные улицы</w:t>
        <w:br/>
        <w:t>сеч. 2-2</w:t>
      </w:r>
      <w:bookmarkEnd w:id="75"/>
    </w:p>
    <w:p>
      <w:pPr>
        <w:framePr w:wrap="none" w:vAnchor="page" w:hAnchor="page" w:x="-2041" w:y="13064"/>
        <w:widowControl w:val="0"/>
        <w:rPr>
          <w:sz w:val="2"/>
          <w:szCs w:val="2"/>
        </w:rPr>
      </w:pPr>
      <w:r>
        <w:pict>
          <v:shape id="_x0000_s1044" type="#_x0000_t75" style="width:426pt;height:243pt;">
            <v:imagedata r:id="rId41" r:href="rId42"/>
          </v:shape>
        </w:pict>
      </w:r>
    </w:p>
    <w:p>
      <w:pPr>
        <w:pStyle w:val="Style125"/>
        <w:framePr w:w="3187" w:h="998" w:hRule="exact" w:wrap="none" w:vAnchor="page" w:hAnchor="page" w:x="983" w:y="19849"/>
        <w:widowControl w:val="0"/>
        <w:keepNext w:val="0"/>
        <w:keepLines w:val="0"/>
        <w:shd w:val="clear" w:color="auto" w:fill="auto"/>
        <w:bidi w:val="0"/>
        <w:spacing w:before="0" w:after="0" w:line="470" w:lineRule="exact"/>
        <w:ind w:left="0" w:right="0" w:firstLine="0"/>
      </w:pPr>
      <w:bookmarkStart w:id="76" w:name="bookmark76"/>
      <w:r>
        <w:rPr>
          <w:lang w:val="ru-RU" w:eastAsia="ru-RU" w:bidi="ru-RU"/>
          <w:w w:val="100"/>
          <w:spacing w:val="0"/>
          <w:color w:val="000000"/>
          <w:position w:val="0"/>
        </w:rPr>
        <w:t>Основные проезды</w:t>
        <w:br/>
        <w:t>сеч. 3-3</w:t>
      </w:r>
      <w:bookmarkEnd w:id="76"/>
    </w:p>
    <w:p>
      <w:pPr>
        <w:framePr w:wrap="none" w:vAnchor="page" w:hAnchor="page" w:x="-2041" w:y="20922"/>
        <w:widowControl w:val="0"/>
        <w:rPr>
          <w:sz w:val="2"/>
          <w:szCs w:val="2"/>
        </w:rPr>
      </w:pPr>
      <w:r>
        <w:pict>
          <v:shape id="_x0000_s1045" type="#_x0000_t75" style="width:426pt;height:243pt;">
            <v:imagedata r:id="rId43" r:href="rId44"/>
          </v:shape>
        </w:pict>
      </w:r>
    </w:p>
    <w:p>
      <w:pPr>
        <w:framePr w:wrap="none" w:vAnchor="page" w:hAnchor="page" w:x="12824" w:y="709"/>
        <w:widowControl w:val="0"/>
        <w:rPr>
          <w:sz w:val="2"/>
          <w:szCs w:val="2"/>
        </w:rPr>
      </w:pPr>
      <w:r>
        <w:pict>
          <v:shape id="_x0000_s1046" type="#_x0000_t75" style="width:1258pt;height:1358pt;">
            <v:imagedata r:id="rId45" r:href="rId46"/>
          </v:shape>
        </w:pict>
      </w:r>
    </w:p>
    <w:p>
      <w:pPr>
        <w:pStyle w:val="Style84"/>
        <w:framePr w:wrap="none" w:vAnchor="page" w:hAnchor="page" w:x="-5958" w:y="28300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bookmarkStart w:id="77" w:name="bookmark77"/>
      <w:r>
        <w:rPr>
          <w:lang w:val="ru-RU" w:eastAsia="ru-RU" w:bidi="ru-RU"/>
          <w:w w:val="100"/>
          <w:color w:val="000000"/>
          <w:position w:val="0"/>
        </w:rPr>
        <w:t>Условные обозначения;</w:t>
      </w:r>
      <w:bookmarkEnd w:id="77"/>
    </w:p>
    <w:p>
      <w:pPr>
        <w:framePr w:wrap="none" w:vAnchor="page" w:hAnchor="page" w:x="-5934" w:y="28832"/>
        <w:widowControl w:val="0"/>
        <w:rPr>
          <w:sz w:val="2"/>
          <w:szCs w:val="2"/>
        </w:rPr>
      </w:pPr>
      <w:r>
        <w:pict>
          <v:shape id="_x0000_s1047" type="#_x0000_t75" style="width:40pt;height:144pt;">
            <v:imagedata r:id="rId47" r:href="rId48"/>
          </v:shape>
        </w:pict>
      </w:r>
    </w:p>
    <w:p>
      <w:pPr>
        <w:pStyle w:val="Style39"/>
        <w:framePr w:w="3979" w:h="2884" w:hRule="exact" w:wrap="none" w:vAnchor="page" w:hAnchor="page" w:x="-4936" w:y="28774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rStyle w:val="CharStyle86"/>
        </w:rPr>
        <w:t>граница территории, В отношении которой разработан проект межевания территории</w:t>
      </w:r>
    </w:p>
    <w:p>
      <w:pPr>
        <w:pStyle w:val="Style39"/>
        <w:framePr w:w="3979" w:h="2884" w:hRule="exact" w:wrap="none" w:vAnchor="page" w:hAnchor="page" w:x="-4936" w:y="28774"/>
        <w:widowControl w:val="0"/>
        <w:keepNext w:val="0"/>
        <w:keepLines w:val="0"/>
        <w:shd w:val="clear" w:color="auto" w:fill="auto"/>
        <w:bidi w:val="0"/>
        <w:jc w:val="left"/>
        <w:spacing w:before="0" w:after="0" w:line="619" w:lineRule="exact"/>
        <w:ind w:left="0" w:right="1020" w:firstLine="0"/>
      </w:pPr>
      <w:r>
        <w:rPr>
          <w:rStyle w:val="CharStyle86"/>
        </w:rPr>
        <w:t>устанавливаемые красные линии основные улицы второстепенные улицы основной проезд</w:t>
      </w:r>
    </w:p>
    <w:p>
      <w:pPr>
        <w:framePr w:wrap="none" w:vAnchor="page" w:hAnchor="page" w:x="2576" w:y="28794"/>
        <w:widowControl w:val="0"/>
        <w:rPr>
          <w:sz w:val="2"/>
          <w:szCs w:val="2"/>
        </w:rPr>
      </w:pPr>
      <w:r>
        <w:pict>
          <v:shape id="_x0000_s1048" type="#_x0000_t75" style="width:40pt;height:108pt;">
            <v:imagedata r:id="rId49" r:href="rId50"/>
          </v:shape>
        </w:pict>
      </w:r>
    </w:p>
    <w:p>
      <w:pPr>
        <w:pStyle w:val="Style39"/>
        <w:framePr w:w="3912" w:h="2092" w:hRule="exact" w:wrap="none" w:vAnchor="page" w:hAnchor="page" w:x="3575" w:y="28880"/>
        <w:widowControl w:val="0"/>
        <w:keepNext w:val="0"/>
        <w:keepLines w:val="0"/>
        <w:shd w:val="clear" w:color="auto" w:fill="auto"/>
        <w:bidi w:val="0"/>
        <w:jc w:val="left"/>
        <w:spacing w:before="0" w:after="220" w:line="180" w:lineRule="exact"/>
        <w:ind w:left="0" w:right="0" w:firstLine="0"/>
      </w:pPr>
      <w:r>
        <w:rPr>
          <w:rStyle w:val="CharStyle86"/>
        </w:rPr>
        <w:t>основные маршруты пешеходного движения</w:t>
      </w:r>
    </w:p>
    <w:p>
      <w:pPr>
        <w:pStyle w:val="Style39"/>
        <w:framePr w:w="3912" w:h="2092" w:hRule="exact" w:wrap="none" w:vAnchor="page" w:hAnchor="page" w:x="3575" w:y="28880"/>
        <w:widowControl w:val="0"/>
        <w:keepNext w:val="0"/>
        <w:keepLines w:val="0"/>
        <w:shd w:val="clear" w:color="auto" w:fill="auto"/>
        <w:bidi w:val="0"/>
        <w:jc w:val="left"/>
        <w:spacing w:before="0" w:after="224" w:line="235" w:lineRule="exact"/>
        <w:ind w:left="0" w:right="0" w:firstLine="0"/>
      </w:pPr>
      <w:r>
        <w:rPr>
          <w:rStyle w:val="CharStyle86"/>
        </w:rPr>
        <w:t>основные маршруты движения людей с ограниченными Возможностями</w:t>
      </w:r>
    </w:p>
    <w:p>
      <w:pPr>
        <w:pStyle w:val="Style39"/>
        <w:framePr w:w="3912" w:h="2092" w:hRule="exact" w:wrap="none" w:vAnchor="page" w:hAnchor="page" w:x="3575" w:y="28880"/>
        <w:widowControl w:val="0"/>
        <w:keepNext w:val="0"/>
        <w:keepLines w:val="0"/>
        <w:shd w:val="clear" w:color="auto" w:fill="auto"/>
        <w:bidi w:val="0"/>
        <w:jc w:val="left"/>
        <w:spacing w:before="0" w:after="220" w:line="180" w:lineRule="exact"/>
        <w:ind w:left="0" w:right="0" w:firstLine="0"/>
      </w:pPr>
      <w:r>
        <w:rPr>
          <w:rStyle w:val="CharStyle86"/>
        </w:rPr>
        <w:t>направление движения транспорта</w:t>
      </w:r>
    </w:p>
    <w:p>
      <w:pPr>
        <w:pStyle w:val="Style39"/>
        <w:framePr w:w="3912" w:h="2092" w:hRule="exact" w:wrap="none" w:vAnchor="page" w:hAnchor="page" w:x="3575" w:y="28880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86"/>
        </w:rPr>
        <w:t>площадка для размещения контейнеров для сбора твердых бытовых отходов</w:t>
      </w:r>
    </w:p>
    <w:tbl>
      <w:tblPr>
        <w:tblOverlap w:val="never"/>
        <w:tblLayout w:type="fixed"/>
        <w:jc w:val="left"/>
      </w:tblPr>
      <w:tblGrid>
        <w:gridCol w:w="614"/>
        <w:gridCol w:w="624"/>
        <w:gridCol w:w="566"/>
        <w:gridCol w:w="624"/>
        <w:gridCol w:w="850"/>
        <w:gridCol w:w="566"/>
        <w:gridCol w:w="3970"/>
        <w:gridCol w:w="850"/>
        <w:gridCol w:w="850"/>
        <w:gridCol w:w="1037"/>
      </w:tblGrid>
      <w:tr>
        <w:trPr>
          <w:trHeight w:val="35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92"/>
              </w:rPr>
              <w:t>Муниципальный контракт №6-ЗК/23 от 23.08.2023 г.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bottom"/>
          </w:tcPr>
          <w:p>
            <w:pPr>
              <w:framePr w:w="10550" w:h="3206" w:wrap="none" w:vAnchor="page" w:hAnchor="page" w:x="28871" w:y="29211"/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6" w:lineRule="exact"/>
              <w:ind w:left="0" w:right="0" w:firstLine="0"/>
            </w:pPr>
            <w:r>
              <w:rPr>
                <w:rStyle w:val="CharStyle92"/>
              </w:rPr>
              <w:t>Проект планировки и межевания территории под жилой микрорайон из земельного участка с кадастровым номером 23:21:0000000:2573, расположенного по адресу: Российская Федерация, Краснодарский край, Мовокубанскйй район, Новокубанское городское поселение, город Новокцбанск, 100 метров южнее пересечения цлицы Молодая и цлицы Динская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К.уч.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Дата</w:t>
            </w: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</w:pPr>
          </w:p>
        </w:tc>
      </w:tr>
      <w:tr>
        <w:trPr>
          <w:trHeight w:val="27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0" w:lineRule="exact"/>
              <w:ind w:left="0" w:right="0" w:firstLine="0"/>
            </w:pPr>
            <w:r>
              <w:rPr>
                <w:rStyle w:val="CharStyle127"/>
              </w:rPr>
              <w:t>/.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180" w:firstLine="0"/>
            </w:pPr>
            <w:r>
              <w:rPr>
                <w:rStyle w:val="CharStyle92"/>
              </w:rPr>
              <w:t>Проект планиробки территории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92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92"/>
              </w:rPr>
              <w:t>Листов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92"/>
              </w:rPr>
              <w:t>Разраб.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Кигинько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09.23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50" w:h="3206" w:wrap="none" w:vAnchor="page" w:hAnchor="page" w:x="28871" w:y="29211"/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92"/>
              </w:rPr>
              <w:t>ПП-3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1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1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128"/>
              </w:rPr>
              <w:t xml:space="preserve">ь— </w:t>
            </w:r>
            <w:r>
              <w:rPr>
                <w:rStyle w:val="CharStyle129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50" w:h="3206" w:wrap="none" w:vAnchor="page" w:hAnchor="page" w:x="28871" w:y="2921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50" w:h="3206" w:wrap="none" w:vAnchor="page" w:hAnchor="page" w:x="28871" w:y="2921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50" w:h="3206" w:wrap="none" w:vAnchor="page" w:hAnchor="page" w:x="28871" w:y="29211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550" w:h="3206" w:wrap="none" w:vAnchor="page" w:hAnchor="page" w:x="28871" w:y="29211"/>
            </w:pPr>
          </w:p>
        </w:tc>
      </w:tr>
      <w:tr>
        <w:trPr>
          <w:trHeight w:val="27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83" w:lineRule="exact"/>
              <w:ind w:left="0" w:right="0" w:firstLine="0"/>
            </w:pPr>
            <w:r>
              <w:rPr>
                <w:rStyle w:val="CharStyle92"/>
              </w:rPr>
              <w:t>Схема организации движения транспорта и пешеходов М 1:1000</w:t>
            </w:r>
          </w:p>
        </w:tc>
        <w:tc>
          <w:tcPr>
            <w:shd w:val="clear" w:color="auto" w:fill="FFFFFF"/>
            <w:gridSpan w:val="3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960" w:right="0" w:firstLine="0"/>
            </w:pPr>
            <w:r>
              <w:rPr>
                <w:rStyle w:val="CharStyle92"/>
              </w:rPr>
              <w:t>ИП Кигинько С.Г.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550" w:h="3206" w:wrap="none" w:vAnchor="page" w:hAnchor="page" w:x="28871" w:y="29211"/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92"/>
              </w:rPr>
              <w:t>Н.контр.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550" w:h="3206" w:wrap="none" w:vAnchor="page" w:hAnchor="page" w:x="28871" w:y="29211"/>
            </w:pPr>
          </w:p>
        </w:tc>
      </w:tr>
    </w:tbl>
    <w:p>
      <w:pPr>
        <w:pStyle w:val="Style130"/>
        <w:framePr w:wrap="none" w:vAnchor="page" w:hAnchor="page" w:x="37333" w:y="3242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Формат А1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31680" w:h="3168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84"/>
        <w:framePr w:wrap="none" w:vAnchor="page" w:hAnchor="page" w:x="1448" w:y="19134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bookmarkStart w:id="78" w:name="bookmark78"/>
      <w:r>
        <w:rPr>
          <w:lang w:val="ru-RU" w:eastAsia="ru-RU" w:bidi="ru-RU"/>
          <w:w w:val="100"/>
          <w:color w:val="000000"/>
          <w:position w:val="0"/>
        </w:rPr>
        <w:t>Условные обозначения</w:t>
      </w:r>
      <w:bookmarkEnd w:id="78"/>
    </w:p>
    <w:p>
      <w:pPr>
        <w:pStyle w:val="Style39"/>
        <w:framePr w:wrap="none" w:vAnchor="page" w:hAnchor="page" w:x="1448" w:y="1966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1060" w:right="0" w:firstLine="0"/>
      </w:pPr>
      <w:r>
        <w:rPr>
          <w:rStyle w:val="CharStyle86"/>
        </w:rPr>
        <w:t>граница г. НоВокубанск</w:t>
      </w:r>
    </w:p>
    <w:p>
      <w:pPr>
        <w:pStyle w:val="Style39"/>
        <w:framePr w:w="4374" w:h="530" w:hRule="exact" w:wrap="none" w:vAnchor="page" w:hAnchor="page" w:x="1448" w:y="20145"/>
        <w:widowControl w:val="0"/>
        <w:keepNext w:val="0"/>
        <w:keepLines w:val="0"/>
        <w:shd w:val="clear" w:color="auto" w:fill="auto"/>
        <w:bidi w:val="0"/>
        <w:jc w:val="left"/>
        <w:spacing w:before="0" w:after="0" w:line="236" w:lineRule="exact"/>
        <w:ind w:left="1060" w:right="640" w:firstLine="0"/>
      </w:pPr>
      <w:r>
        <w:rPr>
          <w:rStyle w:val="CharStyle86"/>
        </w:rPr>
        <w:t>Граница НоВокубанского городского поселения</w:t>
      </w:r>
    </w:p>
    <w:p>
      <w:pPr>
        <w:pStyle w:val="Style35"/>
        <w:framePr w:w="4374" w:h="456" w:hRule="exact" w:wrap="none" w:vAnchor="page" w:hAnchor="page" w:x="1448" w:y="20746"/>
        <w:widowControl w:val="0"/>
        <w:keepNext w:val="0"/>
        <w:keepLines w:val="0"/>
        <w:shd w:val="clear" w:color="auto" w:fill="auto"/>
        <w:bidi w:val="0"/>
        <w:jc w:val="left"/>
        <w:spacing w:before="0" w:after="0" w:line="199" w:lineRule="exact"/>
        <w:ind w:left="10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территории, о отношении которой разработан проект межеВания территории</w:t>
      </w:r>
    </w:p>
    <w:p>
      <w:pPr>
        <w:pStyle w:val="Style39"/>
        <w:framePr w:wrap="none" w:vAnchor="page" w:hAnchor="page" w:x="1448" w:y="2144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1060" w:right="0" w:firstLine="0"/>
      </w:pPr>
      <w:r>
        <w:rPr>
          <w:rStyle w:val="CharStyle86"/>
        </w:rPr>
        <w:t>объект культурного наследия</w:t>
      </w:r>
    </w:p>
    <w:p>
      <w:pPr>
        <w:pStyle w:val="Style39"/>
        <w:framePr w:w="4374" w:h="1098" w:hRule="exact" w:wrap="none" w:vAnchor="page" w:hAnchor="page" w:x="1448" w:y="21862"/>
        <w:widowControl w:val="0"/>
        <w:keepNext w:val="0"/>
        <w:keepLines w:val="0"/>
        <w:shd w:val="clear" w:color="auto" w:fill="auto"/>
        <w:bidi w:val="0"/>
        <w:jc w:val="left"/>
        <w:spacing w:before="0" w:after="57" w:line="236" w:lineRule="exact"/>
        <w:ind w:left="1060" w:right="0" w:firstLine="0"/>
      </w:pPr>
      <w:r>
        <w:rPr>
          <w:rStyle w:val="CharStyle86"/>
        </w:rPr>
        <w:t>граница территории объекта</w:t>
        <w:br/>
        <w:t>культурного наследия</w:t>
      </w:r>
    </w:p>
    <w:p>
      <w:pPr>
        <w:pStyle w:val="Style39"/>
        <w:framePr w:w="4374" w:h="1098" w:hRule="exact" w:wrap="none" w:vAnchor="page" w:hAnchor="page" w:x="1448" w:y="21862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060" w:right="0" w:firstLine="0"/>
      </w:pPr>
      <w:r>
        <w:rPr>
          <w:rStyle w:val="CharStyle86"/>
        </w:rPr>
        <w:t>охранная зона объекта</w:t>
        <w:br/>
        <w:t>культурного наследия</w:t>
      </w:r>
    </w:p>
    <w:p>
      <w:pPr>
        <w:framePr w:wrap="none" w:vAnchor="page" w:hAnchor="page" w:x="1456" w:y="22532"/>
        <w:widowControl w:val="0"/>
      </w:pPr>
    </w:p>
    <w:tbl>
      <w:tblPr>
        <w:tblOverlap w:val="never"/>
        <w:tblLayout w:type="fixed"/>
        <w:jc w:val="left"/>
      </w:tblPr>
      <w:tblGrid>
        <w:gridCol w:w="583"/>
        <w:gridCol w:w="625"/>
        <w:gridCol w:w="567"/>
        <w:gridCol w:w="625"/>
        <w:gridCol w:w="848"/>
        <w:gridCol w:w="567"/>
        <w:gridCol w:w="3968"/>
        <w:gridCol w:w="852"/>
        <w:gridCol w:w="848"/>
        <w:gridCol w:w="1039"/>
      </w:tblGrid>
      <w:tr>
        <w:trPr>
          <w:trHeight w:val="29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7" w:lineRule="exact"/>
              <w:ind w:left="0" w:right="0" w:firstLine="0"/>
            </w:pPr>
            <w:r>
              <w:rPr>
                <w:rStyle w:val="CharStyle92"/>
              </w:rPr>
              <w:t>Муниципальный контракт №6-ЗК/23 от 23.08.2023 г.</w:t>
            </w:r>
          </w:p>
        </w:tc>
      </w:tr>
      <w:tr>
        <w:trPr>
          <w:trHeight w:val="28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top"/>
          </w:tcPr>
          <w:p>
            <w:pPr>
              <w:framePr w:w="10523" w:h="3145" w:wrap="none" w:vAnchor="page" w:hAnchor="page" w:x="6058" w:y="20391"/>
            </w:pPr>
          </w:p>
        </w:tc>
      </w:tr>
      <w:tr>
        <w:trPr>
          <w:trHeight w:val="28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07" w:lineRule="exact"/>
              <w:ind w:left="0" w:right="0" w:firstLine="0"/>
            </w:pPr>
            <w:r>
              <w:rPr>
                <w:rStyle w:val="CharStyle92"/>
              </w:rPr>
              <w:t>Проект планироВки и межеВания территории под жилой микрорайон из земельного участка с кадастровым номером 23:21:0000000:2573, расположенного по адресу: Российская Федерация, Краснодарский край, НоВокубанскйй район, Нобокубанское городское поселение, город НоВокубанск, 100 метроВ южнее пересечения улицы Молодая и улицы Динская</w:t>
            </w:r>
          </w:p>
        </w:tc>
      </w:tr>
      <w:tr>
        <w:trPr>
          <w:trHeight w:val="28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bottom"/>
          </w:tcPr>
          <w:p>
            <w:pPr>
              <w:framePr w:w="10523" w:h="3145" w:wrap="none" w:vAnchor="page" w:hAnchor="page" w:x="6058" w:y="20391"/>
            </w:pPr>
          </w:p>
        </w:tc>
      </w:tr>
      <w:tr>
        <w:trPr>
          <w:trHeight w:val="28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К.уч.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№Аок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Дата</w:t>
            </w: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bottom"/>
          </w:tcPr>
          <w:p>
            <w:pPr>
              <w:framePr w:w="10523" w:h="3145" w:wrap="none" w:vAnchor="page" w:hAnchor="page" w:x="6058" w:y="20391"/>
            </w:pPr>
          </w:p>
        </w:tc>
      </w:tr>
      <w:tr>
        <w:trPr>
          <w:trHeight w:val="286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132"/>
              </w:rPr>
              <w:t>/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29"/>
              </w:rPr>
              <w:t>7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180" w:firstLine="0"/>
            </w:pPr>
            <w:r>
              <w:rPr>
                <w:rStyle w:val="CharStyle92"/>
              </w:rPr>
              <w:t>Проект планировки территории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92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92"/>
              </w:rPr>
              <w:t>Листов</w:t>
            </w:r>
          </w:p>
        </w:tc>
      </w:tr>
      <w:tr>
        <w:trPr>
          <w:trHeight w:val="27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92"/>
              </w:rPr>
              <w:t>Разраб.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Кигинько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09.23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23" w:h="3145" w:wrap="none" w:vAnchor="page" w:hAnchor="page" w:x="6058" w:y="20391"/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92"/>
              </w:rPr>
              <w:t>ПП-4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1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1</w:t>
            </w:r>
          </w:p>
        </w:tc>
      </w:tr>
      <w:tr>
        <w:trPr>
          <w:trHeight w:val="29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0" w:lineRule="exact"/>
              <w:ind w:left="0" w:right="0" w:firstLine="0"/>
            </w:pPr>
            <w:r>
              <w:rPr>
                <w:rStyle w:val="CharStyle133"/>
              </w:rPr>
              <w:t xml:space="preserve">ы </w:t>
            </w:r>
            <w:r>
              <w:rPr>
                <w:rStyle w:val="CharStyle129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23" w:h="3145" w:wrap="none" w:vAnchor="page" w:hAnchor="page" w:x="6058" w:y="2039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23" w:h="3145" w:wrap="none" w:vAnchor="page" w:hAnchor="page" w:x="6058" w:y="2039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23" w:h="3145" w:wrap="none" w:vAnchor="page" w:hAnchor="page" w:x="6058" w:y="20391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523" w:h="3145" w:wrap="none" w:vAnchor="page" w:hAnchor="page" w:x="6058" w:y="20391"/>
            </w:pPr>
          </w:p>
        </w:tc>
      </w:tr>
      <w:tr>
        <w:trPr>
          <w:trHeight w:val="281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5" w:lineRule="exact"/>
              <w:ind w:left="0" w:right="0" w:firstLine="0"/>
            </w:pPr>
            <w:r>
              <w:rPr>
                <w:rStyle w:val="CharStyle92"/>
              </w:rPr>
              <w:t>Схема границ территорий объектов культурного наследия М 1:5000</w:t>
            </w:r>
          </w:p>
        </w:tc>
        <w:tc>
          <w:tcPr>
            <w:shd w:val="clear" w:color="auto" w:fill="FFFFFF"/>
            <w:gridSpan w:val="3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960" w:right="0" w:firstLine="0"/>
            </w:pPr>
            <w:r>
              <w:rPr>
                <w:rStyle w:val="CharStyle92"/>
              </w:rPr>
              <w:t>ИП Кигинько С.Г.</w:t>
            </w:r>
          </w:p>
        </w:tc>
      </w:tr>
      <w:tr>
        <w:trPr>
          <w:trHeight w:val="281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0523" w:h="3145" w:wrap="none" w:vAnchor="page" w:hAnchor="page" w:x="6058" w:y="20391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523" w:h="3145" w:wrap="none" w:vAnchor="page" w:hAnchor="page" w:x="6058" w:y="20391"/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92"/>
              </w:rPr>
              <w:t>Н.контр.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523" w:h="3145" w:wrap="none" w:vAnchor="page" w:hAnchor="page" w:x="6058" w:y="20391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523" w:h="3145" w:wrap="none" w:vAnchor="page" w:hAnchor="page" w:x="6058" w:y="20391"/>
            </w:pPr>
          </w:p>
        </w:tc>
      </w:tr>
    </w:tbl>
    <w:p>
      <w:pPr>
        <w:pStyle w:val="Style121"/>
        <w:framePr w:wrap="none" w:vAnchor="page" w:hAnchor="page" w:x="14495" w:y="23554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 xml:space="preserve">Формат </w:t>
      </w:r>
      <w:r>
        <w:rPr>
          <w:lang w:val="en-US" w:eastAsia="en-US" w:bidi="en-US"/>
          <w:w w:val="100"/>
          <w:color w:val="000000"/>
          <w:position w:val="0"/>
        </w:rPr>
        <w:t>A3V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238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49" type="#_x0000_t75" style="position:absolute;margin-left:-5.e-002pt;margin-top:-1.1pt;width:841.9pt;height:1179.85pt;z-index:-251658740;mso-wrap-distance-left:5.pt;mso-wrap-distance-right:5.pt;mso-position-horizontal-relative:page;mso-position-vertical-relative:page" wrapcoords="0 0">
            <v:imagedata r:id="rId51" r:href="rId52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971.3pt;margin-top:595.6pt;width:31.2pt;height:13.9pt;z-index:-251658240;mso-position-horizontal-relative:page;mso-position-vertical-relative:page;z-index:-251658739" fillcolor="#FFFFFF" stroked="f"/>
        </w:pict>
      </w:r>
    </w:p>
    <w:p>
      <w:pPr>
        <w:pStyle w:val="Style39"/>
        <w:framePr w:w="10272" w:h="1082" w:hRule="exact" w:wrap="none" w:vAnchor="page" w:hAnchor="page" w:x="1566" w:y="21273"/>
        <w:widowControl w:val="0"/>
        <w:keepNext w:val="0"/>
        <w:keepLines w:val="0"/>
        <w:shd w:val="clear" w:color="auto" w:fill="auto"/>
        <w:bidi w:val="0"/>
        <w:jc w:val="both"/>
        <w:spacing w:before="0" w:after="24" w:line="180" w:lineRule="exact"/>
        <w:ind w:left="0" w:right="0" w:firstLine="0"/>
      </w:pPr>
      <w:r>
        <w:rPr>
          <w:rStyle w:val="CharStyle86"/>
        </w:rPr>
        <w:t>В границах разрабатываемой территории отсутствуют:</w:t>
      </w:r>
    </w:p>
    <w:p>
      <w:pPr>
        <w:pStyle w:val="Style39"/>
        <w:numPr>
          <w:ilvl w:val="0"/>
          <w:numId w:val="71"/>
        </w:numPr>
        <w:framePr w:w="10272" w:h="1082" w:hRule="exact" w:wrap="none" w:vAnchor="page" w:hAnchor="page" w:x="1566" w:y="21273"/>
        <w:tabs>
          <w:tab w:leader="none" w:pos="19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rStyle w:val="CharStyle86"/>
        </w:rPr>
        <w:t>особо охраняемые природные территории, утвержденные в установленном порядке;</w:t>
      </w:r>
    </w:p>
    <w:p>
      <w:pPr>
        <w:pStyle w:val="Style39"/>
        <w:numPr>
          <w:ilvl w:val="0"/>
          <w:numId w:val="71"/>
        </w:numPr>
        <w:framePr w:w="10272" w:h="1082" w:hRule="exact" w:wrap="none" w:vAnchor="page" w:hAnchor="page" w:x="1566" w:y="21273"/>
        <w:widowControl w:val="0"/>
        <w:keepNext w:val="0"/>
        <w:keepLines w:val="0"/>
        <w:shd w:val="clear" w:color="auto" w:fill="auto"/>
        <w:bidi w:val="0"/>
        <w:jc w:val="left"/>
        <w:spacing w:before="0" w:after="0" w:line="298" w:lineRule="exact"/>
        <w:ind w:left="0" w:right="0" w:firstLine="0"/>
      </w:pPr>
      <w:r>
        <w:rPr>
          <w:rStyle w:val="CharStyle86"/>
        </w:rPr>
        <w:t xml:space="preserve"> земли лесного фонда (лесничества, участковые лесничества, лесные кварталы, лесотаксационные выделы или части лесотаксационных выделов)</w:t>
      </w:r>
    </w:p>
    <w:p>
      <w:pPr>
        <w:pStyle w:val="Style134"/>
        <w:framePr w:w="10272" w:h="187" w:hRule="exact" w:wrap="none" w:vAnchor="page" w:hAnchor="page" w:x="1566" w:y="2272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Установление публичных сервитутов настоящим проектом межевания не предусмотрено</w:t>
      </w:r>
    </w:p>
    <w:p>
      <w:pPr>
        <w:pStyle w:val="Style39"/>
        <w:framePr w:w="10272" w:h="1685" w:hRule="exact" w:wrap="none" w:vAnchor="page" w:hAnchor="page" w:x="1566" w:y="23154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86"/>
        </w:rPr>
        <w:t>В границах территории проектирования имеются выявленные объекты культурного наследия - курганная группа из 2 насыпей (1 насыпь визуально не прослежена). При этом проекты зон охраны объектов культурного наследия в установленном федеральным законодательством порядке не разработаны и не утверждены.</w:t>
      </w:r>
    </w:p>
    <w:p>
      <w:pPr>
        <w:pStyle w:val="Style39"/>
        <w:framePr w:w="10272" w:h="1685" w:hRule="exact" w:wrap="none" w:vAnchor="page" w:hAnchor="page" w:x="1566" w:y="23154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86"/>
        </w:rPr>
        <w:t>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наследия: охранная зона объекта культурного наследия, зона регулирования застройки и хозяйственной деятельности, зона охраняемого природного ландшафта.</w:t>
      </w:r>
    </w:p>
    <w:p>
      <w:pPr>
        <w:pStyle w:val="Style136"/>
        <w:framePr w:wrap="none" w:vAnchor="page" w:hAnchor="page" w:x="1527" w:y="25310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Условные обозначения</w:t>
      </w:r>
    </w:p>
    <w:p>
      <w:pPr>
        <w:pStyle w:val="Style134"/>
        <w:framePr w:w="4762" w:h="504" w:hRule="exact" w:wrap="none" w:vAnchor="page" w:hAnchor="page" w:x="2555" w:y="25798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740" w:firstLine="0"/>
      </w:pPr>
      <w:r>
        <w:rPr>
          <w:lang w:val="ru-RU" w:eastAsia="ru-RU" w:bidi="ru-RU"/>
          <w:w w:val="100"/>
          <w:color w:val="000000"/>
          <w:position w:val="0"/>
        </w:rPr>
        <w:t>граница территории, в отношении которой разработан проект планировки территории</w:t>
      </w:r>
    </w:p>
    <w:p>
      <w:pPr>
        <w:pStyle w:val="Style134"/>
        <w:framePr w:w="4762" w:h="187" w:hRule="exact" w:wrap="none" w:vAnchor="page" w:hAnchor="page" w:x="2555" w:y="2651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устанавливаемые красные линии</w:t>
      </w:r>
    </w:p>
    <w:p>
      <w:pPr>
        <w:pStyle w:val="Style134"/>
        <w:framePr w:w="4762" w:h="187" w:hRule="exact" w:wrap="none" w:vAnchor="page" w:hAnchor="page" w:x="2555" w:y="2713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характерная точка красной линии</w:t>
      </w:r>
    </w:p>
    <w:p>
      <w:pPr>
        <w:pStyle w:val="Style39"/>
        <w:framePr w:w="4762" w:h="1229" w:hRule="exact" w:wrap="none" w:vAnchor="page" w:hAnchor="page" w:x="2555" w:y="27493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86"/>
        </w:rPr>
        <w:t>линии отступа от красных линий в целях определения мест допустимого размещения зданий, строений, сооружений</w:t>
      </w:r>
    </w:p>
    <w:p>
      <w:pPr>
        <w:pStyle w:val="Style39"/>
        <w:framePr w:w="4762" w:h="1229" w:hRule="exact" w:wrap="none" w:vAnchor="page" w:hAnchor="page" w:x="2555" w:y="27493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86"/>
        </w:rPr>
        <w:t>территория объектов застройки индивидуальными жилыми домами</w:t>
      </w:r>
    </w:p>
    <w:p>
      <w:pPr>
        <w:pStyle w:val="Style134"/>
        <w:framePr w:w="4762" w:h="187" w:hRule="exact" w:wrap="none" w:vAnchor="page" w:hAnchor="page" w:x="2555" w:y="2897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территория мест отдыха общего пользования</w:t>
      </w:r>
    </w:p>
    <w:p>
      <w:pPr>
        <w:pStyle w:val="Style134"/>
        <w:framePr w:w="4762" w:h="470" w:hRule="exact" w:wrap="none" w:vAnchor="page" w:hAnchor="page" w:x="2555" w:y="29350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380" w:firstLine="0"/>
      </w:pPr>
      <w:r>
        <w:rPr>
          <w:lang w:val="ru-RU" w:eastAsia="ru-RU" w:bidi="ru-RU"/>
          <w:w w:val="100"/>
          <w:color w:val="000000"/>
          <w:position w:val="0"/>
        </w:rPr>
        <w:t>территория объектов дошкольного, начального и среднего общего образование</w:t>
      </w:r>
    </w:p>
    <w:p>
      <w:pPr>
        <w:pStyle w:val="Style134"/>
        <w:framePr w:w="4762" w:h="1171" w:hRule="exact" w:wrap="none" w:vAnchor="page" w:hAnchor="page" w:x="2555" w:y="29752"/>
        <w:widowControl w:val="0"/>
        <w:keepNext w:val="0"/>
        <w:keepLines w:val="0"/>
        <w:shd w:val="clear" w:color="auto" w:fill="auto"/>
        <w:bidi w:val="0"/>
        <w:jc w:val="left"/>
        <w:spacing w:before="0" w:after="0" w:line="586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территория объектов коммерческого назначения охранная зона ВЛ-10 кв</w:t>
      </w:r>
    </w:p>
    <w:p>
      <w:pPr>
        <w:pStyle w:val="Style134"/>
        <w:framePr w:w="4762" w:h="189" w:hRule="exact" w:wrap="none" w:vAnchor="page" w:hAnchor="page" w:x="2555" w:y="3122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охранная зона ВЛ-0,4 кВ</w:t>
      </w:r>
    </w:p>
    <w:p>
      <w:pPr>
        <w:pStyle w:val="Style134"/>
        <w:framePr w:w="4762" w:h="489" w:hRule="exact" w:wrap="none" w:vAnchor="page" w:hAnchor="page" w:x="2555" w:y="31640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1280" w:firstLine="0"/>
      </w:pPr>
      <w:r>
        <w:rPr>
          <w:lang w:val="ru-RU" w:eastAsia="ru-RU" w:bidi="ru-RU"/>
          <w:w w:val="100"/>
          <w:color w:val="000000"/>
          <w:position w:val="0"/>
        </w:rPr>
        <w:t>третий пояс зоны санитарной охраны источника водоснабжения</w:t>
      </w:r>
    </w:p>
    <w:p>
      <w:pPr>
        <w:pStyle w:val="Style138"/>
        <w:framePr w:wrap="none" w:vAnchor="page" w:hAnchor="page" w:x="7940" w:y="2652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140"/>
          <w:i/>
          <w:iCs/>
        </w:rPr>
        <w:t>УГ71</w:t>
      </w:r>
    </w:p>
    <w:p>
      <w:pPr>
        <w:pStyle w:val="Style134"/>
        <w:framePr w:wrap="none" w:vAnchor="page" w:hAnchor="page" w:x="8094" w:y="2772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141"/>
        </w:rPr>
        <w:t>:167</w:t>
      </w:r>
    </w:p>
    <w:p>
      <w:pPr>
        <w:pStyle w:val="Style134"/>
        <w:framePr w:w="3514" w:h="504" w:hRule="exact" w:wrap="none" w:vAnchor="page" w:hAnchor="page" w:x="8862" w:y="25702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760" w:firstLine="0"/>
      </w:pPr>
      <w:r>
        <w:rPr>
          <w:lang w:val="ru-RU" w:eastAsia="ru-RU" w:bidi="ru-RU"/>
          <w:w w:val="100"/>
          <w:color w:val="000000"/>
          <w:position w:val="0"/>
        </w:rPr>
        <w:t>существующие объекты капитального строительства</w:t>
      </w:r>
    </w:p>
    <w:p>
      <w:pPr>
        <w:pStyle w:val="Style134"/>
        <w:framePr w:w="3514" w:h="470" w:hRule="exact" w:wrap="none" w:vAnchor="page" w:hAnchor="page" w:x="8862" w:y="26322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охранная зона объектов культурного наследия</w:t>
      </w:r>
    </w:p>
    <w:p>
      <w:pPr>
        <w:pStyle w:val="Style134"/>
        <w:framePr w:w="3514" w:h="187" w:hRule="exact" w:wrap="none" w:vAnchor="page" w:hAnchor="page" w:x="8862" w:y="2711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граница кадастрового квартала</w:t>
      </w:r>
    </w:p>
    <w:p>
      <w:pPr>
        <w:pStyle w:val="Style134"/>
        <w:framePr w:w="3514" w:h="494" w:hRule="exact" w:wrap="none" w:vAnchor="page" w:hAnchor="page" w:x="8862" w:y="27531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720" w:firstLine="0"/>
      </w:pPr>
      <w:r>
        <w:rPr>
          <w:lang w:val="ru-RU" w:eastAsia="ru-RU" w:bidi="ru-RU"/>
          <w:w w:val="100"/>
          <w:color w:val="000000"/>
          <w:position w:val="0"/>
        </w:rPr>
        <w:t>кадастровый номер земельных участков, внесенных в ЕГРН</w:t>
      </w:r>
    </w:p>
    <w:p>
      <w:pPr>
        <w:pStyle w:val="Style134"/>
        <w:framePr w:w="4224" w:h="242" w:hRule="exact" w:wrap="none" w:vAnchor="page" w:hAnchor="page" w:x="7499" w:y="28319"/>
        <w:widowControl w:val="0"/>
        <w:keepNext w:val="0"/>
        <w:keepLines w:val="0"/>
        <w:shd w:val="clear" w:color="auto" w:fill="auto"/>
        <w:bidi w:val="0"/>
        <w:jc w:val="right"/>
        <w:spacing w:before="0" w:after="0" w:line="180" w:lineRule="exact"/>
        <w:ind w:left="0" w:right="0" w:firstLine="0"/>
      </w:pPr>
      <w:r>
        <w:rPr>
          <w:rStyle w:val="CharStyle142"/>
        </w:rPr>
        <w:t xml:space="preserve">01018 </w:t>
      </w:r>
      <w:r>
        <w:rPr>
          <w:lang w:val="ru-RU" w:eastAsia="ru-RU" w:bidi="ru-RU"/>
          <w:w w:val="100"/>
          <w:color w:val="000000"/>
          <w:position w:val="0"/>
        </w:rPr>
        <w:t>номер кадастрового квартала</w:t>
      </w:r>
    </w:p>
    <w:p>
      <w:pPr>
        <w:pStyle w:val="Style134"/>
        <w:framePr w:w="2784" w:h="518" w:hRule="exact" w:wrap="none" w:vAnchor="page" w:hAnchor="page" w:x="8862" w:y="28809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граница земельных участков, внесенных в ЕГРН</w:t>
      </w:r>
    </w:p>
    <w:p>
      <w:pPr>
        <w:pStyle w:val="Style134"/>
        <w:framePr w:w="2784" w:h="1052" w:hRule="exact" w:wrap="none" w:vAnchor="page" w:hAnchor="page" w:x="8862" w:y="29334"/>
        <w:widowControl w:val="0"/>
        <w:keepNext w:val="0"/>
        <w:keepLines w:val="0"/>
        <w:shd w:val="clear" w:color="auto" w:fill="auto"/>
        <w:bidi w:val="0"/>
        <w:jc w:val="both"/>
        <w:spacing w:before="0" w:after="0" w:line="514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опоры линий электропередачи граница г. Новокубанск</w:t>
      </w:r>
    </w:p>
    <w:tbl>
      <w:tblPr>
        <w:tblOverlap w:val="never"/>
        <w:tblLayout w:type="fixed"/>
        <w:jc w:val="left"/>
      </w:tblPr>
      <w:tblGrid>
        <w:gridCol w:w="586"/>
        <w:gridCol w:w="624"/>
        <w:gridCol w:w="566"/>
        <w:gridCol w:w="624"/>
        <w:gridCol w:w="850"/>
        <w:gridCol w:w="586"/>
      </w:tblGrid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3835" w:h="3144" w:wrap="none" w:vAnchor="page" w:hAnchor="page" w:x="13033" w:y="292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3835" w:h="3144" w:wrap="none" w:vAnchor="page" w:hAnchor="page" w:x="13033" w:y="292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К.уч.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3835" w:h="3144" w:wrap="none" w:vAnchor="page" w:hAnchor="page" w:x="13033" w:y="292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3835" w:h="3144" w:wrap="none" w:vAnchor="page" w:hAnchor="page" w:x="13033" w:y="292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3835" w:h="3144" w:wrap="none" w:vAnchor="page" w:hAnchor="page" w:x="13033" w:y="2927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3835" w:h="3144" w:wrap="none" w:vAnchor="page" w:hAnchor="page" w:x="13033" w:y="292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Дата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3835" w:h="3144" w:wrap="none" w:vAnchor="page" w:hAnchor="page" w:x="13033" w:y="2927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0" w:lineRule="exact"/>
              <w:ind w:left="0" w:right="0" w:firstLine="0"/>
            </w:pPr>
            <w:r>
              <w:rPr>
                <w:rStyle w:val="CharStyle127"/>
              </w:rPr>
              <w:t>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3835" w:h="3144" w:wrap="none" w:vAnchor="page" w:hAnchor="page" w:x="13033" w:y="292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27"/>
              </w:rPr>
              <w:t>?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3835" w:h="3144" w:wrap="none" w:vAnchor="page" w:hAnchor="page" w:x="13033" w:y="292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92"/>
              </w:rPr>
              <w:t>Разраб.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3835" w:h="3144" w:wrap="none" w:vAnchor="page" w:hAnchor="page" w:x="13033" w:y="292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Кигинько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3835" w:h="3144" w:wrap="none" w:vAnchor="page" w:hAnchor="page" w:x="13033" w:y="292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09.23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3835" w:h="3144" w:wrap="none" w:vAnchor="page" w:hAnchor="page" w:x="13033" w:y="2927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94"/>
              </w:rPr>
              <w:t>=</w:t>
            </w:r>
            <w:r>
              <w:rPr>
                <w:rStyle w:val="CharStyle94"/>
                <w:vertAlign w:val="superscript"/>
              </w:rPr>
              <w:t>3</w:t>
            </w:r>
            <w:r>
              <w:rPr>
                <w:rStyle w:val="CharStyle94"/>
              </w:rPr>
              <w:t xml:space="preserve">-' </w:t>
            </w:r>
            <w:r>
              <w:rPr>
                <w:rStyle w:val="CharStyle129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5"/>
              <w:framePr w:w="3835" w:h="3144" w:wrap="none" w:vAnchor="page" w:hAnchor="page" w:x="13033" w:y="292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92"/>
              </w:rPr>
              <w:t>Н.контр.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3835" w:h="3144" w:wrap="none" w:vAnchor="page" w:hAnchor="page" w:x="13033" w:y="29274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96"/>
        <w:framePr w:w="6422" w:h="960" w:hRule="exact" w:wrap="none" w:vAnchor="page" w:hAnchor="page" w:x="17051" w:y="2980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 планировки и межевания территории под жилой микрорайон из земельного участка с</w:t>
      </w:r>
    </w:p>
    <w:p>
      <w:pPr>
        <w:pStyle w:val="Style96"/>
        <w:framePr w:w="6422" w:h="960" w:hRule="exact" w:wrap="none" w:vAnchor="page" w:hAnchor="page" w:x="17051" w:y="29802"/>
        <w:widowControl w:val="0"/>
        <w:keepNext w:val="0"/>
        <w:keepLines w:val="0"/>
        <w:shd w:val="clear" w:color="auto" w:fill="auto"/>
        <w:bidi w:val="0"/>
        <w:spacing w:before="0" w:after="0"/>
        <w:ind w:left="67" w:right="67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кадастровым номером 23:21:0000000:2573, расположенного по адресу: Российская Федерация,</w:t>
        <w:br/>
        <w:t>Краснодарский край, Новокубанский район, Новокубанское городское поселение, город</w:t>
      </w:r>
    </w:p>
    <w:p>
      <w:pPr>
        <w:pStyle w:val="Style96"/>
        <w:framePr w:w="6422" w:h="960" w:hRule="exact" w:wrap="none" w:vAnchor="page" w:hAnchor="page" w:x="17051" w:y="29802"/>
        <w:widowControl w:val="0"/>
        <w:keepNext w:val="0"/>
        <w:keepLines w:val="0"/>
        <w:shd w:val="clear" w:color="auto" w:fill="auto"/>
        <w:bidi w:val="0"/>
        <w:spacing w:before="0" w:after="0"/>
        <w:ind w:left="547" w:right="547" w:firstLine="0"/>
      </w:pPr>
      <w:r>
        <w:rPr>
          <w:rStyle w:val="CharStyle98"/>
        </w:rPr>
        <w:t>Новокубанск, 100 метров южнее пересечения улицы Молодая и улицы Динская</w:t>
      </w:r>
    </w:p>
    <w:p>
      <w:pPr>
        <w:pStyle w:val="Style134"/>
        <w:framePr w:wrap="none" w:vAnchor="page" w:hAnchor="page" w:x="17166" w:y="3094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Проект планиробки территории</w:t>
      </w:r>
    </w:p>
    <w:p>
      <w:pPr>
        <w:pStyle w:val="Style32"/>
        <w:framePr w:w="3782" w:h="821" w:hRule="exact" w:wrap="none" w:vAnchor="page" w:hAnchor="page" w:x="16945" w:y="31544"/>
        <w:widowControl w:val="0"/>
        <w:keepNext w:val="0"/>
        <w:keepLines w:val="0"/>
        <w:shd w:val="clear" w:color="auto" w:fill="auto"/>
        <w:bidi w:val="0"/>
        <w:jc w:val="center"/>
        <w:spacing w:before="0" w:after="0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Схема границ зон с особыми условиями</w:t>
        <w:br/>
        <w:t>использования территории. Схема, отображающую</w:t>
        <w:br/>
        <w:t>местоположение существующих объектов</w:t>
        <w:br/>
        <w:t>капитального строительства. М 1:1000</w:t>
      </w:r>
    </w:p>
    <w:p>
      <w:pPr>
        <w:pStyle w:val="Style30"/>
        <w:framePr w:wrap="none" w:vAnchor="page" w:hAnchor="page" w:x="21707" w:y="3191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ИП Кигинько С.Г.</w:t>
      </w:r>
    </w:p>
    <w:p>
      <w:pPr>
        <w:pStyle w:val="Style51"/>
        <w:framePr w:wrap="none" w:vAnchor="page" w:hAnchor="page" w:x="21462" w:y="32438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Формат А2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22" w:h="3168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50" type="#_x0000_t75" style="position:absolute;margin-left:55.7pt;margin-top:-47.15pt;width:1132.3pt;height:1668.pt;z-index:-251658738;mso-wrap-distance-left:5.pt;mso-wrap-distance-right:5.pt;mso-position-horizontal-relative:page;mso-position-vertical-relative:page" wrapcoords="0 0">
            <v:imagedata r:id="rId53" r:href="rId54"/>
            <w10:wrap anchorx="page" anchory="page"/>
          </v:shape>
        </w:pict>
      </w:r>
    </w:p>
    <w:p>
      <w:pPr>
        <w:framePr w:wrap="none" w:vAnchor="page" w:hAnchor="page" w:x="21255" w:y="31823"/>
        <w:widowControl w:val="0"/>
        <w:rPr>
          <w:sz w:val="2"/>
          <w:szCs w:val="2"/>
        </w:rPr>
      </w:pPr>
      <w:r>
        <w:pict>
          <v:shape id="_x0000_s1051" type="#_x0000_t75" style="width:17pt;height:17pt;">
            <v:imagedata r:id="rId55" r:href="rId56"/>
          </v:shape>
        </w:pict>
      </w:r>
    </w:p>
    <w:p>
      <w:pPr>
        <w:pStyle w:val="Style143"/>
        <w:framePr w:wrap="none" w:vAnchor="page" w:hAnchor="page" w:x="4652" w:y="4746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45"/>
        </w:rPr>
        <w:t>168</w:t>
      </w:r>
      <w:r>
        <w:rPr>
          <w:rStyle w:val="CharStyle146"/>
          <w:b w:val="0"/>
          <w:bCs w:val="0"/>
        </w:rPr>
        <w:t>.</w:t>
      </w:r>
      <w:r>
        <w:rPr>
          <w:rStyle w:val="CharStyle145"/>
        </w:rPr>
        <w:t>98</w:t>
      </w:r>
      <w:r>
        <w:rPr>
          <w:rStyle w:val="CharStyle146"/>
          <w:b w:val="0"/>
          <w:bCs w:val="0"/>
        </w:rPr>
        <w:t>,</w:t>
      </w:r>
    </w:p>
    <w:p>
      <w:pPr>
        <w:pStyle w:val="Style147"/>
        <w:framePr w:wrap="none" w:vAnchor="page" w:hAnchor="page" w:x="6375" w:y="5836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:1246</w:t>
      </w:r>
    </w:p>
    <w:p>
      <w:pPr>
        <w:pStyle w:val="Style147"/>
        <w:framePr w:wrap="none" w:vAnchor="page" w:hAnchor="page" w:x="7187" w:y="6657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:1247</w:t>
      </w:r>
    </w:p>
    <w:p>
      <w:pPr>
        <w:pStyle w:val="Style65"/>
        <w:framePr w:wrap="none" w:vAnchor="page" w:hAnchor="page" w:x="7047" w:y="706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49"/>
        </w:rPr>
        <w:t>169.64</w:t>
      </w:r>
    </w:p>
    <w:p>
      <w:pPr>
        <w:pStyle w:val="Style65"/>
        <w:framePr w:wrap="none" w:vAnchor="page" w:hAnchor="page" w:x="11430" w:y="709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49"/>
        </w:rPr>
        <w:t>168.16</w:t>
      </w:r>
    </w:p>
    <w:p>
      <w:pPr>
        <w:pStyle w:val="Style150"/>
        <w:framePr w:wrap="none" w:vAnchor="page" w:hAnchor="page" w:x="13254" w:y="7543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79" w:name="bookmark79"/>
      <w:r>
        <w:rPr>
          <w:rStyle w:val="CharStyle152"/>
          <w:b/>
          <w:bCs/>
        </w:rPr>
        <w:t>168.17</w:t>
      </w:r>
      <w:bookmarkEnd w:id="79"/>
    </w:p>
    <w:p>
      <w:pPr>
        <w:pStyle w:val="Style150"/>
        <w:framePr w:wrap="none" w:vAnchor="page" w:hAnchor="page" w:x="13254" w:y="7827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80" w:name="bookmark80"/>
      <w:r>
        <w:rPr>
          <w:lang w:val="ru-RU" w:eastAsia="ru-RU" w:bidi="ru-RU"/>
          <w:w w:val="100"/>
          <w:spacing w:val="0"/>
          <w:color w:val="000000"/>
          <w:position w:val="0"/>
        </w:rPr>
        <w:t>168.17</w:t>
      </w:r>
      <w:bookmarkEnd w:id="80"/>
    </w:p>
    <w:p>
      <w:pPr>
        <w:pStyle w:val="Style65"/>
        <w:framePr w:wrap="none" w:vAnchor="page" w:hAnchor="page" w:x="10268" w:y="796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49"/>
        </w:rPr>
        <w:t>169.19</w:t>
      </w:r>
    </w:p>
    <w:p>
      <w:pPr>
        <w:pStyle w:val="Style65"/>
        <w:framePr w:wrap="none" w:vAnchor="page" w:hAnchor="page" w:x="12255" w:y="8366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49"/>
        </w:rPr>
        <w:t>168.87</w:t>
      </w:r>
    </w:p>
    <w:p>
      <w:pPr>
        <w:pStyle w:val="Style65"/>
        <w:framePr w:wrap="none" w:vAnchor="page" w:hAnchor="page" w:x="7911" w:y="851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49"/>
        </w:rPr>
        <w:t>169.82</w:t>
      </w:r>
    </w:p>
    <w:p>
      <w:pPr>
        <w:pStyle w:val="Style65"/>
        <w:framePr w:wrap="none" w:vAnchor="page" w:hAnchor="page" w:x="8915" w:y="866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49"/>
        </w:rPr>
        <w:t>169.62</w:t>
      </w:r>
    </w:p>
    <w:p>
      <w:pPr>
        <w:pStyle w:val="Style35"/>
        <w:framePr w:wrap="none" w:vAnchor="page" w:hAnchor="page" w:x="21001" w:y="8956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:1260(2)</w:t>
      </w:r>
    </w:p>
    <w:p>
      <w:pPr>
        <w:pStyle w:val="Style150"/>
        <w:framePr w:wrap="none" w:vAnchor="page" w:hAnchor="page" w:x="10662" w:y="9473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81" w:name="bookmark81"/>
      <w:r>
        <w:rPr>
          <w:rStyle w:val="CharStyle152"/>
          <w:b/>
          <w:bCs/>
        </w:rPr>
        <w:t>169.14</w:t>
      </w:r>
      <w:bookmarkEnd w:id="81"/>
    </w:p>
    <w:p>
      <w:pPr>
        <w:pStyle w:val="Style65"/>
        <w:framePr w:wrap="none" w:vAnchor="page" w:hAnchor="page" w:x="8766" w:y="9724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49"/>
        </w:rPr>
        <w:t>169.88</w:t>
      </w:r>
    </w:p>
    <w:p>
      <w:pPr>
        <w:pStyle w:val="Style150"/>
        <w:framePr w:wrap="none" w:vAnchor="page" w:hAnchor="page" w:x="10662" w:y="9756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82" w:name="bookmark82"/>
      <w:r>
        <w:rPr>
          <w:lang w:val="ru-RU" w:eastAsia="ru-RU" w:bidi="ru-RU"/>
          <w:w w:val="100"/>
          <w:spacing w:val="0"/>
          <w:color w:val="000000"/>
          <w:position w:val="0"/>
        </w:rPr>
        <w:t>169.14</w:t>
      </w:r>
      <w:bookmarkEnd w:id="82"/>
    </w:p>
    <w:p>
      <w:pPr>
        <w:pStyle w:val="Style150"/>
        <w:framePr w:wrap="none" w:vAnchor="page" w:hAnchor="page" w:x="13801" w:y="9948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83" w:name="bookmark83"/>
      <w:r>
        <w:rPr>
          <w:rStyle w:val="CharStyle152"/>
          <w:b/>
          <w:bCs/>
        </w:rPr>
        <w:t>169.20</w:t>
      </w:r>
      <w:bookmarkEnd w:id="83"/>
    </w:p>
    <w:p>
      <w:pPr>
        <w:pStyle w:val="Style150"/>
        <w:framePr w:wrap="none" w:vAnchor="page" w:hAnchor="page" w:x="13820" w:y="10236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84" w:name="bookmark84"/>
      <w:r>
        <w:rPr>
          <w:lang w:val="ru-RU" w:eastAsia="ru-RU" w:bidi="ru-RU"/>
          <w:w w:val="100"/>
          <w:spacing w:val="0"/>
          <w:color w:val="000000"/>
          <w:position w:val="0"/>
        </w:rPr>
        <w:t>169.21</w:t>
      </w:r>
      <w:bookmarkEnd w:id="84"/>
    </w:p>
    <w:p>
      <w:pPr>
        <w:pStyle w:val="Style65"/>
        <w:framePr w:wrap="none" w:vAnchor="page" w:hAnchor="page" w:x="14286" w:y="11682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49"/>
        </w:rPr>
        <w:t>169.33</w:t>
      </w:r>
    </w:p>
    <w:p>
      <w:pPr>
        <w:pStyle w:val="Style65"/>
        <w:framePr w:wrap="none" w:vAnchor="page" w:hAnchor="page" w:x="10758" w:y="1267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49"/>
        </w:rPr>
        <w:t>'"169.93</w:t>
      </w:r>
    </w:p>
    <w:p>
      <w:pPr>
        <w:pStyle w:val="Style65"/>
        <w:framePr w:wrap="none" w:vAnchor="page" w:hAnchor="page" w:x="10244" w:y="1346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49"/>
        </w:rPr>
        <w:t>170.13</w:t>
      </w:r>
    </w:p>
    <w:p>
      <w:pPr>
        <w:pStyle w:val="Style65"/>
        <w:framePr w:wrap="none" w:vAnchor="page" w:hAnchor="page" w:x="9534" w:y="1415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49"/>
        </w:rPr>
        <w:t>170.44</w:t>
      </w:r>
    </w:p>
    <w:p>
      <w:pPr>
        <w:pStyle w:val="Style65"/>
        <w:framePr w:wrap="none" w:vAnchor="page" w:hAnchor="page" w:x="16148" w:y="1423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49"/>
        </w:rPr>
        <w:t>169.54</w:t>
      </w:r>
    </w:p>
    <w:p>
      <w:pPr>
        <w:pStyle w:val="Style65"/>
        <w:framePr w:wrap="none" w:vAnchor="page" w:hAnchor="page" w:x="12980" w:y="1435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49"/>
        </w:rPr>
        <w:t>169.86</w:t>
      </w:r>
    </w:p>
    <w:p>
      <w:pPr>
        <w:pStyle w:val="Style35"/>
        <w:framePr w:wrap="none" w:vAnchor="page" w:hAnchor="page" w:x="11804" w:y="14630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23:21:0000000:2573</w:t>
      </w:r>
    </w:p>
    <w:p>
      <w:pPr>
        <w:pStyle w:val="Style150"/>
        <w:framePr w:wrap="none" w:vAnchor="page" w:hAnchor="page" w:x="14641" w:y="14772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85" w:name="bookmark85"/>
      <w:r>
        <w:rPr>
          <w:rStyle w:val="CharStyle152"/>
          <w:b/>
          <w:bCs/>
        </w:rPr>
        <w:t>169.59</w:t>
      </w:r>
      <w:bookmarkEnd w:id="85"/>
    </w:p>
    <w:p>
      <w:pPr>
        <w:pStyle w:val="Style65"/>
        <w:framePr w:wrap="none" w:vAnchor="page" w:hAnchor="page" w:x="10676" w:y="1494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49"/>
        </w:rPr>
        <w:t>170.36</w:t>
      </w:r>
    </w:p>
    <w:p>
      <w:pPr>
        <w:pStyle w:val="Style150"/>
        <w:framePr w:wrap="none" w:vAnchor="page" w:hAnchor="page" w:x="14641" w:y="15055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86" w:name="bookmark86"/>
      <w:r>
        <w:rPr>
          <w:lang w:val="ru-RU" w:eastAsia="ru-RU" w:bidi="ru-RU"/>
          <w:w w:val="100"/>
          <w:spacing w:val="0"/>
          <w:color w:val="000000"/>
          <w:position w:val="0"/>
        </w:rPr>
        <w:t>169.76</w:t>
      </w:r>
      <w:bookmarkEnd w:id="86"/>
    </w:p>
    <w:p>
      <w:pPr>
        <w:pStyle w:val="Style65"/>
        <w:framePr w:wrap="none" w:vAnchor="page" w:hAnchor="page" w:x="14190" w:y="15932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49"/>
        </w:rPr>
        <w:t>170.00</w:t>
      </w:r>
    </w:p>
    <w:p>
      <w:pPr>
        <w:pStyle w:val="Style65"/>
        <w:framePr w:wrap="none" w:vAnchor="page" w:hAnchor="page" w:x="17430" w:y="1594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49"/>
        </w:rPr>
        <w:t>169.76</w:t>
      </w:r>
    </w:p>
    <w:p>
      <w:pPr>
        <w:pStyle w:val="Style65"/>
        <w:framePr w:wrap="none" w:vAnchor="page" w:hAnchor="page" w:x="11516" w:y="1598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49"/>
        </w:rPr>
        <w:t>170.21</w:t>
      </w:r>
    </w:p>
    <w:p>
      <w:pPr>
        <w:pStyle w:val="Style65"/>
        <w:framePr w:wrap="none" w:vAnchor="page" w:hAnchor="page" w:x="9558" w:y="1617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49"/>
        </w:rPr>
        <w:t>173.11 173.87</w:t>
      </w:r>
    </w:p>
    <w:p>
      <w:pPr>
        <w:pStyle w:val="Style150"/>
        <w:framePr w:wrap="none" w:vAnchor="page" w:hAnchor="page" w:x="20641" w:y="17350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87" w:name="bookmark87"/>
      <w:r>
        <w:rPr>
          <w:rStyle w:val="CharStyle152"/>
          <w:b/>
          <w:bCs/>
        </w:rPr>
        <w:t>169.54</w:t>
      </w:r>
      <w:bookmarkEnd w:id="87"/>
    </w:p>
    <w:p>
      <w:pPr>
        <w:pStyle w:val="Style150"/>
        <w:framePr w:wrap="none" w:vAnchor="page" w:hAnchor="page" w:x="20641" w:y="17638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88" w:name="bookmark88"/>
      <w:r>
        <w:rPr>
          <w:lang w:val="ru-RU" w:eastAsia="ru-RU" w:bidi="ru-RU"/>
          <w:w w:val="100"/>
          <w:spacing w:val="0"/>
          <w:color w:val="000000"/>
          <w:position w:val="0"/>
        </w:rPr>
        <w:t>169.54</w:t>
      </w:r>
      <w:bookmarkEnd w:id="88"/>
    </w:p>
    <w:p>
      <w:pPr>
        <w:pStyle w:val="Style150"/>
        <w:framePr w:wrap="none" w:vAnchor="page" w:hAnchor="page" w:x="12318" w:y="17700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89" w:name="bookmark89"/>
      <w:r>
        <w:rPr>
          <w:lang w:val="ru-RU" w:eastAsia="ru-RU" w:bidi="ru-RU"/>
          <w:w w:val="100"/>
          <w:spacing w:val="0"/>
          <w:color w:val="000000"/>
          <w:position w:val="0"/>
        </w:rPr>
        <w:t>170.22</w:t>
      </w:r>
      <w:bookmarkEnd w:id="89"/>
    </w:p>
    <w:p>
      <w:pPr>
        <w:pStyle w:val="Style65"/>
        <w:framePr w:wrap="none" w:vAnchor="page" w:hAnchor="page" w:x="15491" w:y="17742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49"/>
        </w:rPr>
        <w:t>170.15</w:t>
      </w:r>
    </w:p>
    <w:p>
      <w:pPr>
        <w:pStyle w:val="Style65"/>
        <w:framePr w:wrap="none" w:vAnchor="page" w:hAnchor="page" w:x="18908" w:y="1811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49"/>
        </w:rPr>
        <w:t>169.81</w:t>
      </w:r>
    </w:p>
    <w:p>
      <w:pPr>
        <w:pStyle w:val="Style150"/>
        <w:framePr w:w="1210" w:h="595" w:hRule="exact" w:wrap="none" w:vAnchor="page" w:hAnchor="page" w:x="18049" w:y="19314"/>
        <w:widowControl w:val="0"/>
        <w:keepNext w:val="0"/>
        <w:keepLines w:val="0"/>
        <w:shd w:val="clear" w:color="auto" w:fill="auto"/>
        <w:bidi w:val="0"/>
        <w:jc w:val="both"/>
        <w:spacing w:before="0" w:after="0" w:line="283" w:lineRule="exact"/>
        <w:ind w:left="0" w:right="0" w:firstLine="0"/>
      </w:pPr>
      <w:bookmarkStart w:id="90" w:name="bookmark90"/>
      <w:r>
        <w:rPr>
          <w:rStyle w:val="CharStyle152"/>
          <w:b/>
          <w:bCs/>
        </w:rPr>
        <w:t xml:space="preserve">169.98 \ </w:t>
      </w:r>
      <w:r>
        <w:rPr>
          <w:lang w:val="ru-RU" w:eastAsia="ru-RU" w:bidi="ru-RU"/>
          <w:w w:val="100"/>
          <w:spacing w:val="0"/>
          <w:color w:val="000000"/>
          <w:position w:val="0"/>
        </w:rPr>
        <w:t>169.96</w:t>
      </w:r>
      <w:bookmarkEnd w:id="90"/>
    </w:p>
    <w:p>
      <w:pPr>
        <w:pStyle w:val="Style65"/>
        <w:framePr w:wrap="none" w:vAnchor="page" w:hAnchor="page" w:x="13398" w:y="1939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49"/>
        </w:rPr>
        <w:t>170.42</w:t>
      </w:r>
    </w:p>
    <w:p>
      <w:pPr>
        <w:pStyle w:val="Style65"/>
        <w:framePr w:wrap="none" w:vAnchor="page" w:hAnchor="page" w:x="16815" w:y="1963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49"/>
        </w:rPr>
        <w:t>170.18</w:t>
      </w:r>
    </w:p>
    <w:p>
      <w:pPr>
        <w:pStyle w:val="Style65"/>
        <w:framePr w:wrap="none" w:vAnchor="page" w:hAnchor="page" w:x="14948" w:y="21124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49"/>
        </w:rPr>
        <w:t>170.51</w:t>
      </w:r>
    </w:p>
    <w:p>
      <w:pPr>
        <w:pStyle w:val="Style150"/>
        <w:framePr w:wrap="none" w:vAnchor="page" w:hAnchor="page" w:x="15284" w:y="21372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91" w:name="bookmark91"/>
      <w:r>
        <w:rPr>
          <w:rStyle w:val="CharStyle152"/>
          <w:b/>
          <w:bCs/>
        </w:rPr>
        <w:t>170.45</w:t>
      </w:r>
      <w:bookmarkEnd w:id="91"/>
    </w:p>
    <w:p>
      <w:pPr>
        <w:pStyle w:val="Style150"/>
        <w:framePr w:wrap="none" w:vAnchor="page" w:hAnchor="page" w:x="15284" w:y="21655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92" w:name="bookmark92"/>
      <w:r>
        <w:rPr>
          <w:lang w:val="ru-RU" w:eastAsia="ru-RU" w:bidi="ru-RU"/>
          <w:w w:val="100"/>
          <w:spacing w:val="0"/>
          <w:color w:val="000000"/>
          <w:position w:val="0"/>
        </w:rPr>
        <w:t>170.54</w:t>
      </w:r>
      <w:bookmarkEnd w:id="92"/>
    </w:p>
    <w:p>
      <w:pPr>
        <w:pStyle w:val="Style65"/>
        <w:framePr w:wrap="none" w:vAnchor="page" w:hAnchor="page" w:x="16662" w:y="2292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49"/>
        </w:rPr>
        <w:t>170.69,</w:t>
      </w:r>
    </w:p>
    <w:p>
      <w:pPr>
        <w:pStyle w:val="Style65"/>
        <w:framePr w:wrap="none" w:vAnchor="page" w:hAnchor="page" w:x="2939" w:y="811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49"/>
        </w:rPr>
        <w:t>70.46</w:t>
      </w:r>
    </w:p>
    <w:p>
      <w:pPr>
        <w:pStyle w:val="Style150"/>
        <w:framePr w:w="1200" w:h="1186" w:hRule="exact" w:wrap="none" w:vAnchor="page" w:hAnchor="page" w:x="6519" w:y="11969"/>
        <w:widowControl w:val="0"/>
        <w:keepNext w:val="0"/>
        <w:keepLines w:val="0"/>
        <w:shd w:val="clear" w:color="auto" w:fill="auto"/>
        <w:bidi w:val="0"/>
        <w:jc w:val="both"/>
        <w:spacing w:before="0" w:after="0" w:line="260" w:lineRule="exact"/>
        <w:ind w:left="0" w:right="0" w:firstLine="0"/>
      </w:pPr>
      <w:bookmarkStart w:id="93" w:name="bookmark93"/>
      <w:r>
        <w:rPr>
          <w:rStyle w:val="CharStyle152"/>
          <w:b/>
          <w:bCs/>
        </w:rPr>
        <w:t>170.73</w:t>
      </w:r>
      <w:bookmarkEnd w:id="93"/>
    </w:p>
    <w:p>
      <w:pPr>
        <w:pStyle w:val="Style150"/>
        <w:numPr>
          <w:ilvl w:val="0"/>
          <w:numId w:val="73"/>
        </w:numPr>
        <w:framePr w:w="1200" w:h="1186" w:hRule="exact" w:wrap="none" w:vAnchor="page" w:hAnchor="page" w:x="6519" w:y="11969"/>
        <w:tabs>
          <w:tab w:leader="none" w:pos="79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60" w:lineRule="exact"/>
        <w:ind w:left="0" w:right="0" w:firstLine="0"/>
      </w:pPr>
      <w:bookmarkStart w:id="94" w:name="bookmark94"/>
      <w:r>
        <w:rPr>
          <w:lang w:val="ru-RU" w:eastAsia="ru-RU" w:bidi="ru-RU"/>
          <w:w w:val="100"/>
          <w:spacing w:val="0"/>
          <w:color w:val="000000"/>
          <w:position w:val="0"/>
        </w:rPr>
        <w:t>\</w:t>
      </w:r>
      <w:bookmarkEnd w:id="94"/>
    </w:p>
    <w:p>
      <w:pPr>
        <w:pStyle w:val="Style65"/>
        <w:framePr w:wrap="none" w:vAnchor="page" w:hAnchor="page" w:x="8833" w:y="15062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49"/>
        </w:rPr>
        <w:t>170.71 •</w:t>
      </w:r>
    </w:p>
    <w:p>
      <w:pPr>
        <w:pStyle w:val="Style65"/>
        <w:framePr w:wrap="none" w:vAnchor="page" w:hAnchor="page" w:x="8679" w:y="1670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49"/>
        </w:rPr>
        <w:t>70.81 *.</w:t>
      </w:r>
    </w:p>
    <w:p>
      <w:pPr>
        <w:pStyle w:val="Style150"/>
        <w:framePr w:wrap="none" w:vAnchor="page" w:hAnchor="page" w:x="10619" w:y="17394"/>
        <w:tabs>
          <w:tab w:leader="none" w:pos="172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60" w:lineRule="exact"/>
        <w:ind w:left="240" w:right="0" w:firstLine="0"/>
      </w:pPr>
      <w:bookmarkStart w:id="95" w:name="bookmark95"/>
      <w:r>
        <w:rPr>
          <w:rStyle w:val="CharStyle153"/>
          <w:b/>
          <w:bCs/>
        </w:rPr>
        <w:t>Ч</w:t>
        <w:tab/>
      </w:r>
      <w:r>
        <w:rPr>
          <w:rStyle w:val="CharStyle152"/>
          <w:b/>
          <w:bCs/>
        </w:rPr>
        <w:t>170.22</w:t>
      </w:r>
      <w:bookmarkEnd w:id="95"/>
    </w:p>
    <w:p>
      <w:pPr>
        <w:pStyle w:val="Style65"/>
        <w:framePr w:wrap="none" w:vAnchor="page" w:hAnchor="page" w:x="10110" w:y="17622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49"/>
        </w:rPr>
        <w:t>170.63</w:t>
      </w:r>
    </w:p>
    <w:p>
      <w:pPr>
        <w:pStyle w:val="Style150"/>
        <w:framePr w:wrap="none" w:vAnchor="page" w:hAnchor="page" w:x="13931" w:y="22433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96" w:name="bookmark96"/>
      <w:r>
        <w:rPr>
          <w:rStyle w:val="CharStyle152"/>
          <w:b/>
          <w:bCs/>
        </w:rPr>
        <w:t>170.65</w:t>
      </w:r>
      <w:bookmarkEnd w:id="96"/>
    </w:p>
    <w:p>
      <w:pPr>
        <w:pStyle w:val="Style150"/>
        <w:framePr w:wrap="none" w:vAnchor="page" w:hAnchor="page" w:x="13931" w:y="22735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97" w:name="bookmark97"/>
      <w:r>
        <w:rPr>
          <w:lang w:val="ru-RU" w:eastAsia="ru-RU" w:bidi="ru-RU"/>
          <w:w w:val="100"/>
          <w:spacing w:val="0"/>
          <w:color w:val="000000"/>
          <w:position w:val="0"/>
        </w:rPr>
        <w:t>170.65</w:t>
      </w:r>
      <w:bookmarkEnd w:id="97"/>
    </w:p>
    <w:p>
      <w:pPr>
        <w:pStyle w:val="Style39"/>
        <w:framePr w:w="3571" w:h="566" w:hRule="exact" w:wrap="none" w:vAnchor="page" w:hAnchor="page" w:x="18543" w:y="29264"/>
        <w:widowControl w:val="0"/>
        <w:keepNext w:val="0"/>
        <w:keepLines w:val="0"/>
        <w:shd w:val="clear" w:color="auto" w:fill="auto"/>
        <w:bidi w:val="0"/>
        <w:jc w:val="center"/>
        <w:spacing w:before="0" w:after="0" w:line="254" w:lineRule="exact"/>
        <w:ind w:left="0" w:right="0" w:firstLine="0"/>
      </w:pPr>
      <w:r>
        <w:rPr>
          <w:rStyle w:val="CharStyle86"/>
        </w:rPr>
        <w:t>Муниципальный контракт №6-ЗК/23</w:t>
        <w:br/>
        <w:t xml:space="preserve">от 23.08.2023 </w:t>
      </w:r>
      <w:r>
        <w:rPr>
          <w:rStyle w:val="CharStyle154"/>
        </w:rPr>
        <w:t>2</w:t>
      </w:r>
      <w:r>
        <w:rPr>
          <w:rStyle w:val="CharStyle86"/>
        </w:rPr>
        <w:t>.</w:t>
      </w:r>
    </w:p>
    <w:p>
      <w:pPr>
        <w:pStyle w:val="Style39"/>
        <w:framePr w:wrap="none" w:vAnchor="page" w:hAnchor="page" w:x="13028" w:y="3045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6"/>
        </w:rPr>
        <w:t>Изм.</w:t>
      </w:r>
    </w:p>
    <w:p>
      <w:pPr>
        <w:pStyle w:val="Style39"/>
        <w:framePr w:wrap="none" w:vAnchor="page" w:hAnchor="page" w:x="13595" w:y="3045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6"/>
        </w:rPr>
        <w:t>К.уч.</w:t>
      </w:r>
    </w:p>
    <w:p>
      <w:pPr>
        <w:pStyle w:val="Style39"/>
        <w:framePr w:wrap="none" w:vAnchor="page" w:hAnchor="page" w:x="14219" w:y="3045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6"/>
        </w:rPr>
        <w:t>Лист</w:t>
      </w:r>
    </w:p>
    <w:p>
      <w:pPr>
        <w:pStyle w:val="Style39"/>
        <w:framePr w:wrap="none" w:vAnchor="page" w:hAnchor="page" w:x="14843" w:y="3045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6"/>
        </w:rPr>
        <w:t>№док</w:t>
      </w:r>
    </w:p>
    <w:p>
      <w:pPr>
        <w:pStyle w:val="Style155"/>
        <w:framePr w:wrap="none" w:vAnchor="page" w:hAnchor="page" w:x="15486" w:y="30460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Подпись</w:t>
      </w:r>
    </w:p>
    <w:p>
      <w:pPr>
        <w:pStyle w:val="Style39"/>
        <w:framePr w:wrap="none" w:vAnchor="page" w:hAnchor="page" w:x="16302" w:y="3043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6"/>
        </w:rPr>
        <w:t>Дата</w:t>
      </w:r>
    </w:p>
    <w:p>
      <w:pPr>
        <w:pStyle w:val="Style65"/>
        <w:framePr w:w="6485" w:h="889" w:hRule="exact" w:wrap="none" w:vAnchor="page" w:hAnchor="page" w:x="17003" w:y="29820"/>
        <w:tabs>
          <w:tab w:leader="underscore" w:pos="121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30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Проект планировки и межевания территории пов жилой микрорайон из земельного участка с кадастровым номером 23:21:0000000:2573, расположенного по адресу: Российская Федерация, Краснодарский край, Мовокубанскйй район, Новокубанское городское поселение, город Мовокубанск, </w:t>
        <w:tab/>
      </w:r>
      <w:r>
        <w:rPr>
          <w:rStyle w:val="CharStyle67"/>
        </w:rPr>
        <w:t>100 метров южнее пересечения улицы Молодая и улицы Динская</w:t>
      </w:r>
    </w:p>
    <w:p>
      <w:pPr>
        <w:pStyle w:val="Style39"/>
        <w:framePr w:wrap="none" w:vAnchor="page" w:hAnchor="page" w:x="13172" w:y="3100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6"/>
        </w:rPr>
        <w:t>Разраб.</w:t>
      </w:r>
    </w:p>
    <w:p>
      <w:pPr>
        <w:pStyle w:val="Style39"/>
        <w:framePr w:wrap="none" w:vAnchor="page" w:hAnchor="page" w:x="14286" w:y="3102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157"/>
        </w:rPr>
        <w:t>Кигинько</w:t>
      </w:r>
    </w:p>
    <w:p>
      <w:pPr>
        <w:pStyle w:val="Style39"/>
        <w:framePr w:wrap="none" w:vAnchor="page" w:hAnchor="page" w:x="16340" w:y="3102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6"/>
        </w:rPr>
        <w:t>09.23</w:t>
      </w:r>
    </w:p>
    <w:p>
      <w:pPr>
        <w:pStyle w:val="Style39"/>
        <w:framePr w:wrap="none" w:vAnchor="page" w:hAnchor="page" w:x="17166" w:y="3093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6"/>
        </w:rPr>
        <w:t>Проект планиробки территории</w:t>
      </w:r>
    </w:p>
    <w:p>
      <w:pPr>
        <w:pStyle w:val="Style39"/>
        <w:framePr w:wrap="none" w:vAnchor="page" w:hAnchor="page" w:x="20852" w:y="3072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6"/>
        </w:rPr>
        <w:t>Стадия</w:t>
      </w:r>
    </w:p>
    <w:p>
      <w:pPr>
        <w:pStyle w:val="Style39"/>
        <w:framePr w:wrap="none" w:vAnchor="page" w:hAnchor="page" w:x="20929" w:y="3114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6"/>
        </w:rPr>
        <w:t>ПП-6</w:t>
      </w:r>
    </w:p>
    <w:p>
      <w:pPr>
        <w:pStyle w:val="Style39"/>
        <w:framePr w:wrap="none" w:vAnchor="page" w:hAnchor="page" w:x="21774" w:y="3072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6"/>
        </w:rPr>
        <w:t>Лист</w:t>
      </w:r>
    </w:p>
    <w:p>
      <w:pPr>
        <w:pStyle w:val="Style39"/>
        <w:framePr w:wrap="none" w:vAnchor="page" w:hAnchor="page" w:x="22599" w:y="3072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6"/>
        </w:rPr>
        <w:t>Листоб</w:t>
      </w:r>
    </w:p>
    <w:p>
      <w:pPr>
        <w:pStyle w:val="Style158"/>
        <w:framePr w:w="3442" w:h="600" w:hRule="exact" w:wrap="none" w:vAnchor="page" w:hAnchor="page" w:x="17089" w:y="31673"/>
        <w:widowControl w:val="0"/>
        <w:keepNext w:val="0"/>
        <w:keepLines w:val="0"/>
        <w:shd w:val="clear" w:color="auto" w:fill="auto"/>
        <w:bidi w:val="0"/>
        <w:spacing w:before="0" w:after="0"/>
        <w:ind w:left="0" w:right="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Схема вертикальной планировки</w:t>
      </w:r>
      <w:r>
        <w:rPr>
          <w:rStyle w:val="CharStyle160"/>
          <w:b w:val="0"/>
          <w:bCs w:val="0"/>
        </w:rPr>
        <w:t xml:space="preserve">,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инженерной</w:t>
        <w:br/>
        <w:t>подготовки и инженерной защиты территории</w:t>
      </w:r>
      <w:r>
        <w:rPr>
          <w:rStyle w:val="CharStyle160"/>
          <w:b w:val="0"/>
          <w:bCs w:val="0"/>
        </w:rPr>
        <w:t>.</w:t>
      </w:r>
    </w:p>
    <w:p>
      <w:pPr>
        <w:pStyle w:val="Style35"/>
        <w:framePr w:w="3442" w:h="600" w:hRule="exact" w:wrap="none" w:vAnchor="page" w:hAnchor="page" w:x="17089" w:y="31673"/>
        <w:widowControl w:val="0"/>
        <w:keepNext w:val="0"/>
        <w:keepLines w:val="0"/>
        <w:shd w:val="clear" w:color="auto" w:fill="auto"/>
        <w:bidi w:val="0"/>
        <w:jc w:val="center"/>
        <w:spacing w:before="0" w:after="0" w:line="187" w:lineRule="exact"/>
        <w:ind w:left="0" w:right="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 1:1000</w:t>
      </w:r>
    </w:p>
    <w:p>
      <w:pPr>
        <w:pStyle w:val="Style134"/>
        <w:framePr w:wrap="none" w:vAnchor="page" w:hAnchor="page" w:x="21750" w:y="3190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ИП Кигинько С.Г.</w:t>
      </w:r>
    </w:p>
    <w:p>
      <w:pPr>
        <w:pStyle w:val="Style84"/>
        <w:framePr w:w="5026" w:h="3768" w:hRule="exact" w:wrap="none" w:vAnchor="page" w:hAnchor="page" w:x="1983" w:y="27480"/>
        <w:widowControl w:val="0"/>
        <w:keepNext w:val="0"/>
        <w:keepLines w:val="0"/>
        <w:shd w:val="clear" w:color="auto" w:fill="auto"/>
        <w:bidi w:val="0"/>
        <w:jc w:val="left"/>
        <w:spacing w:before="0" w:after="76" w:line="300" w:lineRule="exact"/>
        <w:ind w:left="0" w:right="0" w:firstLine="0"/>
      </w:pPr>
      <w:bookmarkStart w:id="98" w:name="bookmark98"/>
      <w:r>
        <w:rPr>
          <w:lang w:val="ru-RU" w:eastAsia="ru-RU" w:bidi="ru-RU"/>
          <w:w w:val="100"/>
          <w:color w:val="000000"/>
          <w:position w:val="0"/>
        </w:rPr>
        <w:t>Условные обозначения;</w:t>
      </w:r>
      <w:bookmarkEnd w:id="98"/>
    </w:p>
    <w:p>
      <w:pPr>
        <w:pStyle w:val="Style39"/>
        <w:framePr w:w="5026" w:h="3768" w:hRule="exact" w:wrap="none" w:vAnchor="page" w:hAnchor="page" w:x="1983" w:y="27480"/>
        <w:widowControl w:val="0"/>
        <w:keepNext w:val="0"/>
        <w:keepLines w:val="0"/>
        <w:shd w:val="clear" w:color="auto" w:fill="auto"/>
        <w:bidi w:val="0"/>
        <w:jc w:val="left"/>
        <w:spacing w:before="0" w:after="224" w:line="235" w:lineRule="exact"/>
        <w:ind w:left="1040" w:right="0" w:firstLine="0"/>
      </w:pPr>
      <w:r>
        <w:rPr>
          <w:rStyle w:val="CharStyle86"/>
        </w:rPr>
        <w:t>граница территории, В отношении которой разработан проект планировки территории</w:t>
      </w:r>
    </w:p>
    <w:p>
      <w:pPr>
        <w:pStyle w:val="Style39"/>
        <w:framePr w:w="5026" w:h="3768" w:hRule="exact" w:wrap="none" w:vAnchor="page" w:hAnchor="page" w:x="1983" w:y="27480"/>
        <w:widowControl w:val="0"/>
        <w:keepNext w:val="0"/>
        <w:keepLines w:val="0"/>
        <w:shd w:val="clear" w:color="auto" w:fill="auto"/>
        <w:bidi w:val="0"/>
        <w:jc w:val="left"/>
        <w:spacing w:before="0" w:after="162" w:line="180" w:lineRule="exact"/>
        <w:ind w:left="1040" w:right="0" w:firstLine="0"/>
      </w:pPr>
      <w:r>
        <w:rPr>
          <w:rStyle w:val="CharStyle86"/>
        </w:rPr>
        <w:t>устанавливаемые красные линии</w:t>
      </w:r>
    </w:p>
    <w:p>
      <w:pPr>
        <w:pStyle w:val="Style39"/>
        <w:framePr w:w="5026" w:h="3768" w:hRule="exact" w:wrap="none" w:vAnchor="page" w:hAnchor="page" w:x="1983" w:y="27480"/>
        <w:widowControl w:val="0"/>
        <w:keepNext w:val="0"/>
        <w:keepLines w:val="0"/>
        <w:shd w:val="clear" w:color="auto" w:fill="auto"/>
        <w:bidi w:val="0"/>
        <w:jc w:val="left"/>
        <w:spacing w:before="0" w:after="0" w:line="254" w:lineRule="exact"/>
        <w:ind w:left="1040" w:right="0" w:firstLine="0"/>
      </w:pPr>
      <w:r>
        <w:rPr>
          <w:rStyle w:val="CharStyle86"/>
        </w:rPr>
        <w:t>проектаня отметка существующая отметка</w:t>
      </w:r>
    </w:p>
    <w:p>
      <w:pPr>
        <w:pStyle w:val="Style39"/>
        <w:framePr w:w="5026" w:h="3768" w:hRule="exact" w:wrap="none" w:vAnchor="page" w:hAnchor="page" w:x="1983" w:y="27480"/>
        <w:widowControl w:val="0"/>
        <w:keepNext w:val="0"/>
        <w:keepLines w:val="0"/>
        <w:shd w:val="clear" w:color="auto" w:fill="auto"/>
        <w:bidi w:val="0"/>
        <w:jc w:val="left"/>
        <w:spacing w:before="0" w:after="0" w:line="557" w:lineRule="exact"/>
        <w:ind w:left="1040" w:right="0" w:firstLine="0"/>
      </w:pPr>
      <w:r>
        <w:rPr>
          <w:rStyle w:val="CharStyle86"/>
        </w:rPr>
        <w:t>направление уклона осевая линия улиц и дорог граница г. Новокубанск</w:t>
      </w:r>
    </w:p>
    <w:p>
      <w:pPr>
        <w:pStyle w:val="Style161"/>
        <w:framePr w:w="624" w:h="365" w:hRule="exact" w:wrap="none" w:vAnchor="page" w:hAnchor="page" w:x="2055" w:y="29228"/>
        <w:widowControl w:val="0"/>
        <w:keepNext w:val="0"/>
        <w:keepLines w:val="0"/>
        <w:shd w:val="clear" w:color="auto" w:fill="auto"/>
        <w:bidi w:val="0"/>
        <w:spacing w:before="0" w:after="0" w:line="130" w:lineRule="exact"/>
        <w:ind w:left="0" w:right="0" w:firstLine="0"/>
      </w:pPr>
      <w:r>
        <w:rPr>
          <w:rStyle w:val="CharStyle163"/>
        </w:rPr>
        <w:t>10.60</w:t>
      </w:r>
    </w:p>
    <w:p>
      <w:pPr>
        <w:pStyle w:val="Style161"/>
        <w:framePr w:w="624" w:h="365" w:hRule="exact" w:wrap="none" w:vAnchor="page" w:hAnchor="page" w:x="2055" w:y="29228"/>
        <w:widowControl w:val="0"/>
        <w:keepNext w:val="0"/>
        <w:keepLines w:val="0"/>
        <w:shd w:val="clear" w:color="auto" w:fill="auto"/>
        <w:bidi w:val="0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10.72</w:t>
      </w:r>
    </w:p>
    <w:p>
      <w:pPr>
        <w:pStyle w:val="Style164"/>
        <w:framePr w:wrap="none" w:vAnchor="page" w:hAnchor="page" w:x="2219" w:y="29965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97.04</w:t>
      </w:r>
    </w:p>
    <w:p>
      <w:pPr>
        <w:pStyle w:val="Style130"/>
        <w:framePr w:wrap="none" w:vAnchor="page" w:hAnchor="page" w:x="21462" w:y="3242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Формат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A2V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22" w:h="3168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52" type="#_x0000_t75" style="position:absolute;margin-left:54.95pt;margin-top:-46.9pt;width:1132.8pt;height:1392.pt;z-index:-251658737;mso-wrap-distance-left:5.pt;mso-wrap-distance-right:5.pt;mso-position-horizontal-relative:page;mso-position-vertical-relative:page" wrapcoords="0 0">
            <v:imagedata r:id="rId57" r:href="rId58"/>
            <w10:wrap anchorx="page" anchory="page"/>
          </v:shape>
        </w:pict>
      </w:r>
    </w:p>
    <w:p>
      <w:pPr>
        <w:pStyle w:val="Style134"/>
        <w:framePr w:wrap="none" w:vAnchor="page" w:hAnchor="page" w:x="6006" w:y="2123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Экспликация</w:t>
      </w:r>
    </w:p>
    <w:tbl>
      <w:tblPr>
        <w:tblOverlap w:val="never"/>
        <w:tblLayout w:type="fixed"/>
        <w:jc w:val="left"/>
      </w:tblPr>
      <w:tblGrid>
        <w:gridCol w:w="864"/>
        <w:gridCol w:w="6818"/>
        <w:gridCol w:w="1066"/>
        <w:gridCol w:w="1462"/>
      </w:tblGrid>
      <w:tr>
        <w:trPr>
          <w:trHeight w:val="50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10210" w:h="2848" w:wrap="none" w:vAnchor="page" w:hAnchor="page" w:x="1744" w:y="216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00" w:right="0" w:firstLine="0"/>
            </w:pPr>
            <w:r>
              <w:rPr>
                <w:rStyle w:val="CharStyle92"/>
              </w:rPr>
              <w:t>№ пп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10210" w:h="2848" w:wrap="none" w:vAnchor="page" w:hAnchor="page" w:x="1744" w:y="216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92"/>
              </w:rPr>
              <w:t>Наименование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10210" w:h="2848" w:wrap="none" w:vAnchor="page" w:hAnchor="page" w:x="1744" w:y="216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92"/>
              </w:rPr>
              <w:t>Кол-во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10210" w:h="2848" w:wrap="none" w:vAnchor="page" w:hAnchor="page" w:x="1744" w:y="216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00" w:right="0" w:firstLine="0"/>
            </w:pPr>
            <w:r>
              <w:rPr>
                <w:rStyle w:val="CharStyle92"/>
              </w:rPr>
              <w:t>Примечание</w:t>
            </w:r>
          </w:p>
        </w:tc>
      </w:tr>
      <w:tr>
        <w:trPr>
          <w:trHeight w:val="56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10210" w:h="2848" w:wrap="none" w:vAnchor="page" w:hAnchor="page" w:x="1744" w:y="2165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10210" w:h="2848" w:wrap="none" w:vAnchor="page" w:hAnchor="page" w:x="1744" w:y="216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92"/>
              </w:rPr>
              <w:t>Для индивидуального жилищного 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10210" w:h="2848" w:wrap="none" w:vAnchor="page" w:hAnchor="page" w:x="1744" w:y="2165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60" w:line="180" w:lineRule="exact"/>
              <w:ind w:left="0" w:right="0" w:firstLine="0"/>
            </w:pPr>
            <w:r>
              <w:rPr>
                <w:rStyle w:val="CharStyle92"/>
              </w:rPr>
              <w:t>28</w:t>
            </w:r>
          </w:p>
          <w:p>
            <w:pPr>
              <w:pStyle w:val="Style5"/>
              <w:framePr w:w="10210" w:h="2848" w:wrap="none" w:vAnchor="page" w:hAnchor="page" w:x="1744" w:y="216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80" w:lineRule="exact"/>
              <w:ind w:left="220" w:right="0" w:firstLine="0"/>
            </w:pPr>
            <w:r>
              <w:rPr>
                <w:rStyle w:val="CharStyle92"/>
              </w:rPr>
              <w:t>участков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10210" w:h="2848" w:wrap="none" w:vAnchor="page" w:hAnchor="page" w:x="1744" w:y="2165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проект.</w:t>
            </w:r>
          </w:p>
        </w:tc>
      </w:tr>
      <w:tr>
        <w:trPr>
          <w:trHeight w:val="56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10210" w:h="2848" w:wrap="none" w:vAnchor="page" w:hAnchor="page" w:x="1744" w:y="2165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10210" w:h="2848" w:wrap="none" w:vAnchor="page" w:hAnchor="page" w:x="1744" w:y="216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92"/>
              </w:rPr>
              <w:t>Дошкольное, начальное и среднее общее образование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10210" w:h="2848" w:wrap="none" w:vAnchor="page" w:hAnchor="page" w:x="1744" w:y="216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1 участок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10210" w:h="2848" w:wrap="none" w:vAnchor="page" w:hAnchor="page" w:x="1744" w:y="2165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проект.</w:t>
            </w:r>
          </w:p>
        </w:tc>
      </w:tr>
      <w:tr>
        <w:trPr>
          <w:trHeight w:val="40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10210" w:h="2848" w:wrap="none" w:vAnchor="page" w:hAnchor="page" w:x="1744" w:y="2165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10210" w:h="2848" w:wrap="none" w:vAnchor="page" w:hAnchor="page" w:x="1744" w:y="216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92"/>
              </w:rPr>
              <w:t>Площадки для занятий спортом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10210" w:h="2848" w:wrap="none" w:vAnchor="page" w:hAnchor="page" w:x="1744" w:y="216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1 участок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10210" w:h="2848" w:wrap="none" w:vAnchor="page" w:hAnchor="page" w:x="1744" w:y="2165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проект.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10210" w:h="2848" w:wrap="none" w:vAnchor="page" w:hAnchor="page" w:x="1744" w:y="2165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10210" w:h="2848" w:wrap="none" w:vAnchor="page" w:hAnchor="page" w:x="1744" w:y="216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92"/>
              </w:rPr>
              <w:t>Земельные участки (территории) общего пользования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10210" w:h="2848" w:wrap="none" w:vAnchor="page" w:hAnchor="page" w:x="1744" w:y="216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2 участка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10210" w:h="2848" w:wrap="none" w:vAnchor="page" w:hAnchor="page" w:x="1744" w:y="2165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проект.</w:t>
            </w:r>
          </w:p>
        </w:tc>
      </w:tr>
      <w:tr>
        <w:trPr>
          <w:trHeight w:val="4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10210" w:h="2848" w:wrap="none" w:vAnchor="page" w:hAnchor="page" w:x="1744" w:y="2165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10210" w:h="2848" w:wrap="none" w:vAnchor="page" w:hAnchor="page" w:x="1744" w:y="216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92"/>
              </w:rPr>
              <w:t>Магазины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10210" w:h="2848" w:wrap="none" w:vAnchor="page" w:hAnchor="page" w:x="1744" w:y="216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2 участка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10210" w:h="2848" w:wrap="none" w:vAnchor="page" w:hAnchor="page" w:x="1744" w:y="2165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92"/>
              </w:rPr>
              <w:t>проект.</w:t>
            </w:r>
          </w:p>
        </w:tc>
      </w:tr>
    </w:tbl>
    <w:p>
      <w:pPr>
        <w:pStyle w:val="Style84"/>
        <w:framePr w:w="3283" w:h="726" w:hRule="exact" w:wrap="none" w:vAnchor="page" w:hAnchor="page" w:x="1370" w:y="26521"/>
        <w:widowControl w:val="0"/>
        <w:keepNext w:val="0"/>
        <w:keepLines w:val="0"/>
        <w:shd w:val="clear" w:color="auto" w:fill="auto"/>
        <w:bidi w:val="0"/>
        <w:jc w:val="left"/>
        <w:spacing w:before="0" w:after="145" w:line="300" w:lineRule="exact"/>
        <w:ind w:left="0" w:right="0" w:firstLine="0"/>
      </w:pPr>
      <w:bookmarkStart w:id="99" w:name="bookmark99"/>
      <w:r>
        <w:rPr>
          <w:lang w:val="ru-RU" w:eastAsia="ru-RU" w:bidi="ru-RU"/>
          <w:w w:val="100"/>
          <w:color w:val="000000"/>
          <w:position w:val="0"/>
        </w:rPr>
        <w:t>Условные обозначения;</w:t>
      </w:r>
      <w:bookmarkEnd w:id="99"/>
    </w:p>
    <w:p>
      <w:pPr>
        <w:pStyle w:val="Style39"/>
        <w:framePr w:w="3283" w:h="726" w:hRule="exact" w:wrap="none" w:vAnchor="page" w:hAnchor="page" w:x="1370" w:y="2652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6"/>
        </w:rPr>
        <w:t>Территории;</w:t>
      </w:r>
    </w:p>
    <w:p>
      <w:pPr>
        <w:pStyle w:val="Style39"/>
        <w:framePr w:w="4579" w:h="2315" w:hRule="exact" w:wrap="none" w:vAnchor="page" w:hAnchor="page" w:x="2392" w:y="27384"/>
        <w:widowControl w:val="0"/>
        <w:keepNext w:val="0"/>
        <w:keepLines w:val="0"/>
        <w:shd w:val="clear" w:color="auto" w:fill="auto"/>
        <w:bidi w:val="0"/>
        <w:jc w:val="left"/>
        <w:spacing w:before="0" w:after="0" w:line="238" w:lineRule="exact"/>
        <w:ind w:left="0" w:right="0" w:firstLine="0"/>
      </w:pPr>
      <w:r>
        <w:rPr>
          <w:rStyle w:val="CharStyle86"/>
        </w:rPr>
        <w:t>граница образуемых земельных участков с ВРИ "Для индивидуального жилищного строительства'</w:t>
      </w:r>
    </w:p>
    <w:p>
      <w:pPr>
        <w:pStyle w:val="Style39"/>
        <w:framePr w:w="4579" w:h="2315" w:hRule="exact" w:wrap="none" w:vAnchor="page" w:hAnchor="page" w:x="2392" w:y="27384"/>
        <w:widowControl w:val="0"/>
        <w:keepNext w:val="0"/>
        <w:keepLines w:val="0"/>
        <w:shd w:val="clear" w:color="auto" w:fill="auto"/>
        <w:bidi w:val="0"/>
        <w:jc w:val="left"/>
        <w:spacing w:before="0" w:after="0" w:line="238" w:lineRule="exact"/>
        <w:ind w:left="0" w:right="0" w:firstLine="0"/>
      </w:pPr>
      <w:r>
        <w:rPr>
          <w:rStyle w:val="CharStyle86"/>
        </w:rPr>
        <w:t xml:space="preserve">граница образуемых земельных участков </w:t>
      </w:r>
      <w:r>
        <w:rPr>
          <w:rStyle w:val="CharStyle86"/>
          <w:lang w:val="en-US" w:eastAsia="en-US" w:bidi="en-US"/>
        </w:rPr>
        <w:t xml:space="preserve">c </w:t>
      </w:r>
      <w:r>
        <w:rPr>
          <w:rStyle w:val="CharStyle86"/>
        </w:rPr>
        <w:t>ВРИ "Площадки для занятий спортом"</w:t>
      </w:r>
    </w:p>
    <w:p>
      <w:pPr>
        <w:pStyle w:val="Style39"/>
        <w:framePr w:w="4579" w:h="2315" w:hRule="exact" w:wrap="none" w:vAnchor="page" w:hAnchor="page" w:x="2392" w:y="27384"/>
        <w:widowControl w:val="0"/>
        <w:keepNext w:val="0"/>
        <w:keepLines w:val="0"/>
        <w:shd w:val="clear" w:color="auto" w:fill="auto"/>
        <w:bidi w:val="0"/>
        <w:jc w:val="left"/>
        <w:spacing w:before="0" w:after="0" w:line="238" w:lineRule="exact"/>
        <w:ind w:left="0" w:right="0" w:firstLine="0"/>
      </w:pPr>
      <w:r>
        <w:rPr>
          <w:rStyle w:val="CharStyle86"/>
        </w:rPr>
        <w:t xml:space="preserve">граница образуемых земельных участков </w:t>
      </w:r>
      <w:r>
        <w:rPr>
          <w:rStyle w:val="CharStyle86"/>
          <w:lang w:val="en-US" w:eastAsia="en-US" w:bidi="en-US"/>
        </w:rPr>
        <w:t xml:space="preserve">c </w:t>
      </w:r>
      <w:r>
        <w:rPr>
          <w:rStyle w:val="CharStyle86"/>
        </w:rPr>
        <w:t>ВРИ "Дошкольное, начальное и среднее общее образование"</w:t>
      </w:r>
    </w:p>
    <w:p>
      <w:pPr>
        <w:pStyle w:val="Style39"/>
        <w:framePr w:w="4579" w:h="2315" w:hRule="exact" w:wrap="none" w:vAnchor="page" w:hAnchor="page" w:x="2392" w:y="27384"/>
        <w:widowControl w:val="0"/>
        <w:keepNext w:val="0"/>
        <w:keepLines w:val="0"/>
        <w:shd w:val="clear" w:color="auto" w:fill="auto"/>
        <w:bidi w:val="0"/>
        <w:jc w:val="left"/>
        <w:spacing w:before="0" w:after="0" w:line="238" w:lineRule="exact"/>
        <w:ind w:left="0" w:right="0" w:firstLine="0"/>
      </w:pPr>
      <w:r>
        <w:rPr>
          <w:rStyle w:val="CharStyle86"/>
        </w:rPr>
        <w:t xml:space="preserve">граница образуемых земельных участков </w:t>
      </w:r>
      <w:r>
        <w:rPr>
          <w:rStyle w:val="CharStyle86"/>
          <w:lang w:val="en-US" w:eastAsia="en-US" w:bidi="en-US"/>
        </w:rPr>
        <w:t xml:space="preserve">c </w:t>
      </w:r>
      <w:r>
        <w:rPr>
          <w:rStyle w:val="CharStyle86"/>
        </w:rPr>
        <w:t>ВРИ "Магазины"</w:t>
      </w:r>
    </w:p>
    <w:p>
      <w:pPr>
        <w:pStyle w:val="Style39"/>
        <w:framePr w:w="4687" w:h="792" w:hRule="exact" w:wrap="none" w:vAnchor="page" w:hAnchor="page" w:x="7238" w:y="26966"/>
        <w:widowControl w:val="0"/>
        <w:keepNext w:val="0"/>
        <w:keepLines w:val="0"/>
        <w:shd w:val="clear" w:color="auto" w:fill="auto"/>
        <w:bidi w:val="0"/>
        <w:jc w:val="left"/>
        <w:spacing w:before="0" w:after="260" w:line="180" w:lineRule="exact"/>
        <w:ind w:left="0" w:right="0" w:firstLine="0"/>
      </w:pPr>
      <w:r>
        <w:rPr>
          <w:rStyle w:val="CharStyle86"/>
        </w:rPr>
        <w:t>Линии градостроительного регулирования;</w:t>
      </w:r>
    </w:p>
    <w:p>
      <w:pPr>
        <w:pStyle w:val="Style39"/>
        <w:framePr w:w="4687" w:h="792" w:hRule="exact" w:wrap="none" w:vAnchor="page" w:hAnchor="page" w:x="7238" w:y="2696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1020" w:right="0" w:firstLine="0"/>
      </w:pPr>
      <w:r>
        <w:rPr>
          <w:rStyle w:val="CharStyle86"/>
        </w:rPr>
        <w:t>устанавливаемые красные линии</w:t>
      </w:r>
    </w:p>
    <w:p>
      <w:pPr>
        <w:pStyle w:val="Style39"/>
        <w:framePr w:w="4766" w:h="1285" w:hRule="exact" w:wrap="none" w:vAnchor="page" w:hAnchor="page" w:x="8210" w:y="27816"/>
        <w:widowControl w:val="0"/>
        <w:keepNext w:val="0"/>
        <w:keepLines w:val="0"/>
        <w:shd w:val="clear" w:color="auto" w:fill="auto"/>
        <w:bidi w:val="0"/>
        <w:jc w:val="left"/>
        <w:spacing w:before="0" w:after="0" w:line="238" w:lineRule="exact"/>
        <w:ind w:left="0" w:right="0" w:firstLine="0"/>
      </w:pPr>
      <w:r>
        <w:rPr>
          <w:rStyle w:val="CharStyle86"/>
        </w:rPr>
        <w:t>линии отступа от красных линий в целях определения мест допустимого размещения зданий, строений, сооружений</w:t>
      </w:r>
    </w:p>
    <w:p>
      <w:pPr>
        <w:pStyle w:val="Style39"/>
        <w:framePr w:w="4766" w:h="1285" w:hRule="exact" w:wrap="none" w:vAnchor="page" w:hAnchor="page" w:x="8210" w:y="27816"/>
        <w:widowControl w:val="0"/>
        <w:keepNext w:val="0"/>
        <w:keepLines w:val="0"/>
        <w:shd w:val="clear" w:color="auto" w:fill="auto"/>
        <w:bidi w:val="0"/>
        <w:jc w:val="left"/>
        <w:spacing w:before="0" w:after="0" w:line="238" w:lineRule="exact"/>
        <w:ind w:left="0" w:right="760" w:firstLine="0"/>
      </w:pPr>
      <w:r>
        <w:rPr>
          <w:rStyle w:val="CharStyle86"/>
        </w:rPr>
        <w:t>граница территории, в отношении которой разработан проект планировки территории</w:t>
      </w:r>
    </w:p>
    <w:p>
      <w:pPr>
        <w:pStyle w:val="Style39"/>
        <w:framePr w:w="4478" w:h="958" w:hRule="exact" w:wrap="none" w:vAnchor="page" w:hAnchor="page" w:x="1420" w:y="29882"/>
        <w:widowControl w:val="0"/>
        <w:keepNext w:val="0"/>
        <w:keepLines w:val="0"/>
        <w:shd w:val="clear" w:color="auto" w:fill="auto"/>
        <w:bidi w:val="0"/>
        <w:jc w:val="left"/>
        <w:spacing w:before="0" w:after="455" w:line="180" w:lineRule="exact"/>
        <w:ind w:left="0" w:right="0" w:firstLine="0"/>
      </w:pPr>
      <w:r>
        <w:rPr>
          <w:rStyle w:val="CharStyle86"/>
        </w:rPr>
        <w:t>Здания и сооружения;</w:t>
      </w:r>
    </w:p>
    <w:p>
      <w:pPr>
        <w:pStyle w:val="Style39"/>
        <w:framePr w:w="4478" w:h="958" w:hRule="exact" w:wrap="none" w:vAnchor="page" w:hAnchor="page" w:x="1420" w:y="29882"/>
        <w:widowControl w:val="0"/>
        <w:keepNext w:val="0"/>
        <w:keepLines w:val="0"/>
        <w:shd w:val="clear" w:color="auto" w:fill="auto"/>
        <w:bidi w:val="0"/>
        <w:jc w:val="right"/>
        <w:spacing w:before="0" w:after="0" w:line="180" w:lineRule="exact"/>
        <w:ind w:left="0" w:right="0" w:firstLine="0"/>
      </w:pPr>
      <w:r>
        <w:rPr>
          <w:rStyle w:val="CharStyle86"/>
        </w:rPr>
        <w:t>индивидуальные жилые дома (проект.)</w:t>
      </w:r>
    </w:p>
    <w:p>
      <w:pPr>
        <w:pStyle w:val="Style166"/>
        <w:framePr w:wrap="none" w:vAnchor="page" w:hAnchor="page" w:x="1614" w:y="30396"/>
        <w:widowControl w:val="0"/>
        <w:keepNext w:val="0"/>
        <w:keepLines w:val="0"/>
        <w:shd w:val="clear" w:color="auto" w:fill="auto"/>
        <w:bidi w:val="0"/>
        <w:jc w:val="left"/>
        <w:spacing w:before="0" w:after="0" w:line="5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□</w:t>
      </w:r>
    </w:p>
    <w:p>
      <w:pPr>
        <w:pStyle w:val="Style39"/>
        <w:framePr w:w="2786" w:h="548" w:hRule="exact" w:wrap="none" w:vAnchor="page" w:hAnchor="page" w:x="2399" w:y="31018"/>
        <w:widowControl w:val="0"/>
        <w:keepNext w:val="0"/>
        <w:keepLines w:val="0"/>
        <w:shd w:val="clear" w:color="auto" w:fill="auto"/>
        <w:bidi w:val="0"/>
        <w:jc w:val="both"/>
        <w:spacing w:before="0" w:after="0" w:line="248" w:lineRule="exact"/>
        <w:ind w:left="0" w:right="0" w:firstLine="0"/>
      </w:pPr>
      <w:r>
        <w:rPr>
          <w:rStyle w:val="CharStyle86"/>
        </w:rPr>
        <w:t>здание детского дошкольного учреждения (проект.)</w:t>
      </w:r>
    </w:p>
    <w:p>
      <w:pPr>
        <w:pStyle w:val="Style39"/>
        <w:framePr w:w="3953" w:h="2129" w:hRule="exact" w:wrap="none" w:vAnchor="page" w:hAnchor="page" w:x="7245" w:y="29342"/>
        <w:widowControl w:val="0"/>
        <w:keepNext w:val="0"/>
        <w:keepLines w:val="0"/>
        <w:shd w:val="clear" w:color="auto" w:fill="auto"/>
        <w:bidi w:val="0"/>
        <w:jc w:val="left"/>
        <w:spacing w:before="0" w:after="87" w:line="180" w:lineRule="exact"/>
        <w:ind w:left="0" w:right="0" w:firstLine="0"/>
      </w:pPr>
      <w:r>
        <w:rPr>
          <w:rStyle w:val="CharStyle86"/>
        </w:rPr>
        <w:t>Объекты улично-дорожной сети;</w:t>
      </w:r>
    </w:p>
    <w:p>
      <w:pPr>
        <w:pStyle w:val="Style39"/>
        <w:framePr w:w="3953" w:h="2129" w:hRule="exact" w:wrap="none" w:vAnchor="page" w:hAnchor="page" w:x="7245" w:y="29342"/>
        <w:widowControl w:val="0"/>
        <w:keepNext w:val="0"/>
        <w:keepLines w:val="0"/>
        <w:shd w:val="clear" w:color="auto" w:fill="auto"/>
        <w:bidi w:val="0"/>
        <w:jc w:val="left"/>
        <w:spacing w:before="0" w:after="0" w:line="565" w:lineRule="exact"/>
        <w:ind w:left="1040" w:right="0" w:firstLine="0"/>
      </w:pPr>
      <w:r>
        <w:rPr>
          <w:rStyle w:val="CharStyle86"/>
        </w:rPr>
        <w:t>улично-дорожная сеть (проект.) протуары (проект.) парковочные места (проект.)</w:t>
      </w:r>
    </w:p>
    <w:p>
      <w:pPr>
        <w:pStyle w:val="Style39"/>
        <w:framePr w:wrap="none" w:vAnchor="page" w:hAnchor="page" w:x="13084" w:y="3045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157"/>
        </w:rPr>
        <w:t>Изм. К.уч</w:t>
      </w:r>
    </w:p>
    <w:p>
      <w:pPr>
        <w:pStyle w:val="Style39"/>
        <w:framePr w:wrap="none" w:vAnchor="page" w:hAnchor="page" w:x="13142" w:y="3101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6"/>
        </w:rPr>
        <w:t>Разраб.</w:t>
      </w:r>
    </w:p>
    <w:p>
      <w:pPr>
        <w:pStyle w:val="Style39"/>
        <w:framePr w:wrap="none" w:vAnchor="page" w:hAnchor="page" w:x="13170" w:y="3215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157"/>
        </w:rPr>
        <w:t>Н.контр.</w:t>
      </w:r>
    </w:p>
    <w:p>
      <w:pPr>
        <w:pStyle w:val="Style39"/>
        <w:framePr w:wrap="none" w:vAnchor="page" w:hAnchor="page" w:x="14272" w:y="3045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6"/>
        </w:rPr>
        <w:t>Лист №док</w:t>
      </w:r>
    </w:p>
    <w:p>
      <w:pPr>
        <w:pStyle w:val="Style39"/>
        <w:framePr w:wrap="none" w:vAnchor="page" w:hAnchor="page" w:x="14315" w:y="3101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6"/>
        </w:rPr>
        <w:t>Кигинько</w:t>
      </w:r>
    </w:p>
    <w:p>
      <w:pPr>
        <w:pStyle w:val="Style155"/>
        <w:framePr w:wrap="none" w:vAnchor="page" w:hAnchor="page" w:x="15482" w:y="30458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Подпись</w:t>
      </w:r>
    </w:p>
    <w:p>
      <w:pPr>
        <w:pStyle w:val="Style168"/>
        <w:framePr w:wrap="none" w:vAnchor="page" w:hAnchor="page" w:x="15402" w:y="31003"/>
        <w:widowControl w:val="0"/>
        <w:keepNext w:val="0"/>
        <w:keepLines w:val="0"/>
        <w:shd w:val="clear" w:color="auto" w:fill="auto"/>
        <w:bidi w:val="0"/>
        <w:jc w:val="left"/>
        <w:spacing w:before="0" w:after="0" w:line="340" w:lineRule="exact"/>
        <w:ind w:left="0" w:right="0" w:firstLine="0"/>
      </w:pPr>
      <w:r>
        <w:rPr>
          <w:rStyle w:val="CharStyle170"/>
          <w:i/>
          <w:iCs/>
        </w:rPr>
        <w:t>&amp;</w:t>
      </w:r>
    </w:p>
    <w:p>
      <w:pPr>
        <w:pStyle w:val="Style57"/>
        <w:framePr w:wrap="none" w:vAnchor="page" w:hAnchor="page" w:x="15611" w:y="30825"/>
        <w:widowControl w:val="0"/>
        <w:keepNext w:val="0"/>
        <w:keepLines w:val="0"/>
        <w:shd w:val="clear" w:color="auto" w:fill="auto"/>
        <w:bidi w:val="0"/>
        <w:jc w:val="both"/>
        <w:spacing w:before="0" w:after="0" w:line="400" w:lineRule="exact"/>
        <w:ind w:left="0" w:right="0" w:firstLine="0"/>
      </w:pPr>
      <w:r>
        <w:rPr>
          <w:rStyle w:val="CharStyle171"/>
        </w:rPr>
        <w:t>2</w:t>
      </w:r>
      <w:r>
        <w:rPr>
          <w:rStyle w:val="CharStyle172"/>
        </w:rPr>
        <w:t>^:</w:t>
      </w:r>
    </w:p>
    <w:p>
      <w:pPr>
        <w:pStyle w:val="Style39"/>
        <w:framePr w:wrap="none" w:vAnchor="page" w:hAnchor="page" w:x="16310" w:y="30443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6"/>
        </w:rPr>
        <w:t>Дата</w:t>
      </w:r>
    </w:p>
    <w:p>
      <w:pPr>
        <w:pStyle w:val="Style39"/>
        <w:framePr w:wrap="none" w:vAnchor="page" w:hAnchor="page" w:x="16209" w:y="3103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160" w:right="0" w:firstLine="0"/>
      </w:pPr>
      <w:r>
        <w:rPr>
          <w:rStyle w:val="CharStyle86"/>
        </w:rPr>
        <w:t>09.23</w:t>
      </w:r>
    </w:p>
    <w:p>
      <w:pPr>
        <w:pStyle w:val="Style39"/>
        <w:framePr w:w="3622" w:h="546" w:hRule="exact" w:wrap="none" w:vAnchor="page" w:hAnchor="page" w:x="18520" w:y="29271"/>
        <w:widowControl w:val="0"/>
        <w:keepNext w:val="0"/>
        <w:keepLines w:val="0"/>
        <w:shd w:val="clear" w:color="auto" w:fill="auto"/>
        <w:bidi w:val="0"/>
        <w:jc w:val="center"/>
        <w:spacing w:before="0" w:after="0" w:line="256" w:lineRule="exact"/>
        <w:ind w:left="0" w:right="0" w:firstLine="0"/>
      </w:pPr>
      <w:r>
        <w:rPr>
          <w:rStyle w:val="CharStyle86"/>
        </w:rPr>
        <w:t>Муниципальный контракт №6-ЗК/23</w:t>
        <w:br/>
        <w:t>от 23.08.2023 г.</w:t>
      </w:r>
    </w:p>
    <w:p>
      <w:pPr>
        <w:pStyle w:val="Style65"/>
        <w:framePr w:w="6379" w:h="904" w:hRule="exact" w:wrap="none" w:vAnchor="page" w:hAnchor="page" w:x="17073" w:y="29827"/>
        <w:tabs>
          <w:tab w:leader="underscore" w:pos="598" w:val="left"/>
          <w:tab w:leader="underscore" w:pos="637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Проект планировки и межевания территории под жилой микрорайон из земельного участка с кадастровым номером 23:21:0000000:2573, расположенного по адресу: Российская Федерация, Краснодарский край, Новокубанский район, Новокубанское городское поселение, город </w:t>
        <w:tab/>
      </w:r>
      <w:r>
        <w:rPr>
          <w:rStyle w:val="CharStyle67"/>
        </w:rPr>
        <w:t>Новокцбанск, 100 метров южнее пересечения улицы Молодая и улицы Динская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39"/>
        <w:framePr w:wrap="none" w:vAnchor="page" w:hAnchor="page" w:x="17102" w:y="3099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6"/>
        </w:rPr>
        <w:t>Проект планиробки территории</w:t>
      </w:r>
    </w:p>
    <w:p>
      <w:pPr>
        <w:pStyle w:val="Style39"/>
        <w:framePr w:w="3895" w:h="757" w:hRule="exact" w:wrap="none" w:vAnchor="page" w:hAnchor="page" w:x="16878" w:y="31563"/>
        <w:widowControl w:val="0"/>
        <w:keepNext w:val="0"/>
        <w:keepLines w:val="0"/>
        <w:shd w:val="clear" w:color="auto" w:fill="auto"/>
        <w:bidi w:val="0"/>
        <w:jc w:val="center"/>
        <w:spacing w:before="0" w:after="0" w:line="234" w:lineRule="exact"/>
        <w:ind w:left="0" w:right="0" w:firstLine="0"/>
      </w:pPr>
      <w:r>
        <w:rPr>
          <w:rStyle w:val="CharStyle86"/>
        </w:rPr>
        <w:t>Схема варианта планировочных решений</w:t>
        <w:br/>
        <w:t>застройки территории в соответствии с</w:t>
        <w:br/>
        <w:t>проектом планировки территории. М 1;1000</w:t>
      </w:r>
    </w:p>
    <w:p>
      <w:pPr>
        <w:pStyle w:val="Style39"/>
        <w:framePr w:wrap="none" w:vAnchor="page" w:hAnchor="page" w:x="20867" w:y="3074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6"/>
        </w:rPr>
        <w:t>Стадия Лист Листоб</w:t>
      </w:r>
    </w:p>
    <w:p>
      <w:pPr>
        <w:pStyle w:val="Style39"/>
        <w:framePr w:wrap="none" w:vAnchor="page" w:hAnchor="page" w:x="20954" w:y="3114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6"/>
        </w:rPr>
        <w:t>ПП-7</w:t>
      </w:r>
    </w:p>
    <w:p>
      <w:pPr>
        <w:pStyle w:val="Style39"/>
        <w:framePr w:wrap="none" w:vAnchor="page" w:hAnchor="page" w:x="21990" w:y="3112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6"/>
        </w:rPr>
        <w:t>1</w:t>
      </w:r>
    </w:p>
    <w:p>
      <w:pPr>
        <w:pStyle w:val="Style39"/>
        <w:framePr w:wrap="none" w:vAnchor="page" w:hAnchor="page" w:x="22890" w:y="3112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6"/>
        </w:rPr>
        <w:t>1</w:t>
      </w:r>
    </w:p>
    <w:p>
      <w:pPr>
        <w:pStyle w:val="Style134"/>
        <w:framePr w:wrap="none" w:vAnchor="page" w:hAnchor="page" w:x="21724" w:y="3189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ИП Кигинько С.Г.</w:t>
      </w:r>
    </w:p>
    <w:p>
      <w:pPr>
        <w:framePr w:wrap="none" w:vAnchor="page" w:hAnchor="page" w:x="1506" w:y="31199"/>
        <w:widowControl w:val="0"/>
        <w:rPr>
          <w:sz w:val="2"/>
          <w:szCs w:val="2"/>
        </w:rPr>
      </w:pPr>
      <w:r>
        <w:pict>
          <v:shape id="_x0000_s1053" type="#_x0000_t75" style="width:31pt;height:14pt;">
            <v:imagedata r:id="rId59" r:href="rId60"/>
          </v:shape>
        </w:pict>
      </w:r>
    </w:p>
    <w:p>
      <w:pPr>
        <w:framePr w:wrap="none" w:vAnchor="page" w:hAnchor="page" w:x="21256" w:y="31826"/>
        <w:widowControl w:val="0"/>
        <w:rPr>
          <w:sz w:val="2"/>
          <w:szCs w:val="2"/>
        </w:rPr>
      </w:pPr>
      <w:r>
        <w:pict>
          <v:shape id="_x0000_s1054" type="#_x0000_t75" style="width:17pt;height:17pt;">
            <v:imagedata r:id="rId61" r:href="rId62"/>
          </v:shape>
        </w:pict>
      </w:r>
    </w:p>
    <w:p>
      <w:pPr>
        <w:pStyle w:val="Style51"/>
        <w:framePr w:wrap="none" w:vAnchor="page" w:hAnchor="page" w:x="21465" w:y="32438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Формат А2</w:t>
      </w:r>
    </w:p>
    <w:p>
      <w:pPr>
        <w:widowControl w:val="0"/>
        <w:rPr>
          <w:sz w:val="2"/>
          <w:szCs w:val="2"/>
        </w:rPr>
      </w:pPr>
      <w:r>
        <w:pict>
          <v:shape id="_x0000_s1055" type="#_x0000_t75" style="position:absolute;margin-left:55.85pt;margin-top:-47.15pt;width:1132.3pt;height:1386.7pt;z-index:-251658736;mso-wrap-distance-left:5.pt;mso-wrap-distance-right:5.pt;mso-position-horizontal-relative:page;mso-position-vertical-relative:page" wrapcoords="0 0">
            <v:imagedata r:id="rId63" r:href="rId64"/>
            <w10:wrap anchorx="page" anchory="page"/>
          </v:shape>
        </w:pict>
      </w:r>
    </w:p>
    <w:sectPr>
      <w:footnotePr>
        <w:pos w:val="pageBottom"/>
        <w:numFmt w:val="decimal"/>
        <w:numRestart w:val="continuous"/>
      </w:footnotePr>
      <w:pgSz w:w="23822" w:h="3168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1"/>
      <w:numFmt w:val="decimal"/>
      <w:lvlText w:val="%1.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  <w:lvl w:ilvl="1">
      <w:start w:val="1"/>
      <w:numFmt w:val="decimal"/>
      <w:lvlText w:val="%1.%2.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2023"/>
      <w:numFmt w:val="decimal"/>
      <w:lvlText w:val="23.08.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2023"/>
      <w:numFmt w:val="decimal"/>
      <w:lvlText w:val="01.09.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2023"/>
      <w:numFmt w:val="decimal"/>
      <w:lvlText w:val="01.10.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0">
    <w:multiLevelType w:val="multilevel"/>
    <w:lvl w:ilvl="0">
      <w:start w:val="1"/>
      <w:numFmt w:val="decimal"/>
      <w:lvlText w:val="%1)"/>
      <w:rPr>
        <w:lang w:val="ru-RU" w:eastAsia="ru-RU" w:bidi="ru-RU"/>
        <w:b/>
        <w:bCs/>
        <w:i/>
        <w:iCs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2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4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ahoma" w:eastAsia="Tahoma" w:hAnsi="Tahoma" w:cs="Tahoma"/>
        <w:w w:val="100"/>
        <w:spacing w:val="10"/>
        <w:color w:val="000000"/>
        <w:position w:val="0"/>
      </w:rPr>
    </w:lvl>
  </w:abstractNum>
  <w:abstractNum w:abstractNumId="16">
    <w:multiLevelType w:val="multilevel"/>
    <w:lvl w:ilvl="0">
      <w:start w:val="2023"/>
      <w:numFmt w:val="decimal"/>
      <w:lvlText w:val="01.09.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8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0">
    <w:multiLevelType w:val="multilevel"/>
    <w:lvl w:ilvl="0">
      <w:start w:val="2023"/>
      <w:numFmt w:val="decimal"/>
      <w:lvlText w:val="23.08.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2">
    <w:multiLevelType w:val="multilevel"/>
    <w:lvl w:ilvl="0">
      <w:start w:val="2023"/>
      <w:numFmt w:val="decimal"/>
      <w:lvlText w:val="01.09.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4">
    <w:multiLevelType w:val="multilevel"/>
    <w:lvl w:ilvl="0">
      <w:start w:val="2023"/>
      <w:numFmt w:val="decimal"/>
      <w:lvlText w:val="01.10.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6">
    <w:multiLevelType w:val="multilevel"/>
    <w:lvl w:ilvl="0">
      <w:start w:val="1"/>
      <w:numFmt w:val="decimal"/>
      <w:lvlText w:val="%1.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8">
    <w:multiLevelType w:val="multilevel"/>
    <w:lvl w:ilvl="0">
      <w:start w:val="4"/>
      <w:numFmt w:val="decimal"/>
      <w:lvlText w:val="2.%1.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30">
    <w:multiLevelType w:val="multilevel"/>
    <w:lvl w:ilvl="0">
      <w:start w:val="1"/>
      <w:numFmt w:val="decimal"/>
      <w:lvlText w:val="%1.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32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34">
    <w:multiLevelType w:val="multilevel"/>
    <w:lvl w:ilvl="0">
      <w:start w:val="2023"/>
      <w:numFmt w:val="decimal"/>
      <w:lvlText w:val="01.09.%1)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36">
    <w:multiLevelType w:val="multilevel"/>
    <w:lvl w:ilvl="0">
      <w:start w:val="1"/>
      <w:numFmt w:val="bullet"/>
      <w:lvlText w:val="-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38">
    <w:multiLevelType w:val="multilevel"/>
    <w:lvl w:ilvl="0">
      <w:start w:val="2023"/>
      <w:numFmt w:val="decimal"/>
      <w:lvlText w:val="23.08.%1)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0">
    <w:multiLevelType w:val="multilevel"/>
    <w:lvl w:ilvl="0">
      <w:start w:val="2023"/>
      <w:numFmt w:val="decimal"/>
      <w:lvlText w:val="01.09.%1)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2">
    <w:multiLevelType w:val="multilevel"/>
    <w:lvl w:ilvl="0">
      <w:start w:val="2023"/>
      <w:numFmt w:val="decimal"/>
      <w:lvlText w:val="01.10.%1)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4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  <w:lvl w:ilvl="1">
      <w:start w:val="1"/>
      <w:numFmt w:val="decimal"/>
      <w:lvlText w:val="%1.%2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6">
    <w:multiLevelType w:val="multilevel"/>
    <w:lvl w:ilvl="0">
      <w:start w:val="1"/>
      <w:numFmt w:val="decimal"/>
      <w:lvlText w:val="3.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8">
    <w:multiLevelType w:val="multilevel"/>
    <w:lvl w:ilvl="0">
      <w:start w:val="3"/>
      <w:numFmt w:val="decimal"/>
      <w:lvlText w:val="3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  <w:lvl w:ilvl="1">
      <w:start w:val="4"/>
      <w:numFmt w:val="decimal"/>
      <w:lvlText w:val="%1.%2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50">
    <w:multiLevelType w:val="multilevel"/>
    <w:lvl w:ilvl="0">
      <w:start w:val="1"/>
      <w:numFmt w:val="decimal"/>
      <w:lvlText w:val="%1)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52">
    <w:multiLevelType w:val="multilevel"/>
    <w:lvl w:ilvl="0">
      <w:start w:val="3"/>
      <w:numFmt w:val="decimal"/>
      <w:lvlText w:val="24.%1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54">
    <w:multiLevelType w:val="multilevel"/>
    <w:lvl w:ilvl="0">
      <w:start w:val="3"/>
      <w:numFmt w:val="decimal"/>
      <w:lvlText w:val="24.%1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56">
    <w:multiLevelType w:val="multilevel"/>
    <w:lvl w:ilvl="0">
      <w:start w:val="2"/>
      <w:numFmt w:val="decimal"/>
      <w:lvlText w:val="3.6.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58">
    <w:multiLevelType w:val="multilevel"/>
    <w:lvl w:ilvl="0">
      <w:start w:val="3"/>
      <w:numFmt w:val="decimal"/>
      <w:lvlText w:val="3.6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60">
    <w:multiLevelType w:val="multilevel"/>
    <w:lvl w:ilvl="0">
      <w:start w:val="3"/>
      <w:numFmt w:val="decimal"/>
      <w:lvlText w:val="12,%1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62">
    <w:multiLevelType w:val="multilevel"/>
    <w:lvl w:ilvl="0">
      <w:start w:val="5"/>
      <w:numFmt w:val="decimal"/>
      <w:lvlText w:val="3.6.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64">
    <w:multiLevelType w:val="multilevel"/>
    <w:lvl w:ilvl="0">
      <w:start w:val="9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66">
    <w:multiLevelType w:val="multilevel"/>
    <w:lvl w:ilvl="0">
      <w:start w:val="1"/>
      <w:numFmt w:val="bullet"/>
      <w:lvlText w:val="-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68">
    <w:multiLevelType w:val="multilevel"/>
    <w:lvl w:ilvl="0">
      <w:start w:val="1"/>
      <w:numFmt w:val="decimal"/>
      <w:lvlText w:val="%1.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70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ahoma" w:eastAsia="Tahoma" w:hAnsi="Tahoma" w:cs="Tahoma"/>
        <w:w w:val="100"/>
        <w:spacing w:val="10"/>
        <w:color w:val="000000"/>
        <w:position w:val="0"/>
      </w:rPr>
    </w:lvl>
  </w:abstractNum>
  <w:abstractNum w:abstractNumId="72">
    <w:multiLevelType w:val="multilevel"/>
    <w:lvl w:ilvl="0">
      <w:start w:val="73"/>
      <w:numFmt w:val="decimal"/>
      <w:lvlText w:val="170.%1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6"/>
        <w:szCs w:val="26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  <w:num w:numId="19">
    <w:abstractNumId w:val="18"/>
  </w:num>
  <w:num w:numId="21">
    <w:abstractNumId w:val="20"/>
  </w:num>
  <w:num w:numId="23">
    <w:abstractNumId w:val="22"/>
  </w:num>
  <w:num w:numId="25">
    <w:abstractNumId w:val="24"/>
  </w:num>
  <w:num w:numId="27">
    <w:abstractNumId w:val="26"/>
  </w:num>
  <w:num w:numId="29">
    <w:abstractNumId w:val="28"/>
  </w:num>
  <w:num w:numId="31">
    <w:abstractNumId w:val="30"/>
  </w:num>
  <w:num w:numId="33">
    <w:abstractNumId w:val="32"/>
  </w:num>
  <w:num w:numId="35">
    <w:abstractNumId w:val="34"/>
  </w:num>
  <w:num w:numId="37">
    <w:abstractNumId w:val="36"/>
  </w:num>
  <w:num w:numId="39">
    <w:abstractNumId w:val="38"/>
  </w:num>
  <w:num w:numId="41">
    <w:abstractNumId w:val="40"/>
  </w:num>
  <w:num w:numId="43">
    <w:abstractNumId w:val="42"/>
  </w:num>
  <w:num w:numId="45">
    <w:abstractNumId w:val="44"/>
  </w:num>
  <w:num w:numId="47">
    <w:abstractNumId w:val="46"/>
  </w:num>
  <w:num w:numId="49">
    <w:abstractNumId w:val="48"/>
  </w:num>
  <w:num w:numId="51">
    <w:abstractNumId w:val="50"/>
  </w:num>
  <w:num w:numId="53">
    <w:abstractNumId w:val="52"/>
  </w:num>
  <w:num w:numId="55">
    <w:abstractNumId w:val="54"/>
  </w:num>
  <w:num w:numId="57">
    <w:abstractNumId w:val="56"/>
  </w:num>
  <w:num w:numId="59">
    <w:abstractNumId w:val="58"/>
  </w:num>
  <w:num w:numId="61">
    <w:abstractNumId w:val="60"/>
  </w:num>
  <w:num w:numId="63">
    <w:abstractNumId w:val="62"/>
  </w:num>
  <w:num w:numId="65">
    <w:abstractNumId w:val="64"/>
  </w:num>
  <w:num w:numId="67">
    <w:abstractNumId w:val="66"/>
  </w:num>
  <w:num w:numId="69">
    <w:abstractNumId w:val="68"/>
  </w:num>
  <w:num w:numId="71">
    <w:abstractNumId w:val="70"/>
  </w:num>
  <w:num w:numId="73">
    <w:abstractNumId w:val="72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3)_"/>
    <w:basedOn w:val="DefaultParagraphFont"/>
    <w:link w:val="Style3"/>
    <w:rPr>
      <w:b/>
      <w:bCs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6">
    <w:name w:val="Основной текст (2)_"/>
    <w:basedOn w:val="DefaultParagraphFont"/>
    <w:link w:val="Style5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8">
    <w:name w:val="Основной текст (4)_"/>
    <w:basedOn w:val="DefaultParagraphFont"/>
    <w:link w:val="Style7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character" w:customStyle="1" w:styleId="CharStyle10">
    <w:name w:val="Колонтитул_"/>
    <w:basedOn w:val="DefaultParagraphFont"/>
    <w:link w:val="Style9"/>
    <w:rPr>
      <w:b/>
      <w:bCs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12">
    <w:name w:val="Заголовок №3_"/>
    <w:basedOn w:val="DefaultParagraphFont"/>
    <w:link w:val="Style11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3">
    <w:name w:val="Основной текст (2)"/>
    <w:basedOn w:val="CharStyle6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5">
    <w:name w:val="Основной текст (5)_"/>
    <w:basedOn w:val="DefaultParagraphFont"/>
    <w:link w:val="Style14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7">
    <w:name w:val="Подпись к таблице (2)_"/>
    <w:basedOn w:val="DefaultParagraphFont"/>
    <w:link w:val="Style16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18">
    <w:name w:val="Основной текст (2) + Полужирный"/>
    <w:basedOn w:val="CharStyle6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20">
    <w:name w:val="Колонтитул (2)_"/>
    <w:basedOn w:val="DefaultParagraphFont"/>
    <w:link w:val="Style19"/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21">
    <w:name w:val="Основной текст (2) + Полужирный"/>
    <w:basedOn w:val="CharStyle6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22">
    <w:name w:val="Основной текст (2) + Полужирный"/>
    <w:basedOn w:val="CharStyle6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23">
    <w:name w:val="Основной текст (2) + Полужирный,Курсив"/>
    <w:basedOn w:val="CharStyle6"/>
    <w:rPr>
      <w:lang w:val="ru-RU" w:eastAsia="ru-RU" w:bidi="ru-RU"/>
      <w:b/>
      <w:bCs/>
      <w:i/>
      <w:iCs/>
      <w:w w:val="100"/>
      <w:spacing w:val="0"/>
      <w:color w:val="000000"/>
      <w:position w:val="0"/>
    </w:rPr>
  </w:style>
  <w:style w:type="character" w:customStyle="1" w:styleId="CharStyle25">
    <w:name w:val="Подпись к таблице (3)_"/>
    <w:basedOn w:val="DefaultParagraphFont"/>
    <w:link w:val="Style24"/>
    <w:rPr>
      <w:b/>
      <w:bCs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27">
    <w:name w:val="Заголовок №1_"/>
    <w:basedOn w:val="DefaultParagraphFont"/>
    <w:link w:val="Style26"/>
    <w:rPr>
      <w:b w:val="0"/>
      <w:bCs w:val="0"/>
      <w:i w:val="0"/>
      <w:iCs w:val="0"/>
      <w:u w:val="none"/>
      <w:strike w:val="0"/>
      <w:smallCaps w:val="0"/>
      <w:sz w:val="36"/>
      <w:szCs w:val="36"/>
      <w:rFonts w:ascii="Tahoma" w:eastAsia="Tahoma" w:hAnsi="Tahoma" w:cs="Tahoma"/>
      <w:spacing w:val="20"/>
    </w:rPr>
  </w:style>
  <w:style w:type="character" w:customStyle="1" w:styleId="CharStyle29">
    <w:name w:val="Заголовок №2_"/>
    <w:basedOn w:val="DefaultParagraphFont"/>
    <w:link w:val="Style28"/>
    <w:rPr>
      <w:b/>
      <w:bCs/>
      <w:i w:val="0"/>
      <w:iCs w:val="0"/>
      <w:u w:val="none"/>
      <w:strike w:val="0"/>
      <w:smallCaps w:val="0"/>
      <w:sz w:val="30"/>
      <w:szCs w:val="30"/>
      <w:rFonts w:ascii="Arial Narrow" w:eastAsia="Arial Narrow" w:hAnsi="Arial Narrow" w:cs="Arial Narrow"/>
      <w:spacing w:val="20"/>
    </w:rPr>
  </w:style>
  <w:style w:type="character" w:customStyle="1" w:styleId="CharStyle31">
    <w:name w:val="Подпись к картинке_"/>
    <w:basedOn w:val="DefaultParagraphFont"/>
    <w:link w:val="Style30"/>
    <w:rPr>
      <w:b w:val="0"/>
      <w:bCs w:val="0"/>
      <w:i w:val="0"/>
      <w:iCs w:val="0"/>
      <w:u w:val="none"/>
      <w:strike w:val="0"/>
      <w:smallCaps w:val="0"/>
      <w:sz w:val="18"/>
      <w:szCs w:val="18"/>
      <w:rFonts w:ascii="Tahoma" w:eastAsia="Tahoma" w:hAnsi="Tahoma" w:cs="Tahoma"/>
    </w:rPr>
  </w:style>
  <w:style w:type="character" w:customStyle="1" w:styleId="CharStyle33">
    <w:name w:val="Подпись к картинке (2)_"/>
    <w:basedOn w:val="DefaultParagraphFont"/>
    <w:link w:val="Style32"/>
    <w:rPr>
      <w:b w:val="0"/>
      <w:bCs w:val="0"/>
      <w:i w:val="0"/>
      <w:iCs w:val="0"/>
      <w:u w:val="none"/>
      <w:strike w:val="0"/>
      <w:smallCaps w:val="0"/>
      <w:sz w:val="14"/>
      <w:szCs w:val="14"/>
      <w:rFonts w:ascii="Tahoma" w:eastAsia="Tahoma" w:hAnsi="Tahoma" w:cs="Tahoma"/>
    </w:rPr>
  </w:style>
  <w:style w:type="character" w:customStyle="1" w:styleId="CharStyle34">
    <w:name w:val="Подпись к картинке (2) + Arial Narrow,7,5 pt,Полужирный"/>
    <w:basedOn w:val="CharStyle33"/>
    <w:rPr>
      <w:lang w:val="ru-RU" w:eastAsia="ru-RU" w:bidi="ru-RU"/>
      <w:b/>
      <w:bCs/>
      <w:sz w:val="15"/>
      <w:szCs w:val="15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36">
    <w:name w:val="Основной текст (6)_"/>
    <w:basedOn w:val="DefaultParagraphFont"/>
    <w:link w:val="Style35"/>
    <w:rPr>
      <w:b w:val="0"/>
      <w:bCs w:val="0"/>
      <w:i w:val="0"/>
      <w:iCs w:val="0"/>
      <w:u w:val="none"/>
      <w:strike w:val="0"/>
      <w:smallCaps w:val="0"/>
      <w:sz w:val="14"/>
      <w:szCs w:val="14"/>
      <w:rFonts w:ascii="Tahoma" w:eastAsia="Tahoma" w:hAnsi="Tahoma" w:cs="Tahoma"/>
    </w:rPr>
  </w:style>
  <w:style w:type="character" w:customStyle="1" w:styleId="CharStyle38">
    <w:name w:val="Основной текст (7)_"/>
    <w:basedOn w:val="DefaultParagraphFont"/>
    <w:link w:val="Style37"/>
    <w:rPr>
      <w:b w:val="0"/>
      <w:bCs w:val="0"/>
      <w:i w:val="0"/>
      <w:iCs w:val="0"/>
      <w:u w:val="none"/>
      <w:strike w:val="0"/>
      <w:smallCaps w:val="0"/>
      <w:sz w:val="18"/>
      <w:szCs w:val="18"/>
      <w:rFonts w:ascii="Tahoma" w:eastAsia="Tahoma" w:hAnsi="Tahoma" w:cs="Tahoma"/>
    </w:rPr>
  </w:style>
  <w:style w:type="character" w:customStyle="1" w:styleId="CharStyle40">
    <w:name w:val="Основной текст (8)_"/>
    <w:basedOn w:val="DefaultParagraphFont"/>
    <w:link w:val="Style39"/>
    <w:rPr>
      <w:b w:val="0"/>
      <w:bCs w:val="0"/>
      <w:i w:val="0"/>
      <w:iCs w:val="0"/>
      <w:u w:val="none"/>
      <w:strike w:val="0"/>
      <w:smallCaps w:val="0"/>
      <w:sz w:val="18"/>
      <w:szCs w:val="18"/>
      <w:rFonts w:ascii="Tahoma" w:eastAsia="Tahoma" w:hAnsi="Tahoma" w:cs="Tahoma"/>
      <w:spacing w:val="10"/>
    </w:rPr>
  </w:style>
  <w:style w:type="character" w:customStyle="1" w:styleId="CharStyle41">
    <w:name w:val="Основной текст (7) + Интервал 0 pt"/>
    <w:basedOn w:val="CharStyle38"/>
    <w:rPr>
      <w:lang w:val="ru-RU" w:eastAsia="ru-RU" w:bidi="ru-RU"/>
      <w:b/>
      <w:bCs/>
      <w:sz w:val="18"/>
      <w:szCs w:val="18"/>
      <w:w w:val="100"/>
      <w:spacing w:val="10"/>
      <w:color w:val="000000"/>
      <w:position w:val="0"/>
    </w:rPr>
  </w:style>
  <w:style w:type="character" w:customStyle="1" w:styleId="CharStyle42">
    <w:name w:val="Основной текст (2) + Tahoma,9 pt"/>
    <w:basedOn w:val="CharStyle6"/>
    <w:rPr>
      <w:lang w:val="ru-RU" w:eastAsia="ru-RU" w:bidi="ru-RU"/>
      <w:b/>
      <w:bCs/>
      <w:sz w:val="18"/>
      <w:szCs w:val="18"/>
      <w:rFonts w:ascii="Tahoma" w:eastAsia="Tahoma" w:hAnsi="Tahoma" w:cs="Tahoma"/>
      <w:w w:val="100"/>
      <w:spacing w:val="0"/>
      <w:color w:val="000000"/>
      <w:position w:val="0"/>
    </w:rPr>
  </w:style>
  <w:style w:type="character" w:customStyle="1" w:styleId="CharStyle43">
    <w:name w:val="Основной текст (2) + Tahoma,9 pt"/>
    <w:basedOn w:val="CharStyle6"/>
    <w:rPr>
      <w:lang w:val="ru-RU" w:eastAsia="ru-RU" w:bidi="ru-RU"/>
      <w:b/>
      <w:bCs/>
      <w:sz w:val="18"/>
      <w:szCs w:val="18"/>
      <w:rFonts w:ascii="Tahoma" w:eastAsia="Tahoma" w:hAnsi="Tahoma" w:cs="Tahoma"/>
      <w:w w:val="100"/>
      <w:spacing w:val="0"/>
      <w:color w:val="000000"/>
      <w:position w:val="0"/>
    </w:rPr>
  </w:style>
  <w:style w:type="character" w:customStyle="1" w:styleId="CharStyle45">
    <w:name w:val="Подпись к таблице_"/>
    <w:basedOn w:val="DefaultParagraphFont"/>
    <w:link w:val="Style44"/>
    <w:rPr>
      <w:b w:val="0"/>
      <w:bCs w:val="0"/>
      <w:i w:val="0"/>
      <w:iCs w:val="0"/>
      <w:u w:val="none"/>
      <w:strike w:val="0"/>
      <w:smallCaps w:val="0"/>
      <w:sz w:val="18"/>
      <w:szCs w:val="18"/>
      <w:rFonts w:ascii="Tahoma" w:eastAsia="Tahoma" w:hAnsi="Tahoma" w:cs="Tahoma"/>
    </w:rPr>
  </w:style>
  <w:style w:type="character" w:customStyle="1" w:styleId="CharStyle46">
    <w:name w:val="Основной текст (2) + Tahoma,9 pt,Интервал 0 pt"/>
    <w:basedOn w:val="CharStyle6"/>
    <w:rPr>
      <w:lang w:val="ru-RU" w:eastAsia="ru-RU" w:bidi="ru-RU"/>
      <w:sz w:val="18"/>
      <w:szCs w:val="18"/>
      <w:rFonts w:ascii="Tahoma" w:eastAsia="Tahoma" w:hAnsi="Tahoma" w:cs="Tahoma"/>
      <w:w w:val="100"/>
      <w:spacing w:val="10"/>
      <w:color w:val="000000"/>
      <w:position w:val="0"/>
    </w:rPr>
  </w:style>
  <w:style w:type="character" w:customStyle="1" w:styleId="CharStyle47">
    <w:name w:val="Основной текст (2) + Arial Narrow,5,5 pt,Курсив"/>
    <w:basedOn w:val="CharStyle6"/>
    <w:rPr>
      <w:lang w:val="ru-RU" w:eastAsia="ru-RU" w:bidi="ru-RU"/>
      <w:i/>
      <w:iCs/>
      <w:sz w:val="11"/>
      <w:szCs w:val="11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48">
    <w:name w:val="Основной текст (2) + Tahoma,9 pt,Интервал -1 pt"/>
    <w:basedOn w:val="CharStyle6"/>
    <w:rPr>
      <w:lang w:val="ru-RU" w:eastAsia="ru-RU" w:bidi="ru-RU"/>
      <w:b/>
      <w:bCs/>
      <w:sz w:val="18"/>
      <w:szCs w:val="18"/>
      <w:rFonts w:ascii="Tahoma" w:eastAsia="Tahoma" w:hAnsi="Tahoma" w:cs="Tahoma"/>
      <w:w w:val="100"/>
      <w:spacing w:val="-20"/>
      <w:color w:val="000000"/>
      <w:position w:val="0"/>
    </w:rPr>
  </w:style>
  <w:style w:type="character" w:customStyle="1" w:styleId="CharStyle49">
    <w:name w:val="Основной текст (2) + Arial Narrow,5,5 pt,Курсив"/>
    <w:basedOn w:val="CharStyle6"/>
    <w:rPr>
      <w:lang w:val="ru-RU" w:eastAsia="ru-RU" w:bidi="ru-RU"/>
      <w:i/>
      <w:iCs/>
      <w:sz w:val="11"/>
      <w:szCs w:val="11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50">
    <w:name w:val="Основной текст (2) + Tahoma,9 pt"/>
    <w:basedOn w:val="CharStyle6"/>
    <w:rPr>
      <w:lang w:val="ru-RU" w:eastAsia="ru-RU" w:bidi="ru-RU"/>
      <w:b/>
      <w:bCs/>
      <w:sz w:val="18"/>
      <w:szCs w:val="18"/>
      <w:rFonts w:ascii="Tahoma" w:eastAsia="Tahoma" w:hAnsi="Tahoma" w:cs="Tahoma"/>
      <w:w w:val="100"/>
      <w:spacing w:val="0"/>
      <w:color w:val="000000"/>
      <w:position w:val="0"/>
    </w:rPr>
  </w:style>
  <w:style w:type="character" w:customStyle="1" w:styleId="CharStyle52">
    <w:name w:val="Колонтитул (3)_"/>
    <w:basedOn w:val="DefaultParagraphFont"/>
    <w:link w:val="Style51"/>
    <w:rPr>
      <w:b w:val="0"/>
      <w:bCs w:val="0"/>
      <w:i w:val="0"/>
      <w:iCs w:val="0"/>
      <w:u w:val="none"/>
      <w:strike w:val="0"/>
      <w:smallCaps w:val="0"/>
      <w:sz w:val="19"/>
      <w:szCs w:val="19"/>
      <w:rFonts w:ascii="Tahoma" w:eastAsia="Tahoma" w:hAnsi="Tahoma" w:cs="Tahoma"/>
      <w:spacing w:val="10"/>
    </w:rPr>
  </w:style>
  <w:style w:type="character" w:customStyle="1" w:styleId="CharStyle53">
    <w:name w:val="Основной текст (2) + Arial Narrow,6,5 pt,Курсив,Интервал 0 pt"/>
    <w:basedOn w:val="CharStyle6"/>
    <w:rPr>
      <w:lang w:val="ru-RU" w:eastAsia="ru-RU" w:bidi="ru-RU"/>
      <w:i/>
      <w:iCs/>
      <w:sz w:val="13"/>
      <w:szCs w:val="13"/>
      <w:rFonts w:ascii="Arial Narrow" w:eastAsia="Arial Narrow" w:hAnsi="Arial Narrow" w:cs="Arial Narrow"/>
      <w:w w:val="100"/>
      <w:spacing w:val="10"/>
      <w:color w:val="000000"/>
      <w:position w:val="0"/>
    </w:rPr>
  </w:style>
  <w:style w:type="character" w:customStyle="1" w:styleId="CharStyle54">
    <w:name w:val="Основной текст (2) + Arial Narrow,6,5 pt,Курсив,Интервал 0 pt"/>
    <w:basedOn w:val="CharStyle6"/>
    <w:rPr>
      <w:lang w:val="ru-RU" w:eastAsia="ru-RU" w:bidi="ru-RU"/>
      <w:i/>
      <w:iCs/>
      <w:sz w:val="13"/>
      <w:szCs w:val="13"/>
      <w:rFonts w:ascii="Arial Narrow" w:eastAsia="Arial Narrow" w:hAnsi="Arial Narrow" w:cs="Arial Narrow"/>
      <w:w w:val="100"/>
      <w:spacing w:val="10"/>
      <w:color w:val="000000"/>
      <w:position w:val="0"/>
    </w:rPr>
  </w:style>
  <w:style w:type="character" w:customStyle="1" w:styleId="CharStyle56">
    <w:name w:val="Заголовок №4_"/>
    <w:basedOn w:val="DefaultParagraphFont"/>
    <w:link w:val="Style55"/>
    <w:rPr>
      <w:b w:val="0"/>
      <w:bCs w:val="0"/>
      <w:i w:val="0"/>
      <w:iCs w:val="0"/>
      <w:u w:val="none"/>
      <w:strike w:val="0"/>
      <w:smallCaps w:val="0"/>
      <w:sz w:val="18"/>
      <w:szCs w:val="18"/>
      <w:rFonts w:ascii="Tahoma" w:eastAsia="Tahoma" w:hAnsi="Tahoma" w:cs="Tahoma"/>
      <w:spacing w:val="10"/>
    </w:rPr>
  </w:style>
  <w:style w:type="character" w:customStyle="1" w:styleId="CharStyle58">
    <w:name w:val="Другое_"/>
    <w:basedOn w:val="DefaultParagraphFont"/>
    <w:link w:val="Style57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59">
    <w:name w:val="Другое + Tahoma,9 pt,Интервал 0 pt"/>
    <w:basedOn w:val="CharStyle58"/>
    <w:rPr>
      <w:lang w:val="ru-RU" w:eastAsia="ru-RU" w:bidi="ru-RU"/>
      <w:sz w:val="18"/>
      <w:szCs w:val="18"/>
      <w:rFonts w:ascii="Tahoma" w:eastAsia="Tahoma" w:hAnsi="Tahoma" w:cs="Tahoma"/>
      <w:w w:val="100"/>
      <w:spacing w:val="10"/>
      <w:color w:val="000000"/>
      <w:position w:val="0"/>
    </w:rPr>
  </w:style>
  <w:style w:type="character" w:customStyle="1" w:styleId="CharStyle60">
    <w:name w:val="Основной текст (2) + 9,5 pt,Курсив,Интервал 0 pt"/>
    <w:basedOn w:val="CharStyle6"/>
    <w:rPr>
      <w:lang w:val="en-US" w:eastAsia="en-US" w:bidi="en-US"/>
      <w:b/>
      <w:bCs/>
      <w:i/>
      <w:iCs/>
      <w:sz w:val="19"/>
      <w:szCs w:val="19"/>
      <w:w w:val="100"/>
      <w:spacing w:val="-10"/>
      <w:color w:val="000000"/>
      <w:position w:val="0"/>
    </w:rPr>
  </w:style>
  <w:style w:type="character" w:customStyle="1" w:styleId="CharStyle61">
    <w:name w:val="Основной текст (2) + Lucida Sans Unicode,11,5 pt,Курсив,Интервал 2 pt"/>
    <w:basedOn w:val="CharStyle6"/>
    <w:rPr>
      <w:lang w:val="ru-RU" w:eastAsia="ru-RU" w:bidi="ru-RU"/>
      <w:i/>
      <w:iCs/>
      <w:sz w:val="23"/>
      <w:szCs w:val="23"/>
      <w:rFonts w:ascii="Lucida Sans Unicode" w:eastAsia="Lucida Sans Unicode" w:hAnsi="Lucida Sans Unicode" w:cs="Lucida Sans Unicode"/>
      <w:w w:val="100"/>
      <w:spacing w:val="50"/>
      <w:color w:val="000000"/>
      <w:position w:val="0"/>
    </w:rPr>
  </w:style>
  <w:style w:type="character" w:customStyle="1" w:styleId="CharStyle62">
    <w:name w:val="Заголовок №4"/>
    <w:basedOn w:val="CharStyle56"/>
    <w:rPr>
      <w:lang w:val="ru-RU" w:eastAsia="ru-RU" w:bidi="ru-RU"/>
      <w:u w:val="single"/>
      <w:w w:val="100"/>
      <w:color w:val="000000"/>
      <w:position w:val="0"/>
    </w:rPr>
  </w:style>
  <w:style w:type="character" w:customStyle="1" w:styleId="CharStyle64">
    <w:name w:val="Заголовок №4 (2)_"/>
    <w:basedOn w:val="DefaultParagraphFont"/>
    <w:link w:val="Style63"/>
    <w:rPr>
      <w:b w:val="0"/>
      <w:bCs w:val="0"/>
      <w:i w:val="0"/>
      <w:iCs w:val="0"/>
      <w:u w:val="none"/>
      <w:strike w:val="0"/>
      <w:smallCaps w:val="0"/>
      <w:sz w:val="19"/>
      <w:szCs w:val="19"/>
      <w:rFonts w:ascii="Tahoma" w:eastAsia="Tahoma" w:hAnsi="Tahoma" w:cs="Tahoma"/>
    </w:rPr>
  </w:style>
  <w:style w:type="character" w:customStyle="1" w:styleId="CharStyle66">
    <w:name w:val="Основной текст (10)_"/>
    <w:basedOn w:val="DefaultParagraphFont"/>
    <w:link w:val="Style65"/>
    <w:rPr>
      <w:b w:val="0"/>
      <w:bCs w:val="0"/>
      <w:i w:val="0"/>
      <w:iCs w:val="0"/>
      <w:u w:val="none"/>
      <w:strike w:val="0"/>
      <w:smallCaps w:val="0"/>
      <w:sz w:val="16"/>
      <w:szCs w:val="16"/>
      <w:rFonts w:ascii="Arial Narrow" w:eastAsia="Arial Narrow" w:hAnsi="Arial Narrow" w:cs="Arial Narrow"/>
    </w:rPr>
  </w:style>
  <w:style w:type="character" w:customStyle="1" w:styleId="CharStyle67">
    <w:name w:val="Основной текст (10)"/>
    <w:basedOn w:val="CharStyle66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69">
    <w:name w:val="Основной текст (9)_"/>
    <w:basedOn w:val="DefaultParagraphFont"/>
    <w:link w:val="Style68"/>
    <w:rPr>
      <w:b w:val="0"/>
      <w:bCs w:val="0"/>
      <w:i/>
      <w:iCs/>
      <w:u w:val="none"/>
      <w:strike w:val="0"/>
      <w:smallCaps w:val="0"/>
      <w:sz w:val="60"/>
      <w:szCs w:val="60"/>
      <w:rFonts w:ascii="Bookman Old Style" w:eastAsia="Bookman Old Style" w:hAnsi="Bookman Old Style" w:cs="Bookman Old Style"/>
    </w:rPr>
  </w:style>
  <w:style w:type="character" w:customStyle="1" w:styleId="CharStyle70">
    <w:name w:val="Основной текст (9)"/>
    <w:basedOn w:val="CharStyle69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71">
    <w:name w:val="Основной текст (8)"/>
    <w:basedOn w:val="CharStyle40"/>
    <w:rPr>
      <w:lang w:val="ru-RU" w:eastAsia="ru-RU" w:bidi="ru-RU"/>
      <w:w w:val="100"/>
      <w:color w:val="000000"/>
      <w:position w:val="0"/>
    </w:rPr>
  </w:style>
  <w:style w:type="character" w:customStyle="1" w:styleId="CharStyle72">
    <w:name w:val="Основной текст (3)"/>
    <w:basedOn w:val="CharStyle4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74">
    <w:name w:val="Заголовок №5 (2)_"/>
    <w:basedOn w:val="DefaultParagraphFont"/>
    <w:link w:val="Style73"/>
    <w:rPr>
      <w:b/>
      <w:bCs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76">
    <w:name w:val="Подпись к таблице (5)_"/>
    <w:basedOn w:val="DefaultParagraphFont"/>
    <w:link w:val="Style75"/>
    <w:rPr>
      <w:b w:val="0"/>
      <w:bCs w:val="0"/>
      <w:i/>
      <w:iCs/>
      <w:u w:val="none"/>
      <w:strike w:val="0"/>
      <w:smallCaps w:val="0"/>
      <w:sz w:val="13"/>
      <w:szCs w:val="13"/>
      <w:rFonts w:ascii="Arial Narrow" w:eastAsia="Arial Narrow" w:hAnsi="Arial Narrow" w:cs="Arial Narrow"/>
    </w:rPr>
  </w:style>
  <w:style w:type="character" w:customStyle="1" w:styleId="CharStyle77">
    <w:name w:val="Основной текст (2) + 4 pt"/>
    <w:basedOn w:val="CharStyle6"/>
    <w:rPr>
      <w:lang w:val="ru-RU" w:eastAsia="ru-RU" w:bidi="ru-RU"/>
      <w:sz w:val="8"/>
      <w:szCs w:val="8"/>
      <w:w w:val="100"/>
      <w:spacing w:val="0"/>
      <w:color w:val="000000"/>
      <w:position w:val="0"/>
    </w:rPr>
  </w:style>
  <w:style w:type="character" w:customStyle="1" w:styleId="CharStyle79">
    <w:name w:val="Сноска_"/>
    <w:basedOn w:val="DefaultParagraphFont"/>
    <w:link w:val="Style78"/>
    <w:rPr>
      <w:b w:val="0"/>
      <w:bCs w:val="0"/>
      <w:i/>
      <w:iCs/>
      <w:u w:val="none"/>
      <w:strike w:val="0"/>
      <w:smallCaps w:val="0"/>
      <w:sz w:val="13"/>
      <w:szCs w:val="13"/>
      <w:rFonts w:ascii="Arial Narrow" w:eastAsia="Arial Narrow" w:hAnsi="Arial Narrow" w:cs="Arial Narrow"/>
    </w:rPr>
  </w:style>
  <w:style w:type="character" w:customStyle="1" w:styleId="CharStyle81">
    <w:name w:val="Сноска (2)_"/>
    <w:basedOn w:val="DefaultParagraphFont"/>
    <w:link w:val="Style80"/>
    <w:rPr>
      <w:b/>
      <w:bCs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83">
    <w:name w:val="Сноска (3)_"/>
    <w:basedOn w:val="DefaultParagraphFont"/>
    <w:link w:val="Style82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85">
    <w:name w:val="Заголовок №3 (2)_"/>
    <w:basedOn w:val="DefaultParagraphFont"/>
    <w:link w:val="Style84"/>
    <w:rPr>
      <w:b/>
      <w:bCs/>
      <w:i w:val="0"/>
      <w:iCs w:val="0"/>
      <w:u w:val="none"/>
      <w:strike w:val="0"/>
      <w:smallCaps w:val="0"/>
      <w:sz w:val="30"/>
      <w:szCs w:val="30"/>
      <w:rFonts w:ascii="Arial Narrow" w:eastAsia="Arial Narrow" w:hAnsi="Arial Narrow" w:cs="Arial Narrow"/>
      <w:spacing w:val="20"/>
    </w:rPr>
  </w:style>
  <w:style w:type="character" w:customStyle="1" w:styleId="CharStyle86">
    <w:name w:val="Основной текст (8)"/>
    <w:basedOn w:val="CharStyle40"/>
    <w:rPr>
      <w:lang w:val="ru-RU" w:eastAsia="ru-RU" w:bidi="ru-RU"/>
      <w:w w:val="100"/>
      <w:spacing w:val="10"/>
      <w:color w:val="000000"/>
      <w:position w:val="0"/>
    </w:rPr>
  </w:style>
  <w:style w:type="character" w:customStyle="1" w:styleId="CharStyle88">
    <w:name w:val="Основной текст (20)_"/>
    <w:basedOn w:val="DefaultParagraphFont"/>
    <w:link w:val="Style87"/>
    <w:rPr>
      <w:b w:val="0"/>
      <w:bCs w:val="0"/>
      <w:i/>
      <w:iCs/>
      <w:u w:val="none"/>
      <w:strike w:val="0"/>
      <w:smallCaps w:val="0"/>
      <w:sz w:val="62"/>
      <w:szCs w:val="62"/>
      <w:rFonts w:ascii="Times New Roman" w:eastAsia="Times New Roman" w:hAnsi="Times New Roman" w:cs="Times New Roman"/>
    </w:rPr>
  </w:style>
  <w:style w:type="character" w:customStyle="1" w:styleId="CharStyle89">
    <w:name w:val="Основной текст (20)"/>
    <w:basedOn w:val="CharStyle88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90">
    <w:name w:val="Основной текст (8)"/>
    <w:basedOn w:val="CharStyle40"/>
    <w:rPr>
      <w:lang w:val="ru-RU" w:eastAsia="ru-RU" w:bidi="ru-RU"/>
      <w:w w:val="100"/>
      <w:spacing w:val="10"/>
      <w:color w:val="000000"/>
      <w:position w:val="0"/>
    </w:rPr>
  </w:style>
  <w:style w:type="character" w:customStyle="1" w:styleId="CharStyle91">
    <w:name w:val="Основной текст (8)"/>
    <w:basedOn w:val="CharStyle40"/>
    <w:rPr>
      <w:lang w:val="ru-RU" w:eastAsia="ru-RU" w:bidi="ru-RU"/>
      <w:w w:val="100"/>
      <w:spacing w:val="10"/>
      <w:color w:val="000000"/>
      <w:position w:val="0"/>
    </w:rPr>
  </w:style>
  <w:style w:type="character" w:customStyle="1" w:styleId="CharStyle92">
    <w:name w:val="Основной текст (2) + Tahoma,9 pt,Интервал 0 pt"/>
    <w:basedOn w:val="CharStyle6"/>
    <w:rPr>
      <w:lang w:val="ru-RU" w:eastAsia="ru-RU" w:bidi="ru-RU"/>
      <w:sz w:val="18"/>
      <w:szCs w:val="18"/>
      <w:rFonts w:ascii="Tahoma" w:eastAsia="Tahoma" w:hAnsi="Tahoma" w:cs="Tahoma"/>
      <w:w w:val="100"/>
      <w:spacing w:val="10"/>
      <w:color w:val="000000"/>
      <w:position w:val="0"/>
    </w:rPr>
  </w:style>
  <w:style w:type="character" w:customStyle="1" w:styleId="CharStyle93">
    <w:name w:val="Основной текст (2) + Arial Narrow,6,5 pt,Курсив"/>
    <w:basedOn w:val="CharStyle6"/>
    <w:rPr>
      <w:lang w:val="ru-RU" w:eastAsia="ru-RU" w:bidi="ru-RU"/>
      <w:i/>
      <w:iCs/>
      <w:sz w:val="13"/>
      <w:szCs w:val="13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94">
    <w:name w:val="Основной текст (2) + Tahoma,9 pt,Интервал -1 pt"/>
    <w:basedOn w:val="CharStyle6"/>
    <w:rPr>
      <w:lang w:val="ru-RU" w:eastAsia="ru-RU" w:bidi="ru-RU"/>
      <w:sz w:val="18"/>
      <w:szCs w:val="18"/>
      <w:rFonts w:ascii="Tahoma" w:eastAsia="Tahoma" w:hAnsi="Tahoma" w:cs="Tahoma"/>
      <w:w w:val="100"/>
      <w:spacing w:val="-20"/>
      <w:color w:val="000000"/>
      <w:position w:val="0"/>
    </w:rPr>
  </w:style>
  <w:style w:type="character" w:customStyle="1" w:styleId="CharStyle95">
    <w:name w:val="Основной текст (2) + Arial Narrow,6,5 pt,Курсив"/>
    <w:basedOn w:val="CharStyle6"/>
    <w:rPr>
      <w:lang w:val="ru-RU" w:eastAsia="ru-RU" w:bidi="ru-RU"/>
      <w:i/>
      <w:iCs/>
      <w:sz w:val="13"/>
      <w:szCs w:val="13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97">
    <w:name w:val="Подпись к таблице (4)_"/>
    <w:basedOn w:val="DefaultParagraphFont"/>
    <w:link w:val="Style96"/>
    <w:rPr>
      <w:b w:val="0"/>
      <w:bCs w:val="0"/>
      <w:i w:val="0"/>
      <w:iCs w:val="0"/>
      <w:u w:val="none"/>
      <w:strike w:val="0"/>
      <w:smallCaps w:val="0"/>
      <w:sz w:val="16"/>
      <w:szCs w:val="16"/>
      <w:rFonts w:ascii="Arial Narrow" w:eastAsia="Arial Narrow" w:hAnsi="Arial Narrow" w:cs="Arial Narrow"/>
    </w:rPr>
  </w:style>
  <w:style w:type="character" w:customStyle="1" w:styleId="CharStyle98">
    <w:name w:val="Подпись к таблице (4)"/>
    <w:basedOn w:val="CharStyle97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99">
    <w:name w:val="Основной текст (2)"/>
    <w:basedOn w:val="CharStyle6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01">
    <w:name w:val="Колонтитул (4)_"/>
    <w:basedOn w:val="DefaultParagraphFont"/>
    <w:link w:val="Style100"/>
    <w:rPr>
      <w:b/>
      <w:bCs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103">
    <w:name w:val="Заголовок №5_"/>
    <w:basedOn w:val="DefaultParagraphFont"/>
    <w:link w:val="Style102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105">
    <w:name w:val="Подпись к картинке (3)_"/>
    <w:basedOn w:val="DefaultParagraphFont"/>
    <w:link w:val="Style104"/>
    <w:rPr>
      <w:b/>
      <w:bCs/>
      <w:i w:val="0"/>
      <w:iCs w:val="0"/>
      <w:u w:val="none"/>
      <w:strike w:val="0"/>
      <w:smallCaps w:val="0"/>
      <w:sz w:val="21"/>
      <w:szCs w:val="21"/>
      <w:rFonts w:ascii="Tahoma" w:eastAsia="Tahoma" w:hAnsi="Tahoma" w:cs="Tahoma"/>
    </w:rPr>
  </w:style>
  <w:style w:type="character" w:customStyle="1" w:styleId="CharStyle107">
    <w:name w:val="Подпись к картинке (4)_"/>
    <w:basedOn w:val="DefaultParagraphFont"/>
    <w:link w:val="Style106"/>
    <w:rPr>
      <w:b/>
      <w:bCs/>
      <w:i w:val="0"/>
      <w:iCs w:val="0"/>
      <w:u w:val="none"/>
      <w:strike w:val="0"/>
      <w:smallCaps w:val="0"/>
      <w:sz w:val="18"/>
      <w:szCs w:val="18"/>
      <w:rFonts w:ascii="Tahoma" w:eastAsia="Tahoma" w:hAnsi="Tahoma" w:cs="Tahoma"/>
    </w:rPr>
  </w:style>
  <w:style w:type="character" w:customStyle="1" w:styleId="CharStyle108">
    <w:name w:val="Подпись к таблице (3)"/>
    <w:basedOn w:val="CharStyle25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09">
    <w:name w:val="Основной текст (3) + Не полужирный"/>
    <w:basedOn w:val="CharStyle4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111">
    <w:name w:val="Основной текст (11)_"/>
    <w:basedOn w:val="DefaultParagraphFont"/>
    <w:link w:val="Style110"/>
    <w:rPr>
      <w:b w:val="0"/>
      <w:bCs w:val="0"/>
      <w:i/>
      <w:iCs/>
      <w:u w:val="none"/>
      <w:strike w:val="0"/>
      <w:smallCaps w:val="0"/>
      <w:sz w:val="13"/>
      <w:szCs w:val="13"/>
      <w:rFonts w:ascii="Arial Narrow" w:eastAsia="Arial Narrow" w:hAnsi="Arial Narrow" w:cs="Arial Narrow"/>
    </w:rPr>
  </w:style>
  <w:style w:type="character" w:customStyle="1" w:styleId="CharStyle112">
    <w:name w:val="Основной текст (11) + Tahoma,9 pt,Не курсив"/>
    <w:basedOn w:val="CharStyle111"/>
    <w:rPr>
      <w:lang w:val="ru-RU" w:eastAsia="ru-RU" w:bidi="ru-RU"/>
      <w:i/>
      <w:iCs/>
      <w:sz w:val="18"/>
      <w:szCs w:val="18"/>
      <w:rFonts w:ascii="Tahoma" w:eastAsia="Tahoma" w:hAnsi="Tahoma" w:cs="Tahoma"/>
      <w:w w:val="100"/>
      <w:spacing w:val="0"/>
      <w:color w:val="000000"/>
      <w:position w:val="0"/>
    </w:rPr>
  </w:style>
  <w:style w:type="character" w:customStyle="1" w:styleId="CharStyle114">
    <w:name w:val="Основной текст (12)_"/>
    <w:basedOn w:val="DefaultParagraphFont"/>
    <w:link w:val="Style113"/>
    <w:rPr>
      <w:b/>
      <w:bCs/>
      <w:i/>
      <w:iCs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115">
    <w:name w:val="Основной текст (2) + Полужирный"/>
    <w:basedOn w:val="CharStyle6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116">
    <w:name w:val="Основной текст (2) + Arial Narrow,8 pt"/>
    <w:basedOn w:val="CharStyle6"/>
    <w:rPr>
      <w:lang w:val="ru-RU" w:eastAsia="ru-RU" w:bidi="ru-RU"/>
      <w:sz w:val="16"/>
      <w:szCs w:val="16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117">
    <w:name w:val="Основной текст (2) + 7 pt,Полужирный,Курсив"/>
    <w:basedOn w:val="CharStyle6"/>
    <w:rPr>
      <w:lang w:val="ru-RU" w:eastAsia="ru-RU" w:bidi="ru-RU"/>
      <w:b/>
      <w:bCs/>
      <w:i/>
      <w:iCs/>
      <w:sz w:val="14"/>
      <w:szCs w:val="14"/>
      <w:w w:val="100"/>
      <w:spacing w:val="0"/>
      <w:color w:val="000000"/>
      <w:position w:val="0"/>
    </w:rPr>
  </w:style>
  <w:style w:type="character" w:customStyle="1" w:styleId="CharStyle118">
    <w:name w:val="Основной текст (2) + Tahoma,6,5 pt"/>
    <w:basedOn w:val="CharStyle6"/>
    <w:rPr>
      <w:lang w:val="ru-RU" w:eastAsia="ru-RU" w:bidi="ru-RU"/>
      <w:sz w:val="13"/>
      <w:szCs w:val="13"/>
      <w:rFonts w:ascii="Tahoma" w:eastAsia="Tahoma" w:hAnsi="Tahoma" w:cs="Tahoma"/>
      <w:w w:val="100"/>
      <w:spacing w:val="0"/>
      <w:color w:val="000000"/>
      <w:position w:val="0"/>
    </w:rPr>
  </w:style>
  <w:style w:type="character" w:customStyle="1" w:styleId="CharStyle119">
    <w:name w:val="Основной текст (2) + Arial Narrow,8 pt"/>
    <w:basedOn w:val="CharStyle6"/>
    <w:rPr>
      <w:lang w:val="ru-RU" w:eastAsia="ru-RU" w:bidi="ru-RU"/>
      <w:sz w:val="16"/>
      <w:szCs w:val="16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120">
    <w:name w:val="Основной текст (2) + Tahoma,6,5 pt"/>
    <w:basedOn w:val="CharStyle6"/>
    <w:rPr>
      <w:lang w:val="ru-RU" w:eastAsia="ru-RU" w:bidi="ru-RU"/>
      <w:sz w:val="13"/>
      <w:szCs w:val="13"/>
      <w:rFonts w:ascii="Tahoma" w:eastAsia="Tahoma" w:hAnsi="Tahoma" w:cs="Tahoma"/>
      <w:w w:val="100"/>
      <w:spacing w:val="0"/>
      <w:color w:val="000000"/>
      <w:position w:val="0"/>
    </w:rPr>
  </w:style>
  <w:style w:type="character" w:customStyle="1" w:styleId="CharStyle122">
    <w:name w:val="Колонтитул (5)_"/>
    <w:basedOn w:val="DefaultParagraphFont"/>
    <w:link w:val="Style121"/>
    <w:rPr>
      <w:b w:val="0"/>
      <w:bCs w:val="0"/>
      <w:i w:val="0"/>
      <w:iCs w:val="0"/>
      <w:u w:val="none"/>
      <w:strike w:val="0"/>
      <w:smallCaps w:val="0"/>
      <w:sz w:val="20"/>
      <w:szCs w:val="20"/>
      <w:rFonts w:ascii="Tahoma" w:eastAsia="Tahoma" w:hAnsi="Tahoma" w:cs="Tahoma"/>
      <w:spacing w:val="10"/>
    </w:rPr>
  </w:style>
  <w:style w:type="character" w:customStyle="1" w:styleId="CharStyle124">
    <w:name w:val="Заголовок №1 (2)_"/>
    <w:basedOn w:val="DefaultParagraphFont"/>
    <w:link w:val="Style123"/>
    <w:rPr>
      <w:b w:val="0"/>
      <w:bCs w:val="0"/>
      <w:i w:val="0"/>
      <w:iCs w:val="0"/>
      <w:u w:val="none"/>
      <w:strike w:val="0"/>
      <w:smallCaps w:val="0"/>
      <w:sz w:val="52"/>
      <w:szCs w:val="52"/>
      <w:rFonts w:ascii="Tahoma" w:eastAsia="Tahoma" w:hAnsi="Tahoma" w:cs="Tahoma"/>
    </w:rPr>
  </w:style>
  <w:style w:type="character" w:customStyle="1" w:styleId="CharStyle126">
    <w:name w:val="Заголовок №2 (2)_"/>
    <w:basedOn w:val="DefaultParagraphFont"/>
    <w:link w:val="Style125"/>
    <w:rPr>
      <w:b w:val="0"/>
      <w:bCs w:val="0"/>
      <w:i w:val="0"/>
      <w:iCs w:val="0"/>
      <w:u w:val="none"/>
      <w:strike w:val="0"/>
      <w:smallCaps w:val="0"/>
      <w:sz w:val="36"/>
      <w:szCs w:val="36"/>
      <w:rFonts w:ascii="Tahoma" w:eastAsia="Tahoma" w:hAnsi="Tahoma" w:cs="Tahoma"/>
    </w:rPr>
  </w:style>
  <w:style w:type="character" w:customStyle="1" w:styleId="CharStyle127">
    <w:name w:val="Основной текст (2) + Arial Narrow,6,5 pt,Курсив,Интервал -1 pt"/>
    <w:basedOn w:val="CharStyle6"/>
    <w:rPr>
      <w:lang w:val="ru-RU" w:eastAsia="ru-RU" w:bidi="ru-RU"/>
      <w:i/>
      <w:iCs/>
      <w:sz w:val="13"/>
      <w:szCs w:val="13"/>
      <w:rFonts w:ascii="Arial Narrow" w:eastAsia="Arial Narrow" w:hAnsi="Arial Narrow" w:cs="Arial Narrow"/>
      <w:w w:val="100"/>
      <w:spacing w:val="-20"/>
      <w:color w:val="000000"/>
      <w:position w:val="0"/>
    </w:rPr>
  </w:style>
  <w:style w:type="character" w:customStyle="1" w:styleId="CharStyle128">
    <w:name w:val="Основной текст (2) + Tahoma,9 pt,Интервал 0 pt"/>
    <w:basedOn w:val="CharStyle6"/>
    <w:rPr>
      <w:lang w:val="ru-RU" w:eastAsia="ru-RU" w:bidi="ru-RU"/>
      <w:sz w:val="18"/>
      <w:szCs w:val="18"/>
      <w:rFonts w:ascii="Tahoma" w:eastAsia="Tahoma" w:hAnsi="Tahoma" w:cs="Tahoma"/>
      <w:w w:val="100"/>
      <w:spacing w:val="10"/>
      <w:color w:val="000000"/>
      <w:position w:val="0"/>
    </w:rPr>
  </w:style>
  <w:style w:type="character" w:customStyle="1" w:styleId="CharStyle129">
    <w:name w:val="Основной текст (2) + Arial Narrow,6,5 pt,Курсив,Интервал -1 pt"/>
    <w:basedOn w:val="CharStyle6"/>
    <w:rPr>
      <w:lang w:val="ru-RU" w:eastAsia="ru-RU" w:bidi="ru-RU"/>
      <w:i/>
      <w:iCs/>
      <w:sz w:val="13"/>
      <w:szCs w:val="13"/>
      <w:rFonts w:ascii="Arial Narrow" w:eastAsia="Arial Narrow" w:hAnsi="Arial Narrow" w:cs="Arial Narrow"/>
      <w:w w:val="100"/>
      <w:spacing w:val="-20"/>
      <w:color w:val="000000"/>
      <w:position w:val="0"/>
    </w:rPr>
  </w:style>
  <w:style w:type="character" w:customStyle="1" w:styleId="CharStyle131">
    <w:name w:val="Основной текст (13)_"/>
    <w:basedOn w:val="DefaultParagraphFont"/>
    <w:link w:val="Style130"/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character" w:customStyle="1" w:styleId="CharStyle132">
    <w:name w:val="Основной текст (2) + Tahoma,9 pt,Интервал 0 pt"/>
    <w:basedOn w:val="CharStyle6"/>
    <w:rPr>
      <w:lang w:val="ru-RU" w:eastAsia="ru-RU" w:bidi="ru-RU"/>
      <w:sz w:val="18"/>
      <w:szCs w:val="18"/>
      <w:rFonts w:ascii="Tahoma" w:eastAsia="Tahoma" w:hAnsi="Tahoma" w:cs="Tahoma"/>
      <w:w w:val="100"/>
      <w:spacing w:val="10"/>
      <w:color w:val="000000"/>
      <w:position w:val="0"/>
    </w:rPr>
  </w:style>
  <w:style w:type="character" w:customStyle="1" w:styleId="CharStyle133">
    <w:name w:val="Основной текст (2) + Arial Narrow,6,5 pt,Курсив,Интервал -1 pt"/>
    <w:basedOn w:val="CharStyle6"/>
    <w:rPr>
      <w:lang w:val="ru-RU" w:eastAsia="ru-RU" w:bidi="ru-RU"/>
      <w:i/>
      <w:iCs/>
      <w:sz w:val="13"/>
      <w:szCs w:val="13"/>
      <w:rFonts w:ascii="Arial Narrow" w:eastAsia="Arial Narrow" w:hAnsi="Arial Narrow" w:cs="Arial Narrow"/>
      <w:w w:val="100"/>
      <w:spacing w:val="-20"/>
      <w:color w:val="000000"/>
      <w:position w:val="0"/>
    </w:rPr>
  </w:style>
  <w:style w:type="character" w:customStyle="1" w:styleId="CharStyle135">
    <w:name w:val="Подпись к картинке (5)_"/>
    <w:basedOn w:val="DefaultParagraphFont"/>
    <w:link w:val="Style134"/>
    <w:rPr>
      <w:b w:val="0"/>
      <w:bCs w:val="0"/>
      <w:i w:val="0"/>
      <w:iCs w:val="0"/>
      <w:u w:val="none"/>
      <w:strike w:val="0"/>
      <w:smallCaps w:val="0"/>
      <w:sz w:val="18"/>
      <w:szCs w:val="18"/>
      <w:rFonts w:ascii="Tahoma" w:eastAsia="Tahoma" w:hAnsi="Tahoma" w:cs="Tahoma"/>
      <w:spacing w:val="10"/>
    </w:rPr>
  </w:style>
  <w:style w:type="character" w:customStyle="1" w:styleId="CharStyle137">
    <w:name w:val="Подпись к картинке (6)_"/>
    <w:basedOn w:val="DefaultParagraphFont"/>
    <w:link w:val="Style136"/>
    <w:rPr>
      <w:b/>
      <w:bCs/>
      <w:i w:val="0"/>
      <w:iCs w:val="0"/>
      <w:u w:val="none"/>
      <w:strike w:val="0"/>
      <w:smallCaps w:val="0"/>
      <w:sz w:val="30"/>
      <w:szCs w:val="30"/>
      <w:rFonts w:ascii="Arial Narrow" w:eastAsia="Arial Narrow" w:hAnsi="Arial Narrow" w:cs="Arial Narrow"/>
      <w:spacing w:val="20"/>
    </w:rPr>
  </w:style>
  <w:style w:type="character" w:customStyle="1" w:styleId="CharStyle139">
    <w:name w:val="Подпись к картинке (7)_"/>
    <w:basedOn w:val="DefaultParagraphFont"/>
    <w:link w:val="Style138"/>
    <w:rPr>
      <w:b w:val="0"/>
      <w:bCs w:val="0"/>
      <w:i/>
      <w:iCs/>
      <w:u w:val="none"/>
      <w:strike w:val="0"/>
      <w:smallCaps w:val="0"/>
      <w:rFonts w:ascii="Arial Narrow" w:eastAsia="Arial Narrow" w:hAnsi="Arial Narrow" w:cs="Arial Narrow"/>
    </w:rPr>
  </w:style>
  <w:style w:type="character" w:customStyle="1" w:styleId="CharStyle140">
    <w:name w:val="Подпись к картинке (7)"/>
    <w:basedOn w:val="CharStyle139"/>
    <w:rPr>
      <w:lang w:val="ru-RU" w:eastAsia="ru-RU" w:bidi="ru-RU"/>
      <w:u w:val="single"/>
      <w:sz w:val="24"/>
      <w:szCs w:val="24"/>
      <w:w w:val="100"/>
      <w:spacing w:val="0"/>
      <w:color w:val="000000"/>
      <w:position w:val="0"/>
    </w:rPr>
  </w:style>
  <w:style w:type="character" w:customStyle="1" w:styleId="CharStyle141">
    <w:name w:val="Подпись к картинке (5)"/>
    <w:basedOn w:val="CharStyle135"/>
    <w:rPr>
      <w:lang w:val="ru-RU" w:eastAsia="ru-RU" w:bidi="ru-RU"/>
      <w:w w:val="100"/>
      <w:color w:val="000000"/>
      <w:position w:val="0"/>
    </w:rPr>
  </w:style>
  <w:style w:type="character" w:customStyle="1" w:styleId="CharStyle142">
    <w:name w:val="Подпись к картинке (5)"/>
    <w:basedOn w:val="CharStyle135"/>
    <w:rPr>
      <w:lang w:val="ru-RU" w:eastAsia="ru-RU" w:bidi="ru-RU"/>
      <w:w w:val="100"/>
      <w:color w:val="000000"/>
      <w:position w:val="0"/>
    </w:rPr>
  </w:style>
  <w:style w:type="character" w:customStyle="1" w:styleId="CharStyle144">
    <w:name w:val="Колонтитул (7)_"/>
    <w:basedOn w:val="DefaultParagraphFont"/>
    <w:link w:val="Style143"/>
    <w:rPr>
      <w:b w:val="0"/>
      <w:bCs w:val="0"/>
      <w:i w:val="0"/>
      <w:iCs w:val="0"/>
      <w:u w:val="none"/>
      <w:strike w:val="0"/>
      <w:smallCaps w:val="0"/>
      <w:sz w:val="16"/>
      <w:szCs w:val="16"/>
      <w:rFonts w:ascii="Lucida Sans Unicode" w:eastAsia="Lucida Sans Unicode" w:hAnsi="Lucida Sans Unicode" w:cs="Lucida Sans Unicode"/>
    </w:rPr>
  </w:style>
  <w:style w:type="character" w:customStyle="1" w:styleId="CharStyle145">
    <w:name w:val="Колонтитул (7)"/>
    <w:basedOn w:val="CharStyle14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46">
    <w:name w:val="Колонтитул (7) + Tahoma"/>
    <w:basedOn w:val="CharStyle144"/>
    <w:rPr>
      <w:lang w:val="ru-RU" w:eastAsia="ru-RU" w:bidi="ru-RU"/>
      <w:b/>
      <w:bCs/>
      <w:sz w:val="16"/>
      <w:szCs w:val="16"/>
      <w:rFonts w:ascii="Tahoma" w:eastAsia="Tahoma" w:hAnsi="Tahoma" w:cs="Tahoma"/>
      <w:w w:val="100"/>
      <w:spacing w:val="0"/>
      <w:color w:val="000000"/>
      <w:position w:val="0"/>
    </w:rPr>
  </w:style>
  <w:style w:type="character" w:customStyle="1" w:styleId="CharStyle148">
    <w:name w:val="Колонтитул (6)_"/>
    <w:basedOn w:val="DefaultParagraphFont"/>
    <w:link w:val="Style147"/>
    <w:rPr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  <w:w w:val="100"/>
    </w:rPr>
  </w:style>
  <w:style w:type="character" w:customStyle="1" w:styleId="CharStyle149">
    <w:name w:val="Основной текст (10)"/>
    <w:basedOn w:val="CharStyle66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51">
    <w:name w:val="Заголовок №4 (3)_"/>
    <w:basedOn w:val="DefaultParagraphFont"/>
    <w:link w:val="Style150"/>
    <w:rPr>
      <w:b/>
      <w:bCs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</w:rPr>
  </w:style>
  <w:style w:type="character" w:customStyle="1" w:styleId="CharStyle152">
    <w:name w:val="Заголовок №4 (3)"/>
    <w:basedOn w:val="CharStyle151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53">
    <w:name w:val="Заголовок №4 (3)"/>
    <w:basedOn w:val="CharStyle151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54">
    <w:name w:val="Основной текст (8) + Candara,9,5 pt,Интервал 0 pt"/>
    <w:basedOn w:val="CharStyle40"/>
    <w:rPr>
      <w:lang w:val="ru-RU" w:eastAsia="ru-RU" w:bidi="ru-RU"/>
      <w:sz w:val="19"/>
      <w:szCs w:val="19"/>
      <w:rFonts w:ascii="Candara" w:eastAsia="Candara" w:hAnsi="Candara" w:cs="Candara"/>
      <w:w w:val="100"/>
      <w:spacing w:val="0"/>
      <w:color w:val="000000"/>
      <w:position w:val="0"/>
    </w:rPr>
  </w:style>
  <w:style w:type="character" w:customStyle="1" w:styleId="CharStyle156">
    <w:name w:val="Основной текст (16)_"/>
    <w:basedOn w:val="DefaultParagraphFont"/>
    <w:link w:val="Style155"/>
    <w:rPr>
      <w:b w:val="0"/>
      <w:bCs w:val="0"/>
      <w:i w:val="0"/>
      <w:iCs w:val="0"/>
      <w:u w:val="none"/>
      <w:strike w:val="0"/>
      <w:smallCaps w:val="0"/>
      <w:sz w:val="19"/>
      <w:szCs w:val="19"/>
      <w:rFonts w:ascii="Tahoma" w:eastAsia="Tahoma" w:hAnsi="Tahoma" w:cs="Tahoma"/>
    </w:rPr>
  </w:style>
  <w:style w:type="character" w:customStyle="1" w:styleId="CharStyle157">
    <w:name w:val="Основной текст (8)"/>
    <w:basedOn w:val="CharStyle40"/>
    <w:rPr>
      <w:lang w:val="ru-RU" w:eastAsia="ru-RU" w:bidi="ru-RU"/>
      <w:u w:val="single"/>
      <w:w w:val="100"/>
      <w:spacing w:val="10"/>
      <w:color w:val="000000"/>
      <w:position w:val="0"/>
    </w:rPr>
  </w:style>
  <w:style w:type="character" w:customStyle="1" w:styleId="CharStyle159">
    <w:name w:val="Основной текст (17)_"/>
    <w:basedOn w:val="DefaultParagraphFont"/>
    <w:link w:val="Style158"/>
    <w:rPr>
      <w:b/>
      <w:bCs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character" w:customStyle="1" w:styleId="CharStyle160">
    <w:name w:val="Основной текст (17) + Tahoma,7 pt,Не полужирный"/>
    <w:basedOn w:val="CharStyle159"/>
    <w:rPr>
      <w:lang w:val="ru-RU" w:eastAsia="ru-RU" w:bidi="ru-RU"/>
      <w:b/>
      <w:bCs/>
      <w:sz w:val="14"/>
      <w:szCs w:val="14"/>
      <w:rFonts w:ascii="Tahoma" w:eastAsia="Tahoma" w:hAnsi="Tahoma" w:cs="Tahoma"/>
      <w:w w:val="100"/>
      <w:spacing w:val="0"/>
      <w:color w:val="000000"/>
      <w:position w:val="0"/>
    </w:rPr>
  </w:style>
  <w:style w:type="character" w:customStyle="1" w:styleId="CharStyle162">
    <w:name w:val="Основной текст (14)_"/>
    <w:basedOn w:val="DefaultParagraphFont"/>
    <w:link w:val="Style161"/>
    <w:rPr>
      <w:b w:val="0"/>
      <w:bCs w:val="0"/>
      <w:i w:val="0"/>
      <w:iCs w:val="0"/>
      <w:u w:val="none"/>
      <w:strike w:val="0"/>
      <w:smallCaps w:val="0"/>
      <w:sz w:val="13"/>
      <w:szCs w:val="13"/>
      <w:rFonts w:ascii="Tahoma" w:eastAsia="Tahoma" w:hAnsi="Tahoma" w:cs="Tahoma"/>
    </w:rPr>
  </w:style>
  <w:style w:type="character" w:customStyle="1" w:styleId="CharStyle163">
    <w:name w:val="Основной текст (14)"/>
    <w:basedOn w:val="CharStyle162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65">
    <w:name w:val="Основной текст (15)_"/>
    <w:basedOn w:val="DefaultParagraphFont"/>
    <w:link w:val="Style164"/>
    <w:rPr>
      <w:b w:val="0"/>
      <w:bCs w:val="0"/>
      <w:i w:val="0"/>
      <w:iCs w:val="0"/>
      <w:u w:val="none"/>
      <w:strike w:val="0"/>
      <w:smallCaps w:val="0"/>
      <w:sz w:val="12"/>
      <w:szCs w:val="12"/>
      <w:rFonts w:ascii="Times New Roman" w:eastAsia="Times New Roman" w:hAnsi="Times New Roman" w:cs="Times New Roman"/>
    </w:rPr>
  </w:style>
  <w:style w:type="character" w:customStyle="1" w:styleId="CharStyle167">
    <w:name w:val="Основной текст (18)_"/>
    <w:basedOn w:val="DefaultParagraphFont"/>
    <w:link w:val="Style166"/>
    <w:rPr>
      <w:b w:val="0"/>
      <w:bCs w:val="0"/>
      <w:i w:val="0"/>
      <w:iCs w:val="0"/>
      <w:u w:val="none"/>
      <w:strike w:val="0"/>
      <w:smallCaps w:val="0"/>
      <w:sz w:val="54"/>
      <w:szCs w:val="54"/>
      <w:rFonts w:ascii="Times New Roman" w:eastAsia="Times New Roman" w:hAnsi="Times New Roman" w:cs="Times New Roman"/>
    </w:rPr>
  </w:style>
  <w:style w:type="character" w:customStyle="1" w:styleId="CharStyle169">
    <w:name w:val="Основной текст (19)_"/>
    <w:basedOn w:val="DefaultParagraphFont"/>
    <w:link w:val="Style168"/>
    <w:rPr>
      <w:b w:val="0"/>
      <w:bCs w:val="0"/>
      <w:i/>
      <w:iCs/>
      <w:u w:val="none"/>
      <w:strike w:val="0"/>
      <w:smallCaps w:val="0"/>
      <w:sz w:val="34"/>
      <w:szCs w:val="34"/>
      <w:rFonts w:ascii="Consolas" w:eastAsia="Consolas" w:hAnsi="Consolas" w:cs="Consolas"/>
    </w:rPr>
  </w:style>
  <w:style w:type="character" w:customStyle="1" w:styleId="CharStyle170">
    <w:name w:val="Основной текст (19)"/>
    <w:basedOn w:val="CharStyle169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71">
    <w:name w:val="Другое + 16 pt"/>
    <w:basedOn w:val="CharStyle58"/>
    <w:rPr>
      <w:lang w:val="ru-RU" w:eastAsia="ru-RU" w:bidi="ru-RU"/>
      <w:sz w:val="32"/>
      <w:szCs w:val="32"/>
      <w:w w:val="100"/>
      <w:spacing w:val="0"/>
      <w:color w:val="000000"/>
      <w:position w:val="0"/>
    </w:rPr>
  </w:style>
  <w:style w:type="character" w:customStyle="1" w:styleId="CharStyle172">
    <w:name w:val="Другое + 20 pt"/>
    <w:basedOn w:val="CharStyle58"/>
    <w:rPr>
      <w:lang w:val="ru-RU" w:eastAsia="ru-RU" w:bidi="ru-RU"/>
      <w:sz w:val="40"/>
      <w:szCs w:val="40"/>
      <w:w w:val="100"/>
      <w:spacing w:val="0"/>
      <w:color w:val="000000"/>
      <w:position w:val="0"/>
    </w:rPr>
  </w:style>
  <w:style w:type="paragraph" w:customStyle="1" w:styleId="Style3">
    <w:name w:val="Основной текст (3)"/>
    <w:basedOn w:val="Normal"/>
    <w:link w:val="CharStyle4"/>
    <w:pPr>
      <w:widowControl w:val="0"/>
      <w:shd w:val="clear" w:color="auto" w:fill="FFFFFF"/>
      <w:spacing w:after="2700" w:line="274" w:lineRule="exact"/>
      <w:ind w:hanging="380"/>
    </w:pPr>
    <w:rPr>
      <w:b/>
      <w:bCs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5">
    <w:name w:val="Основной текст (2)"/>
    <w:basedOn w:val="Normal"/>
    <w:link w:val="CharStyle6"/>
    <w:pPr>
      <w:widowControl w:val="0"/>
      <w:shd w:val="clear" w:color="auto" w:fill="FFFFFF"/>
      <w:jc w:val="right"/>
      <w:spacing w:line="293" w:lineRule="exact"/>
      <w:ind w:hanging="420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7">
    <w:name w:val="Основной текст (4)"/>
    <w:basedOn w:val="Normal"/>
    <w:link w:val="CharStyle8"/>
    <w:pPr>
      <w:widowControl w:val="0"/>
      <w:shd w:val="clear" w:color="auto" w:fill="FFFFFF"/>
      <w:jc w:val="center"/>
      <w:spacing w:before="1740" w:line="365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paragraph" w:customStyle="1" w:styleId="Style9">
    <w:name w:val="Колонтитул"/>
    <w:basedOn w:val="Normal"/>
    <w:link w:val="CharStyle10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11">
    <w:name w:val="Заголовок №3"/>
    <w:basedOn w:val="Normal"/>
    <w:link w:val="CharStyle12"/>
    <w:pPr>
      <w:widowControl w:val="0"/>
      <w:shd w:val="clear" w:color="auto" w:fill="FFFFFF"/>
      <w:jc w:val="center"/>
      <w:outlineLvl w:val="2"/>
      <w:spacing w:after="240" w:line="0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4">
    <w:name w:val="Основной текст (5)"/>
    <w:basedOn w:val="Normal"/>
    <w:link w:val="CharStyle15"/>
    <w:pPr>
      <w:widowControl w:val="0"/>
      <w:shd w:val="clear" w:color="auto" w:fill="FFFFFF"/>
      <w:spacing w:before="360" w:line="322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6">
    <w:name w:val="Подпись к таблице (2)"/>
    <w:basedOn w:val="Normal"/>
    <w:link w:val="CharStyle17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19">
    <w:name w:val="Колонтитул (2)"/>
    <w:basedOn w:val="Normal"/>
    <w:link w:val="CharStyle2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24">
    <w:name w:val="Подпись к таблице (3)"/>
    <w:basedOn w:val="Normal"/>
    <w:link w:val="CharStyle25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26">
    <w:name w:val="Заголовок №1"/>
    <w:basedOn w:val="Normal"/>
    <w:link w:val="CharStyle27"/>
    <w:pPr>
      <w:widowControl w:val="0"/>
      <w:shd w:val="clear" w:color="auto" w:fill="FFFFFF"/>
      <w:jc w:val="center"/>
      <w:outlineLvl w:val="0"/>
      <w:spacing w:line="470" w:lineRule="exact"/>
    </w:pPr>
    <w:rPr>
      <w:b w:val="0"/>
      <w:bCs w:val="0"/>
      <w:i w:val="0"/>
      <w:iCs w:val="0"/>
      <w:u w:val="none"/>
      <w:strike w:val="0"/>
      <w:smallCaps w:val="0"/>
      <w:sz w:val="36"/>
      <w:szCs w:val="36"/>
      <w:rFonts w:ascii="Tahoma" w:eastAsia="Tahoma" w:hAnsi="Tahoma" w:cs="Tahoma"/>
      <w:spacing w:val="20"/>
    </w:rPr>
  </w:style>
  <w:style w:type="paragraph" w:customStyle="1" w:styleId="Style28">
    <w:name w:val="Заголовок №2"/>
    <w:basedOn w:val="Normal"/>
    <w:link w:val="CharStyle29"/>
    <w:pPr>
      <w:widowControl w:val="0"/>
      <w:shd w:val="clear" w:color="auto" w:fill="FFFFFF"/>
      <w:outlineLvl w:val="1"/>
      <w:spacing w:line="0" w:lineRule="exact"/>
    </w:pPr>
    <w:rPr>
      <w:b/>
      <w:bCs/>
      <w:i w:val="0"/>
      <w:iCs w:val="0"/>
      <w:u w:val="none"/>
      <w:strike w:val="0"/>
      <w:smallCaps w:val="0"/>
      <w:sz w:val="30"/>
      <w:szCs w:val="30"/>
      <w:rFonts w:ascii="Arial Narrow" w:eastAsia="Arial Narrow" w:hAnsi="Arial Narrow" w:cs="Arial Narrow"/>
      <w:spacing w:val="20"/>
    </w:rPr>
  </w:style>
  <w:style w:type="paragraph" w:customStyle="1" w:styleId="Style30">
    <w:name w:val="Подпись к картинке"/>
    <w:basedOn w:val="Normal"/>
    <w:link w:val="CharStyle31"/>
    <w:pPr>
      <w:widowControl w:val="0"/>
      <w:shd w:val="clear" w:color="auto" w:fill="FFFFFF"/>
      <w:spacing w:line="254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ahoma" w:eastAsia="Tahoma" w:hAnsi="Tahoma" w:cs="Tahoma"/>
    </w:rPr>
  </w:style>
  <w:style w:type="paragraph" w:customStyle="1" w:styleId="Style32">
    <w:name w:val="Подпись к картинке (2)"/>
    <w:basedOn w:val="Normal"/>
    <w:link w:val="CharStyle33"/>
    <w:pPr>
      <w:widowControl w:val="0"/>
      <w:shd w:val="clear" w:color="auto" w:fill="FFFFFF"/>
      <w:spacing w:line="192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Tahoma" w:eastAsia="Tahoma" w:hAnsi="Tahoma" w:cs="Tahoma"/>
    </w:rPr>
  </w:style>
  <w:style w:type="paragraph" w:customStyle="1" w:styleId="Style35">
    <w:name w:val="Основной текст (6)"/>
    <w:basedOn w:val="Normal"/>
    <w:link w:val="CharStyle36"/>
    <w:pPr>
      <w:widowControl w:val="0"/>
      <w:shd w:val="clear" w:color="auto" w:fill="FFFFFF"/>
      <w:spacing w:line="192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Tahoma" w:eastAsia="Tahoma" w:hAnsi="Tahoma" w:cs="Tahoma"/>
    </w:rPr>
  </w:style>
  <w:style w:type="paragraph" w:customStyle="1" w:styleId="Style37">
    <w:name w:val="Основной текст (7)"/>
    <w:basedOn w:val="Normal"/>
    <w:link w:val="CharStyle3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ahoma" w:eastAsia="Tahoma" w:hAnsi="Tahoma" w:cs="Tahoma"/>
    </w:rPr>
  </w:style>
  <w:style w:type="paragraph" w:customStyle="1" w:styleId="Style39">
    <w:name w:val="Основной текст (8)"/>
    <w:basedOn w:val="Normal"/>
    <w:link w:val="CharStyle40"/>
    <w:pPr>
      <w:widowControl w:val="0"/>
      <w:shd w:val="clear" w:color="auto" w:fill="FFFFFF"/>
      <w:spacing w:line="283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ahoma" w:eastAsia="Tahoma" w:hAnsi="Tahoma" w:cs="Tahoma"/>
      <w:spacing w:val="10"/>
    </w:rPr>
  </w:style>
  <w:style w:type="paragraph" w:customStyle="1" w:styleId="Style44">
    <w:name w:val="Подпись к таблице"/>
    <w:basedOn w:val="Normal"/>
    <w:link w:val="CharStyle45"/>
    <w:pPr>
      <w:widowControl w:val="0"/>
      <w:shd w:val="clear" w:color="auto" w:fill="FFFFFF"/>
      <w:spacing w:after="120" w:line="235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ahoma" w:eastAsia="Tahoma" w:hAnsi="Tahoma" w:cs="Tahoma"/>
    </w:rPr>
  </w:style>
  <w:style w:type="paragraph" w:customStyle="1" w:styleId="Style51">
    <w:name w:val="Колонтитул (3)"/>
    <w:basedOn w:val="Normal"/>
    <w:link w:val="CharStyle5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ahoma" w:eastAsia="Tahoma" w:hAnsi="Tahoma" w:cs="Tahoma"/>
      <w:spacing w:val="10"/>
    </w:rPr>
  </w:style>
  <w:style w:type="paragraph" w:customStyle="1" w:styleId="Style55">
    <w:name w:val="Заголовок №4"/>
    <w:basedOn w:val="Normal"/>
    <w:link w:val="CharStyle56"/>
    <w:pPr>
      <w:widowControl w:val="0"/>
      <w:shd w:val="clear" w:color="auto" w:fill="FFFFFF"/>
      <w:outlineLvl w:val="3"/>
      <w:spacing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ahoma" w:eastAsia="Tahoma" w:hAnsi="Tahoma" w:cs="Tahoma"/>
      <w:spacing w:val="10"/>
    </w:rPr>
  </w:style>
  <w:style w:type="paragraph" w:customStyle="1" w:styleId="Style57">
    <w:name w:val="Другое"/>
    <w:basedOn w:val="Normal"/>
    <w:link w:val="CharStyle58"/>
    <w:pPr>
      <w:widowControl w:val="0"/>
      <w:shd w:val="clear" w:color="auto" w:fill="FFFFFF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63">
    <w:name w:val="Заголовок №4 (2)"/>
    <w:basedOn w:val="Normal"/>
    <w:link w:val="CharStyle64"/>
    <w:pPr>
      <w:widowControl w:val="0"/>
      <w:shd w:val="clear" w:color="auto" w:fill="FFFFFF"/>
      <w:outlineLvl w:val="3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ahoma" w:eastAsia="Tahoma" w:hAnsi="Tahoma" w:cs="Tahoma"/>
    </w:rPr>
  </w:style>
  <w:style w:type="paragraph" w:customStyle="1" w:styleId="Style65">
    <w:name w:val="Основной текст (10)"/>
    <w:basedOn w:val="Normal"/>
    <w:link w:val="CharStyle66"/>
    <w:pPr>
      <w:widowControl w:val="0"/>
      <w:shd w:val="clear" w:color="auto" w:fill="FFFFFF"/>
      <w:spacing w:line="216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Arial Narrow" w:eastAsia="Arial Narrow" w:hAnsi="Arial Narrow" w:cs="Arial Narrow"/>
    </w:rPr>
  </w:style>
  <w:style w:type="paragraph" w:customStyle="1" w:styleId="Style68">
    <w:name w:val="Основной текст (9)"/>
    <w:basedOn w:val="Normal"/>
    <w:link w:val="CharStyle69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60"/>
      <w:szCs w:val="60"/>
      <w:rFonts w:ascii="Bookman Old Style" w:eastAsia="Bookman Old Style" w:hAnsi="Bookman Old Style" w:cs="Bookman Old Style"/>
    </w:rPr>
  </w:style>
  <w:style w:type="paragraph" w:customStyle="1" w:styleId="Style73">
    <w:name w:val="Заголовок №5 (2)"/>
    <w:basedOn w:val="Normal"/>
    <w:link w:val="CharStyle74"/>
    <w:pPr>
      <w:widowControl w:val="0"/>
      <w:shd w:val="clear" w:color="auto" w:fill="FFFFFF"/>
      <w:outlineLvl w:val="4"/>
      <w:spacing w:before="300" w:line="48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75">
    <w:name w:val="Подпись к таблице (5)"/>
    <w:basedOn w:val="Normal"/>
    <w:link w:val="CharStyle76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3"/>
      <w:szCs w:val="13"/>
      <w:rFonts w:ascii="Arial Narrow" w:eastAsia="Arial Narrow" w:hAnsi="Arial Narrow" w:cs="Arial Narrow"/>
    </w:rPr>
  </w:style>
  <w:style w:type="paragraph" w:customStyle="1" w:styleId="Style78">
    <w:name w:val="Сноска"/>
    <w:basedOn w:val="Normal"/>
    <w:link w:val="CharStyle79"/>
    <w:pPr>
      <w:widowControl w:val="0"/>
      <w:shd w:val="clear" w:color="auto" w:fill="FFFFFF"/>
      <w:jc w:val="both"/>
      <w:spacing w:after="120" w:line="317" w:lineRule="exact"/>
    </w:pPr>
    <w:rPr>
      <w:b w:val="0"/>
      <w:bCs w:val="0"/>
      <w:i/>
      <w:iCs/>
      <w:u w:val="none"/>
      <w:strike w:val="0"/>
      <w:smallCaps w:val="0"/>
      <w:sz w:val="13"/>
      <w:szCs w:val="13"/>
      <w:rFonts w:ascii="Arial Narrow" w:eastAsia="Arial Narrow" w:hAnsi="Arial Narrow" w:cs="Arial Narrow"/>
    </w:rPr>
  </w:style>
  <w:style w:type="paragraph" w:customStyle="1" w:styleId="Style80">
    <w:name w:val="Сноска (2)"/>
    <w:basedOn w:val="Normal"/>
    <w:link w:val="CharStyle81"/>
    <w:pPr>
      <w:widowControl w:val="0"/>
      <w:shd w:val="clear" w:color="auto" w:fill="FFFFFF"/>
      <w:spacing w:before="120" w:after="240" w:line="0" w:lineRule="exact"/>
      <w:ind w:firstLine="980"/>
    </w:pPr>
    <w:rPr>
      <w:b/>
      <w:bCs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82">
    <w:name w:val="Сноска (3)"/>
    <w:basedOn w:val="Normal"/>
    <w:link w:val="CharStyle83"/>
    <w:pPr>
      <w:widowControl w:val="0"/>
      <w:shd w:val="clear" w:color="auto" w:fill="FFFFFF"/>
      <w:spacing w:before="240" w:line="317" w:lineRule="exact"/>
      <w:ind w:firstLine="980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84">
    <w:name w:val="Заголовок №3 (2)"/>
    <w:basedOn w:val="Normal"/>
    <w:link w:val="CharStyle85"/>
    <w:pPr>
      <w:widowControl w:val="0"/>
      <w:shd w:val="clear" w:color="auto" w:fill="FFFFFF"/>
      <w:outlineLvl w:val="2"/>
      <w:spacing w:line="0" w:lineRule="exact"/>
    </w:pPr>
    <w:rPr>
      <w:b/>
      <w:bCs/>
      <w:i w:val="0"/>
      <w:iCs w:val="0"/>
      <w:u w:val="none"/>
      <w:strike w:val="0"/>
      <w:smallCaps w:val="0"/>
      <w:sz w:val="30"/>
      <w:szCs w:val="30"/>
      <w:rFonts w:ascii="Arial Narrow" w:eastAsia="Arial Narrow" w:hAnsi="Arial Narrow" w:cs="Arial Narrow"/>
      <w:spacing w:val="20"/>
    </w:rPr>
  </w:style>
  <w:style w:type="paragraph" w:customStyle="1" w:styleId="Style87">
    <w:name w:val="Основной текст (20)"/>
    <w:basedOn w:val="Normal"/>
    <w:link w:val="CharStyle88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62"/>
      <w:szCs w:val="62"/>
      <w:rFonts w:ascii="Times New Roman" w:eastAsia="Times New Roman" w:hAnsi="Times New Roman" w:cs="Times New Roman"/>
    </w:rPr>
  </w:style>
  <w:style w:type="paragraph" w:customStyle="1" w:styleId="Style96">
    <w:name w:val="Подпись к таблице (4)"/>
    <w:basedOn w:val="Normal"/>
    <w:link w:val="CharStyle97"/>
    <w:pPr>
      <w:widowControl w:val="0"/>
      <w:shd w:val="clear" w:color="auto" w:fill="FFFFFF"/>
      <w:jc w:val="center"/>
      <w:spacing w:line="216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Arial Narrow" w:eastAsia="Arial Narrow" w:hAnsi="Arial Narrow" w:cs="Arial Narrow"/>
    </w:rPr>
  </w:style>
  <w:style w:type="paragraph" w:customStyle="1" w:styleId="Style100">
    <w:name w:val="Колонтитул (4)"/>
    <w:basedOn w:val="Normal"/>
    <w:link w:val="CharStyle101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102">
    <w:name w:val="Заголовок №5"/>
    <w:basedOn w:val="Normal"/>
    <w:link w:val="CharStyle103"/>
    <w:pPr>
      <w:widowControl w:val="0"/>
      <w:shd w:val="clear" w:color="auto" w:fill="FFFFFF"/>
      <w:outlineLvl w:val="4"/>
      <w:spacing w:before="300" w:line="48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104">
    <w:name w:val="Подпись к картинке (3)"/>
    <w:basedOn w:val="Normal"/>
    <w:link w:val="CharStyle105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Tahoma" w:eastAsia="Tahoma" w:hAnsi="Tahoma" w:cs="Tahoma"/>
    </w:rPr>
  </w:style>
  <w:style w:type="paragraph" w:customStyle="1" w:styleId="Style106">
    <w:name w:val="Подпись к картинке (4)"/>
    <w:basedOn w:val="Normal"/>
    <w:link w:val="CharStyle107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8"/>
      <w:szCs w:val="18"/>
      <w:rFonts w:ascii="Tahoma" w:eastAsia="Tahoma" w:hAnsi="Tahoma" w:cs="Tahoma"/>
    </w:rPr>
  </w:style>
  <w:style w:type="paragraph" w:customStyle="1" w:styleId="Style110">
    <w:name w:val="Основной текст (11)"/>
    <w:basedOn w:val="Normal"/>
    <w:link w:val="CharStyle111"/>
    <w:pPr>
      <w:widowControl w:val="0"/>
      <w:shd w:val="clear" w:color="auto" w:fill="FFFFFF"/>
      <w:jc w:val="both"/>
      <w:spacing w:after="120" w:line="317" w:lineRule="exact"/>
    </w:pPr>
    <w:rPr>
      <w:b w:val="0"/>
      <w:bCs w:val="0"/>
      <w:i/>
      <w:iCs/>
      <w:u w:val="none"/>
      <w:strike w:val="0"/>
      <w:smallCaps w:val="0"/>
      <w:sz w:val="13"/>
      <w:szCs w:val="13"/>
      <w:rFonts w:ascii="Arial Narrow" w:eastAsia="Arial Narrow" w:hAnsi="Arial Narrow" w:cs="Arial Narrow"/>
    </w:rPr>
  </w:style>
  <w:style w:type="paragraph" w:customStyle="1" w:styleId="Style113">
    <w:name w:val="Основной текст (12)"/>
    <w:basedOn w:val="Normal"/>
    <w:link w:val="CharStyle114"/>
    <w:pPr>
      <w:widowControl w:val="0"/>
      <w:shd w:val="clear" w:color="auto" w:fill="FFFFFF"/>
      <w:jc w:val="both"/>
      <w:spacing w:before="120" w:after="240" w:line="0" w:lineRule="exact"/>
    </w:pPr>
    <w:rPr>
      <w:b/>
      <w:bCs/>
      <w:i/>
      <w:iCs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121">
    <w:name w:val="Колонтитул (5)"/>
    <w:basedOn w:val="Normal"/>
    <w:link w:val="CharStyle12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ahoma" w:eastAsia="Tahoma" w:hAnsi="Tahoma" w:cs="Tahoma"/>
      <w:spacing w:val="10"/>
    </w:rPr>
  </w:style>
  <w:style w:type="paragraph" w:customStyle="1" w:styleId="Style123">
    <w:name w:val="Заголовок №1 (2)"/>
    <w:basedOn w:val="Normal"/>
    <w:link w:val="CharStyle124"/>
    <w:pPr>
      <w:widowControl w:val="0"/>
      <w:shd w:val="clear" w:color="auto" w:fill="FFFFFF"/>
      <w:outlineLvl w:val="0"/>
      <w:spacing w:after="360" w:line="0" w:lineRule="exact"/>
    </w:pPr>
    <w:rPr>
      <w:b w:val="0"/>
      <w:bCs w:val="0"/>
      <w:i w:val="0"/>
      <w:iCs w:val="0"/>
      <w:u w:val="none"/>
      <w:strike w:val="0"/>
      <w:smallCaps w:val="0"/>
      <w:sz w:val="52"/>
      <w:szCs w:val="52"/>
      <w:rFonts w:ascii="Tahoma" w:eastAsia="Tahoma" w:hAnsi="Tahoma" w:cs="Tahoma"/>
    </w:rPr>
  </w:style>
  <w:style w:type="paragraph" w:customStyle="1" w:styleId="Style125">
    <w:name w:val="Заголовок №2 (2)"/>
    <w:basedOn w:val="Normal"/>
    <w:link w:val="CharStyle126"/>
    <w:pPr>
      <w:widowControl w:val="0"/>
      <w:shd w:val="clear" w:color="auto" w:fill="FFFFFF"/>
      <w:jc w:val="center"/>
      <w:outlineLvl w:val="1"/>
      <w:spacing w:before="360" w:line="0" w:lineRule="exact"/>
      <w:ind w:hanging="1180"/>
    </w:pPr>
    <w:rPr>
      <w:b w:val="0"/>
      <w:bCs w:val="0"/>
      <w:i w:val="0"/>
      <w:iCs w:val="0"/>
      <w:u w:val="none"/>
      <w:strike w:val="0"/>
      <w:smallCaps w:val="0"/>
      <w:sz w:val="36"/>
      <w:szCs w:val="36"/>
      <w:rFonts w:ascii="Tahoma" w:eastAsia="Tahoma" w:hAnsi="Tahoma" w:cs="Tahoma"/>
    </w:rPr>
  </w:style>
  <w:style w:type="paragraph" w:customStyle="1" w:styleId="Style130">
    <w:name w:val="Основной текст (13)"/>
    <w:basedOn w:val="Normal"/>
    <w:link w:val="CharStyle13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paragraph" w:customStyle="1" w:styleId="Style134">
    <w:name w:val="Подпись к картинке (5)"/>
    <w:basedOn w:val="Normal"/>
    <w:link w:val="CharStyle13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ahoma" w:eastAsia="Tahoma" w:hAnsi="Tahoma" w:cs="Tahoma"/>
      <w:spacing w:val="10"/>
    </w:rPr>
  </w:style>
  <w:style w:type="paragraph" w:customStyle="1" w:styleId="Style136">
    <w:name w:val="Подпись к картинке (6)"/>
    <w:basedOn w:val="Normal"/>
    <w:link w:val="CharStyle137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30"/>
      <w:szCs w:val="30"/>
      <w:rFonts w:ascii="Arial Narrow" w:eastAsia="Arial Narrow" w:hAnsi="Arial Narrow" w:cs="Arial Narrow"/>
      <w:spacing w:val="20"/>
    </w:rPr>
  </w:style>
  <w:style w:type="paragraph" w:customStyle="1" w:styleId="Style138">
    <w:name w:val="Подпись к картинке (7)"/>
    <w:basedOn w:val="Normal"/>
    <w:link w:val="CharStyle139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rFonts w:ascii="Arial Narrow" w:eastAsia="Arial Narrow" w:hAnsi="Arial Narrow" w:cs="Arial Narrow"/>
    </w:rPr>
  </w:style>
  <w:style w:type="paragraph" w:customStyle="1" w:styleId="Style143">
    <w:name w:val="Колонтитул (7)"/>
    <w:basedOn w:val="Normal"/>
    <w:link w:val="CharStyle14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Lucida Sans Unicode" w:eastAsia="Lucida Sans Unicode" w:hAnsi="Lucida Sans Unicode" w:cs="Lucida Sans Unicode"/>
    </w:rPr>
  </w:style>
  <w:style w:type="paragraph" w:customStyle="1" w:styleId="Style147">
    <w:name w:val="Колонтитул (6)"/>
    <w:basedOn w:val="Normal"/>
    <w:link w:val="CharStyle14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  <w:w w:val="100"/>
    </w:rPr>
  </w:style>
  <w:style w:type="paragraph" w:customStyle="1" w:styleId="Style150">
    <w:name w:val="Заголовок №4 (3)"/>
    <w:basedOn w:val="Normal"/>
    <w:link w:val="CharStyle151"/>
    <w:pPr>
      <w:widowControl w:val="0"/>
      <w:shd w:val="clear" w:color="auto" w:fill="FFFFFF"/>
      <w:outlineLvl w:val="3"/>
      <w:spacing w:line="0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</w:rPr>
  </w:style>
  <w:style w:type="paragraph" w:customStyle="1" w:styleId="Style155">
    <w:name w:val="Основной текст (16)"/>
    <w:basedOn w:val="Normal"/>
    <w:link w:val="CharStyle15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ahoma" w:eastAsia="Tahoma" w:hAnsi="Tahoma" w:cs="Tahoma"/>
    </w:rPr>
  </w:style>
  <w:style w:type="paragraph" w:customStyle="1" w:styleId="Style158">
    <w:name w:val="Основной текст (17)"/>
    <w:basedOn w:val="Normal"/>
    <w:link w:val="CharStyle159"/>
    <w:pPr>
      <w:widowControl w:val="0"/>
      <w:shd w:val="clear" w:color="auto" w:fill="FFFFFF"/>
      <w:jc w:val="center"/>
      <w:spacing w:line="187" w:lineRule="exact"/>
    </w:pPr>
    <w:rPr>
      <w:b/>
      <w:bCs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paragraph" w:customStyle="1" w:styleId="Style161">
    <w:name w:val="Основной текст (14)"/>
    <w:basedOn w:val="Normal"/>
    <w:link w:val="CharStyle162"/>
    <w:pPr>
      <w:widowControl w:val="0"/>
      <w:shd w:val="clear" w:color="auto" w:fill="FFFFFF"/>
      <w:jc w:val="right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Tahoma" w:eastAsia="Tahoma" w:hAnsi="Tahoma" w:cs="Tahoma"/>
    </w:rPr>
  </w:style>
  <w:style w:type="paragraph" w:customStyle="1" w:styleId="Style164">
    <w:name w:val="Основной текст (15)"/>
    <w:basedOn w:val="Normal"/>
    <w:link w:val="CharStyle16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Times New Roman" w:eastAsia="Times New Roman" w:hAnsi="Times New Roman" w:cs="Times New Roman"/>
    </w:rPr>
  </w:style>
  <w:style w:type="paragraph" w:customStyle="1" w:styleId="Style166">
    <w:name w:val="Основной текст (18)"/>
    <w:basedOn w:val="Normal"/>
    <w:link w:val="CharStyle167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54"/>
      <w:szCs w:val="54"/>
      <w:rFonts w:ascii="Times New Roman" w:eastAsia="Times New Roman" w:hAnsi="Times New Roman" w:cs="Times New Roman"/>
    </w:rPr>
  </w:style>
  <w:style w:type="paragraph" w:customStyle="1" w:styleId="Style168">
    <w:name w:val="Основной текст (19)"/>
    <w:basedOn w:val="Normal"/>
    <w:link w:val="CharStyle169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34"/>
      <w:szCs w:val="34"/>
      <w:rFonts w:ascii="Consolas" w:eastAsia="Consolas" w:hAnsi="Consolas" w:cs="Consolas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6.pn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/Relationships>
</file>

<file path=docProps/core.xml><?xml version="1.0" encoding="utf-8"?>
<cp:coreProperties xmlns:cp="http://schemas.openxmlformats.org/package/2006/metadata/core-properties" xmlns:dc="http://purl.org/dc/elements/1.1/">
  <dc:title>Microsoft Word - ˜  ˜˝</dc:title>
  <dc:subject/>
  <dc:creator>!5@359 ˆ</dc:creator>
  <cp:keywords/>
</cp:coreProperties>
</file>