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A07B6F" w:rsidTr="00503F0E">
        <w:trPr>
          <w:trHeight w:val="653"/>
        </w:trPr>
        <w:tc>
          <w:tcPr>
            <w:tcW w:w="6096" w:type="dxa"/>
          </w:tcPr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A07B6F" w:rsidRDefault="007C70AA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81</w:t>
            </w:r>
            <w:r w:rsidR="00F80A66" w:rsidRPr="00A07B6F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12448F" w:rsidRPr="00A07B6F">
              <w:rPr>
                <w:rFonts w:ascii="Arial" w:hAnsi="Arial" w:cs="Arial"/>
                <w:sz w:val="16"/>
                <w:szCs w:val="16"/>
              </w:rPr>
              <w:t>.1</w:t>
            </w:r>
            <w:r w:rsidR="00E76B77" w:rsidRPr="00A07B6F">
              <w:rPr>
                <w:rFonts w:ascii="Arial" w:hAnsi="Arial" w:cs="Arial"/>
                <w:sz w:val="16"/>
                <w:szCs w:val="16"/>
              </w:rPr>
              <w:t>1</w:t>
            </w:r>
            <w:r w:rsidR="0012448F" w:rsidRPr="00A07B6F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Default="00025BBD" w:rsidP="00F80A6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025BBD" w:rsidRPr="00A868AC" w:rsidTr="00460AF6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025BBD" w:rsidRPr="00A868AC" w:rsidTr="00460AF6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25BBD" w:rsidRPr="00A868AC" w:rsidTr="00460AF6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A868AC" w:rsidRDefault="00025BBD" w:rsidP="00460A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66148FFA" wp14:editId="3DE4508C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A868AC" w:rsidRDefault="00025BBD" w:rsidP="00460AF6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25BBD" w:rsidRPr="00A868AC" w:rsidTr="00460AF6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A868AC" w:rsidRDefault="00025BBD" w:rsidP="00460AF6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025BBD" w:rsidRPr="00A868AC" w:rsidTr="00460AF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A868AC" w:rsidRDefault="00025BBD" w:rsidP="00460AF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25BBD" w:rsidRPr="00A868AC" w:rsidTr="00460AF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A868AC" w:rsidRDefault="00025BBD" w:rsidP="00460AF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25BBD" w:rsidRPr="00A868AC" w:rsidTr="00460AF6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D94F75" w:rsidRDefault="00025BBD" w:rsidP="00D94F75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="00D94F7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08</w:t>
                        </w:r>
                        <w:r w:rsidR="00D94F7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.11.22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A868AC" w:rsidRDefault="00025BBD" w:rsidP="00D94F75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 w:rsidR="00D94F7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1138</w:t>
                        </w:r>
                      </w:p>
                    </w:tc>
                  </w:tr>
                  <w:tr w:rsidR="00025BBD" w:rsidRPr="00A868AC" w:rsidTr="00460AF6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A868AC" w:rsidRDefault="00025BBD" w:rsidP="00460A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25BBD" w:rsidRPr="00A868AC" w:rsidRDefault="00025BBD" w:rsidP="00460AF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25BBD" w:rsidRPr="00A868AC" w:rsidRDefault="00025BBD" w:rsidP="00460AF6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5BBD" w:rsidRPr="00A868AC" w:rsidRDefault="00025BBD" w:rsidP="00460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25BBD" w:rsidRPr="00A868AC" w:rsidRDefault="00025BBD" w:rsidP="00460AF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5BBD" w:rsidRPr="00A07B6F" w:rsidRDefault="00025BBD" w:rsidP="00F80A66">
      <w:pPr>
        <w:rPr>
          <w:rFonts w:ascii="Arial" w:hAnsi="Arial" w:cs="Arial"/>
          <w:sz w:val="16"/>
          <w:szCs w:val="16"/>
        </w:rPr>
      </w:pPr>
    </w:p>
    <w:p w:rsidR="00F372A0" w:rsidRDefault="00F372A0" w:rsidP="00025BBD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025BBD">
        <w:rPr>
          <w:rFonts w:ascii="Arial" w:hAnsi="Arial" w:cs="Arial"/>
          <w:b/>
          <w:sz w:val="16"/>
          <w:szCs w:val="16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населенного пункта город Новокубанск </w:t>
      </w:r>
      <w:proofErr w:type="spellStart"/>
      <w:r w:rsidRPr="00025BB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025BBD">
        <w:rPr>
          <w:rFonts w:ascii="Arial" w:hAnsi="Arial" w:cs="Arial"/>
          <w:b/>
          <w:sz w:val="16"/>
          <w:szCs w:val="16"/>
        </w:rPr>
        <w:t xml:space="preserve"> района</w:t>
      </w:r>
    </w:p>
    <w:p w:rsidR="00025BBD" w:rsidRPr="00025BBD" w:rsidRDefault="00025BBD" w:rsidP="00025BBD">
      <w:pPr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F372A0" w:rsidRPr="00F372A0" w:rsidRDefault="00F372A0" w:rsidP="00025BBD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F372A0">
        <w:rPr>
          <w:rFonts w:ascii="Arial" w:hAnsi="Arial" w:cs="Arial"/>
          <w:sz w:val="16"/>
          <w:szCs w:val="16"/>
        </w:rPr>
        <w:t xml:space="preserve">В соответствии со статьей 14 Федерального закона от 6 октября 2003 года № 131 – ФЗ «Об общих принципах организации местного самоуправления в Российской Федерации», Правил противопожарного режима в Российской Федерации, утвержденных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района, экспертным заключением управления правового обеспечения</w:t>
      </w:r>
      <w:proofErr w:type="gramEnd"/>
      <w:r w:rsidRPr="00F372A0">
        <w:rPr>
          <w:rFonts w:ascii="Arial" w:hAnsi="Arial" w:cs="Arial"/>
          <w:sz w:val="16"/>
          <w:szCs w:val="16"/>
        </w:rPr>
        <w:t>, реестра и регистра департамента внутренней политики администрации Краснод</w:t>
      </w:r>
      <w:r w:rsidR="00025BBD">
        <w:rPr>
          <w:rFonts w:ascii="Arial" w:hAnsi="Arial" w:cs="Arial"/>
          <w:sz w:val="16"/>
          <w:szCs w:val="16"/>
        </w:rPr>
        <w:t xml:space="preserve">арского края </w:t>
      </w:r>
      <w:r w:rsidRPr="00F372A0">
        <w:rPr>
          <w:rFonts w:ascii="Arial" w:hAnsi="Arial" w:cs="Arial"/>
          <w:sz w:val="16"/>
          <w:szCs w:val="16"/>
        </w:rPr>
        <w:t xml:space="preserve">от 2 сентября 2022 года № 3403-04-316/22, </w:t>
      </w:r>
      <w:proofErr w:type="gramStart"/>
      <w:r w:rsidRPr="00F372A0">
        <w:rPr>
          <w:rFonts w:ascii="Arial" w:hAnsi="Arial" w:cs="Arial"/>
          <w:sz w:val="16"/>
          <w:szCs w:val="16"/>
        </w:rPr>
        <w:t>п</w:t>
      </w:r>
      <w:proofErr w:type="gramEnd"/>
      <w:r w:rsidRPr="00F372A0">
        <w:rPr>
          <w:rFonts w:ascii="Arial" w:hAnsi="Arial" w:cs="Arial"/>
          <w:sz w:val="16"/>
          <w:szCs w:val="16"/>
        </w:rPr>
        <w:t xml:space="preserve"> о с т а н о в л я ю:</w:t>
      </w:r>
    </w:p>
    <w:p w:rsidR="00F372A0" w:rsidRPr="00F372A0" w:rsidRDefault="00F372A0" w:rsidP="00025BB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372A0">
        <w:rPr>
          <w:rFonts w:ascii="Arial" w:hAnsi="Arial" w:cs="Arial"/>
          <w:sz w:val="16"/>
          <w:szCs w:val="16"/>
        </w:rPr>
        <w:t xml:space="preserve">1. Утвердить Требования 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населенного пункта город Новокубанск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района согласно приложению № 1 к настоящему постановлению.</w:t>
      </w:r>
    </w:p>
    <w:p w:rsidR="00F372A0" w:rsidRPr="00F372A0" w:rsidRDefault="00F372A0" w:rsidP="00025BBD">
      <w:pPr>
        <w:jc w:val="both"/>
        <w:rPr>
          <w:rFonts w:ascii="Arial" w:hAnsi="Arial" w:cs="Arial"/>
          <w:sz w:val="16"/>
          <w:szCs w:val="16"/>
        </w:rPr>
      </w:pPr>
      <w:r w:rsidRPr="00F372A0">
        <w:rPr>
          <w:rFonts w:ascii="Arial" w:hAnsi="Arial" w:cs="Arial"/>
          <w:sz w:val="16"/>
          <w:szCs w:val="16"/>
        </w:rPr>
        <w:t xml:space="preserve"> </w:t>
      </w:r>
      <w:r w:rsidR="00025BBD">
        <w:rPr>
          <w:rFonts w:ascii="Arial" w:hAnsi="Arial" w:cs="Arial"/>
          <w:sz w:val="16"/>
          <w:szCs w:val="16"/>
        </w:rPr>
        <w:tab/>
      </w:r>
      <w:r w:rsidRPr="00F372A0">
        <w:rPr>
          <w:rFonts w:ascii="Arial" w:hAnsi="Arial" w:cs="Arial"/>
          <w:sz w:val="16"/>
          <w:szCs w:val="16"/>
        </w:rPr>
        <w:t xml:space="preserve">2. Установить, что на землях общего пользования населенного пункта город Новокубанск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района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 установленных приложением № 2 к настоящему постановлению.</w:t>
      </w:r>
    </w:p>
    <w:p w:rsidR="00F372A0" w:rsidRPr="00F372A0" w:rsidRDefault="00F372A0" w:rsidP="00025BBD">
      <w:pPr>
        <w:jc w:val="both"/>
        <w:rPr>
          <w:rFonts w:ascii="Arial" w:hAnsi="Arial" w:cs="Arial"/>
          <w:sz w:val="16"/>
          <w:szCs w:val="16"/>
        </w:rPr>
      </w:pPr>
      <w:r w:rsidRPr="00F372A0">
        <w:rPr>
          <w:rFonts w:ascii="Arial" w:hAnsi="Arial" w:cs="Arial"/>
          <w:sz w:val="16"/>
          <w:szCs w:val="16"/>
        </w:rPr>
        <w:t xml:space="preserve">   </w:t>
      </w:r>
      <w:r w:rsidR="00025BBD">
        <w:rPr>
          <w:rFonts w:ascii="Arial" w:hAnsi="Arial" w:cs="Arial"/>
          <w:sz w:val="16"/>
          <w:szCs w:val="16"/>
        </w:rPr>
        <w:tab/>
      </w:r>
      <w:r w:rsidRPr="00F372A0">
        <w:rPr>
          <w:rFonts w:ascii="Arial" w:hAnsi="Arial" w:cs="Arial"/>
          <w:sz w:val="16"/>
          <w:szCs w:val="16"/>
        </w:rPr>
        <w:t xml:space="preserve">3. Постановление администрации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района от 13 июля 2022 г. № 703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администрации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района», признать утратившим силу.</w:t>
      </w:r>
    </w:p>
    <w:p w:rsidR="00F372A0" w:rsidRPr="00F372A0" w:rsidRDefault="00F372A0" w:rsidP="00025BBD">
      <w:pPr>
        <w:jc w:val="both"/>
        <w:rPr>
          <w:rFonts w:ascii="Arial" w:hAnsi="Arial" w:cs="Arial"/>
          <w:sz w:val="16"/>
          <w:szCs w:val="16"/>
        </w:rPr>
      </w:pPr>
      <w:r w:rsidRPr="00F372A0">
        <w:rPr>
          <w:rFonts w:ascii="Arial" w:hAnsi="Arial" w:cs="Arial"/>
          <w:sz w:val="16"/>
          <w:szCs w:val="16"/>
        </w:rPr>
        <w:t xml:space="preserve">  </w:t>
      </w:r>
      <w:r w:rsidR="00025BBD">
        <w:rPr>
          <w:rFonts w:ascii="Arial" w:hAnsi="Arial" w:cs="Arial"/>
          <w:sz w:val="16"/>
          <w:szCs w:val="16"/>
        </w:rPr>
        <w:tab/>
      </w:r>
      <w:r w:rsidRPr="00F372A0">
        <w:rPr>
          <w:rFonts w:ascii="Arial" w:hAnsi="Arial" w:cs="Arial"/>
          <w:sz w:val="16"/>
          <w:szCs w:val="16"/>
        </w:rPr>
        <w:t xml:space="preserve">4. Отделу организационно-кадровой работы администрации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района (А.В. Тарасова) </w:t>
      </w:r>
      <w:proofErr w:type="gramStart"/>
      <w:r w:rsidRPr="00F372A0">
        <w:rPr>
          <w:rFonts w:ascii="Arial" w:hAnsi="Arial" w:cs="Arial"/>
          <w:sz w:val="16"/>
          <w:szCs w:val="16"/>
        </w:rPr>
        <w:t>разместить</w:t>
      </w:r>
      <w:proofErr w:type="gramEnd"/>
      <w:r w:rsidRPr="00F372A0">
        <w:rPr>
          <w:rFonts w:ascii="Arial" w:hAnsi="Arial" w:cs="Arial"/>
          <w:sz w:val="16"/>
          <w:szCs w:val="16"/>
        </w:rPr>
        <w:t xml:space="preserve"> настоящее постановление на официальном сайте администрации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района http://ngpnr.ru в информационно-телекоммуникационной сети «Интернет».</w:t>
      </w:r>
    </w:p>
    <w:p w:rsidR="00F372A0" w:rsidRPr="00F372A0" w:rsidRDefault="00F372A0" w:rsidP="00025BBD">
      <w:pPr>
        <w:jc w:val="both"/>
        <w:rPr>
          <w:rFonts w:ascii="Arial" w:hAnsi="Arial" w:cs="Arial"/>
          <w:sz w:val="16"/>
          <w:szCs w:val="16"/>
        </w:rPr>
      </w:pPr>
      <w:r w:rsidRPr="00F372A0">
        <w:rPr>
          <w:rFonts w:ascii="Arial" w:hAnsi="Arial" w:cs="Arial"/>
          <w:sz w:val="16"/>
          <w:szCs w:val="16"/>
        </w:rPr>
        <w:t xml:space="preserve">   </w:t>
      </w:r>
      <w:r w:rsidR="00025BBD">
        <w:rPr>
          <w:rFonts w:ascii="Arial" w:hAnsi="Arial" w:cs="Arial"/>
          <w:sz w:val="16"/>
          <w:szCs w:val="16"/>
        </w:rPr>
        <w:tab/>
      </w:r>
      <w:r w:rsidRPr="00F372A0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F372A0">
        <w:rPr>
          <w:rFonts w:ascii="Arial" w:hAnsi="Arial" w:cs="Arial"/>
          <w:sz w:val="16"/>
          <w:szCs w:val="16"/>
        </w:rPr>
        <w:t>Контроль за</w:t>
      </w:r>
      <w:proofErr w:type="gramEnd"/>
      <w:r w:rsidRPr="00F372A0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района, начальника отдела по вопросам ГО и ЧС С.Б. Гончарова.</w:t>
      </w:r>
    </w:p>
    <w:p w:rsidR="00F372A0" w:rsidRPr="00F372A0" w:rsidRDefault="00F372A0" w:rsidP="00025BBD">
      <w:pPr>
        <w:jc w:val="both"/>
        <w:rPr>
          <w:rFonts w:ascii="Arial" w:hAnsi="Arial" w:cs="Arial"/>
          <w:sz w:val="16"/>
          <w:szCs w:val="16"/>
        </w:rPr>
      </w:pPr>
      <w:r w:rsidRPr="00F372A0">
        <w:rPr>
          <w:rFonts w:ascii="Arial" w:hAnsi="Arial" w:cs="Arial"/>
          <w:sz w:val="16"/>
          <w:szCs w:val="16"/>
        </w:rPr>
        <w:t xml:space="preserve">   </w:t>
      </w:r>
      <w:r w:rsidR="00025BBD">
        <w:rPr>
          <w:rFonts w:ascii="Arial" w:hAnsi="Arial" w:cs="Arial"/>
          <w:sz w:val="16"/>
          <w:szCs w:val="16"/>
        </w:rPr>
        <w:tab/>
      </w:r>
      <w:r w:rsidRPr="00F372A0">
        <w:rPr>
          <w:rFonts w:ascii="Arial" w:hAnsi="Arial" w:cs="Arial"/>
          <w:sz w:val="16"/>
          <w:szCs w:val="16"/>
        </w:rPr>
        <w:t xml:space="preserve">6. Постановление вступает в силу со дня его официального опубликования в информационном бюллетене «Вестник»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района и размещению на официальном сайте администрации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района. </w:t>
      </w:r>
    </w:p>
    <w:p w:rsidR="00F372A0" w:rsidRPr="00F372A0" w:rsidRDefault="00F372A0" w:rsidP="00025BBD">
      <w:pPr>
        <w:jc w:val="both"/>
        <w:rPr>
          <w:rFonts w:ascii="Arial" w:hAnsi="Arial" w:cs="Arial"/>
          <w:sz w:val="16"/>
          <w:szCs w:val="16"/>
        </w:rPr>
      </w:pPr>
    </w:p>
    <w:p w:rsidR="00F372A0" w:rsidRPr="00F372A0" w:rsidRDefault="00F372A0" w:rsidP="00F372A0">
      <w:pPr>
        <w:rPr>
          <w:rFonts w:ascii="Arial" w:hAnsi="Arial" w:cs="Arial"/>
          <w:sz w:val="16"/>
          <w:szCs w:val="16"/>
        </w:rPr>
      </w:pPr>
    </w:p>
    <w:p w:rsidR="00F372A0" w:rsidRPr="00F372A0" w:rsidRDefault="00F372A0" w:rsidP="00F372A0">
      <w:pPr>
        <w:rPr>
          <w:rFonts w:ascii="Arial" w:hAnsi="Arial" w:cs="Arial"/>
          <w:sz w:val="16"/>
          <w:szCs w:val="16"/>
        </w:rPr>
      </w:pPr>
      <w:proofErr w:type="gramStart"/>
      <w:r w:rsidRPr="00F372A0">
        <w:rPr>
          <w:rFonts w:ascii="Arial" w:hAnsi="Arial" w:cs="Arial"/>
          <w:sz w:val="16"/>
          <w:szCs w:val="16"/>
        </w:rPr>
        <w:t>Исполняющий</w:t>
      </w:r>
      <w:proofErr w:type="gramEnd"/>
      <w:r w:rsidRPr="00F372A0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F372A0" w:rsidRPr="00F372A0" w:rsidRDefault="00F372A0" w:rsidP="00F372A0">
      <w:pPr>
        <w:rPr>
          <w:rFonts w:ascii="Arial" w:hAnsi="Arial" w:cs="Arial"/>
          <w:sz w:val="16"/>
          <w:szCs w:val="16"/>
        </w:rPr>
      </w:pP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A07B6F" w:rsidRPr="00A07B6F" w:rsidRDefault="00F372A0" w:rsidP="00F372A0">
      <w:pPr>
        <w:rPr>
          <w:rFonts w:ascii="Arial" w:hAnsi="Arial" w:cs="Arial"/>
          <w:sz w:val="16"/>
          <w:szCs w:val="16"/>
        </w:rPr>
      </w:pPr>
      <w:proofErr w:type="spellStart"/>
      <w:r w:rsidRPr="00F372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72A0">
        <w:rPr>
          <w:rFonts w:ascii="Arial" w:hAnsi="Arial" w:cs="Arial"/>
          <w:sz w:val="16"/>
          <w:szCs w:val="16"/>
        </w:rPr>
        <w:t xml:space="preserve"> района</w:t>
      </w:r>
      <w:r w:rsidRPr="00F372A0">
        <w:rPr>
          <w:rFonts w:ascii="Arial" w:hAnsi="Arial" w:cs="Arial"/>
          <w:sz w:val="16"/>
          <w:szCs w:val="16"/>
        </w:rPr>
        <w:tab/>
      </w:r>
      <w:r w:rsidRPr="00F372A0">
        <w:rPr>
          <w:rFonts w:ascii="Arial" w:hAnsi="Arial" w:cs="Arial"/>
          <w:sz w:val="16"/>
          <w:szCs w:val="16"/>
        </w:rPr>
        <w:tab/>
      </w:r>
      <w:r w:rsidRPr="00F372A0">
        <w:rPr>
          <w:rFonts w:ascii="Arial" w:hAnsi="Arial" w:cs="Arial"/>
          <w:sz w:val="16"/>
          <w:szCs w:val="16"/>
        </w:rPr>
        <w:tab/>
      </w:r>
      <w:r w:rsidRPr="00F372A0">
        <w:rPr>
          <w:rFonts w:ascii="Arial" w:hAnsi="Arial" w:cs="Arial"/>
          <w:sz w:val="16"/>
          <w:szCs w:val="16"/>
        </w:rPr>
        <w:tab/>
      </w:r>
      <w:r w:rsidRPr="00F372A0">
        <w:rPr>
          <w:rFonts w:ascii="Arial" w:hAnsi="Arial" w:cs="Arial"/>
          <w:sz w:val="16"/>
          <w:szCs w:val="16"/>
        </w:rPr>
        <w:tab/>
      </w:r>
      <w:r w:rsidRPr="00F372A0">
        <w:rPr>
          <w:rFonts w:ascii="Arial" w:hAnsi="Arial" w:cs="Arial"/>
          <w:sz w:val="16"/>
          <w:szCs w:val="16"/>
        </w:rPr>
        <w:tab/>
      </w:r>
      <w:r w:rsidRPr="00F372A0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F372A0">
        <w:rPr>
          <w:rFonts w:ascii="Arial" w:hAnsi="Arial" w:cs="Arial"/>
          <w:sz w:val="16"/>
          <w:szCs w:val="16"/>
        </w:rPr>
        <w:t xml:space="preserve"> А.Е. Ворожко</w:t>
      </w:r>
    </w:p>
    <w:p w:rsidR="0012448F" w:rsidRDefault="0012448F" w:rsidP="00F80A66">
      <w:pPr>
        <w:rPr>
          <w:rFonts w:ascii="Arial" w:hAnsi="Arial" w:cs="Arial"/>
          <w:sz w:val="16"/>
          <w:szCs w:val="16"/>
        </w:rPr>
      </w:pPr>
    </w:p>
    <w:p w:rsidR="007C70AA" w:rsidRDefault="007C70AA" w:rsidP="00F80A66">
      <w:pPr>
        <w:rPr>
          <w:rFonts w:ascii="Arial" w:hAnsi="Arial" w:cs="Arial"/>
          <w:sz w:val="16"/>
          <w:szCs w:val="16"/>
        </w:rPr>
      </w:pPr>
    </w:p>
    <w:p w:rsidR="003F02D5" w:rsidRPr="003F02D5" w:rsidRDefault="003F02D5" w:rsidP="003F02D5">
      <w:pPr>
        <w:jc w:val="center"/>
        <w:rPr>
          <w:rFonts w:ascii="Arial" w:hAnsi="Arial" w:cs="Arial"/>
          <w:b/>
          <w:sz w:val="16"/>
          <w:szCs w:val="16"/>
        </w:rPr>
      </w:pPr>
      <w:r w:rsidRPr="003F02D5">
        <w:rPr>
          <w:rFonts w:ascii="Arial" w:hAnsi="Arial" w:cs="Arial"/>
          <w:b/>
          <w:sz w:val="16"/>
          <w:szCs w:val="16"/>
        </w:rPr>
        <w:t>АДМИНИСТРАЦИЯ</w:t>
      </w:r>
    </w:p>
    <w:p w:rsidR="003F02D5" w:rsidRPr="003F02D5" w:rsidRDefault="003F02D5" w:rsidP="003F02D5">
      <w:pPr>
        <w:jc w:val="center"/>
        <w:rPr>
          <w:rFonts w:ascii="Arial" w:hAnsi="Arial" w:cs="Arial"/>
          <w:b/>
          <w:sz w:val="16"/>
          <w:szCs w:val="16"/>
        </w:rPr>
      </w:pPr>
      <w:r w:rsidRPr="003F02D5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3F02D5" w:rsidRPr="003F02D5" w:rsidRDefault="003F02D5" w:rsidP="003F02D5">
      <w:pPr>
        <w:jc w:val="center"/>
        <w:rPr>
          <w:rFonts w:ascii="Arial" w:hAnsi="Arial" w:cs="Arial"/>
          <w:b/>
          <w:sz w:val="16"/>
          <w:szCs w:val="16"/>
        </w:rPr>
      </w:pPr>
    </w:p>
    <w:p w:rsidR="003F02D5" w:rsidRPr="003F02D5" w:rsidRDefault="003F02D5" w:rsidP="003F02D5">
      <w:pPr>
        <w:jc w:val="center"/>
        <w:rPr>
          <w:rFonts w:ascii="Arial" w:hAnsi="Arial" w:cs="Arial"/>
          <w:b/>
          <w:sz w:val="16"/>
          <w:szCs w:val="16"/>
        </w:rPr>
      </w:pPr>
    </w:p>
    <w:p w:rsidR="003F02D5" w:rsidRPr="003F02D5" w:rsidRDefault="003F02D5" w:rsidP="003F02D5">
      <w:pPr>
        <w:jc w:val="center"/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Управление </w:t>
      </w:r>
      <w:proofErr w:type="gramStart"/>
      <w:r w:rsidRPr="003F02D5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3F02D5">
        <w:rPr>
          <w:rFonts w:ascii="Arial" w:hAnsi="Arial" w:cs="Arial"/>
          <w:sz w:val="16"/>
          <w:szCs w:val="16"/>
        </w:rPr>
        <w:t xml:space="preserve"> и земельных</w:t>
      </w:r>
    </w:p>
    <w:p w:rsidR="003F02D5" w:rsidRPr="003F02D5" w:rsidRDefault="003F02D5" w:rsidP="003F02D5">
      <w:pPr>
        <w:jc w:val="center"/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3F02D5" w:rsidRPr="003F02D5" w:rsidRDefault="003F02D5" w:rsidP="003F02D5">
      <w:pPr>
        <w:jc w:val="center"/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3F02D5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3F02D5" w:rsidRPr="003F02D5" w:rsidRDefault="003F02D5" w:rsidP="003F02D5">
      <w:pPr>
        <w:jc w:val="center"/>
        <w:rPr>
          <w:rFonts w:ascii="Arial" w:hAnsi="Arial" w:cs="Arial"/>
          <w:b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3F02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sz w:val="16"/>
          <w:szCs w:val="16"/>
        </w:rPr>
        <w:t xml:space="preserve"> района</w:t>
      </w:r>
    </w:p>
    <w:p w:rsidR="003F02D5" w:rsidRPr="003F02D5" w:rsidRDefault="003F02D5" w:rsidP="003F02D5">
      <w:pPr>
        <w:jc w:val="center"/>
        <w:rPr>
          <w:rFonts w:ascii="Arial" w:hAnsi="Arial" w:cs="Arial"/>
          <w:b/>
          <w:sz w:val="16"/>
          <w:szCs w:val="16"/>
        </w:rPr>
      </w:pPr>
    </w:p>
    <w:p w:rsidR="003F02D5" w:rsidRPr="003F02D5" w:rsidRDefault="003F02D5" w:rsidP="003F02D5">
      <w:pPr>
        <w:jc w:val="center"/>
        <w:rPr>
          <w:rFonts w:ascii="Arial" w:hAnsi="Arial" w:cs="Arial"/>
          <w:b/>
          <w:sz w:val="16"/>
          <w:szCs w:val="16"/>
        </w:rPr>
      </w:pPr>
    </w:p>
    <w:p w:rsidR="003F02D5" w:rsidRPr="003F02D5" w:rsidRDefault="003F02D5" w:rsidP="003F02D5">
      <w:pPr>
        <w:jc w:val="center"/>
        <w:rPr>
          <w:rFonts w:ascii="Arial" w:hAnsi="Arial" w:cs="Arial"/>
          <w:b/>
          <w:sz w:val="16"/>
          <w:szCs w:val="16"/>
        </w:rPr>
      </w:pPr>
      <w:r w:rsidRPr="003F02D5">
        <w:rPr>
          <w:rFonts w:ascii="Arial" w:hAnsi="Arial" w:cs="Arial"/>
          <w:b/>
          <w:sz w:val="16"/>
          <w:szCs w:val="16"/>
        </w:rPr>
        <w:t>ПРОЕКТ</w:t>
      </w:r>
    </w:p>
    <w:p w:rsidR="003F02D5" w:rsidRPr="003F02D5" w:rsidRDefault="003F02D5" w:rsidP="003F02D5">
      <w:pPr>
        <w:jc w:val="center"/>
        <w:rPr>
          <w:rFonts w:ascii="Arial" w:hAnsi="Arial" w:cs="Arial"/>
          <w:sz w:val="16"/>
          <w:szCs w:val="16"/>
        </w:rPr>
      </w:pPr>
    </w:p>
    <w:p w:rsidR="003F02D5" w:rsidRPr="003F02D5" w:rsidRDefault="003F02D5" w:rsidP="003F02D5">
      <w:pPr>
        <w:jc w:val="center"/>
        <w:rPr>
          <w:rFonts w:ascii="Arial" w:hAnsi="Arial" w:cs="Arial"/>
          <w:sz w:val="16"/>
          <w:szCs w:val="16"/>
        </w:rPr>
      </w:pPr>
    </w:p>
    <w:p w:rsidR="003F02D5" w:rsidRPr="003F02D5" w:rsidRDefault="003F02D5" w:rsidP="003F02D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F02D5">
        <w:rPr>
          <w:rFonts w:ascii="Arial" w:hAnsi="Arial" w:cs="Arial"/>
          <w:b/>
          <w:sz w:val="16"/>
          <w:szCs w:val="16"/>
        </w:rPr>
        <w:t xml:space="preserve">Внесения изменений </w:t>
      </w:r>
      <w:proofErr w:type="gramStart"/>
      <w:r w:rsidRPr="003F02D5">
        <w:rPr>
          <w:rFonts w:ascii="Arial" w:hAnsi="Arial" w:cs="Arial"/>
          <w:b/>
          <w:sz w:val="16"/>
          <w:szCs w:val="16"/>
        </w:rPr>
        <w:t>в</w:t>
      </w:r>
      <w:proofErr w:type="gramEnd"/>
    </w:p>
    <w:p w:rsidR="003F02D5" w:rsidRPr="003F02D5" w:rsidRDefault="003F02D5" w:rsidP="003F02D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F02D5">
        <w:rPr>
          <w:rFonts w:ascii="Arial" w:hAnsi="Arial" w:cs="Arial"/>
          <w:b/>
          <w:bCs/>
          <w:sz w:val="16"/>
          <w:szCs w:val="16"/>
        </w:rPr>
        <w:t xml:space="preserve">местные нормативы градостроительного проектирования </w:t>
      </w:r>
      <w:proofErr w:type="spellStart"/>
      <w:r w:rsidRPr="003F02D5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b/>
          <w:bCs/>
          <w:sz w:val="16"/>
          <w:szCs w:val="16"/>
        </w:rPr>
        <w:t xml:space="preserve"> городского поселения</w:t>
      </w:r>
    </w:p>
    <w:p w:rsidR="003F02D5" w:rsidRPr="003F02D5" w:rsidRDefault="003F02D5" w:rsidP="003F02D5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F02D5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b/>
          <w:bCs/>
          <w:sz w:val="16"/>
          <w:szCs w:val="16"/>
        </w:rPr>
        <w:t xml:space="preserve"> района Краснодарского края</w:t>
      </w:r>
    </w:p>
    <w:p w:rsidR="003F02D5" w:rsidRPr="003F02D5" w:rsidRDefault="003F02D5" w:rsidP="003F02D5">
      <w:pPr>
        <w:rPr>
          <w:rFonts w:ascii="Arial" w:hAnsi="Arial" w:cs="Arial"/>
          <w:b/>
          <w:bCs/>
          <w:sz w:val="16"/>
          <w:szCs w:val="16"/>
        </w:rPr>
      </w:pPr>
    </w:p>
    <w:p w:rsidR="003F02D5" w:rsidRPr="003F02D5" w:rsidRDefault="003F02D5" w:rsidP="003F02D5">
      <w:pPr>
        <w:rPr>
          <w:rFonts w:ascii="Arial" w:hAnsi="Arial" w:cs="Arial"/>
          <w:b/>
          <w:bCs/>
          <w:sz w:val="16"/>
          <w:szCs w:val="16"/>
        </w:rPr>
      </w:pPr>
    </w:p>
    <w:p w:rsidR="003F02D5" w:rsidRPr="003F02D5" w:rsidRDefault="003F02D5" w:rsidP="003F02D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F02D5">
        <w:rPr>
          <w:rFonts w:ascii="Arial" w:hAnsi="Arial" w:cs="Arial"/>
          <w:b/>
          <w:bCs/>
          <w:sz w:val="16"/>
          <w:szCs w:val="16"/>
        </w:rPr>
        <w:t>г. Новокубанск</w:t>
      </w:r>
    </w:p>
    <w:p w:rsidR="003F02D5" w:rsidRPr="003F02D5" w:rsidRDefault="003F02D5" w:rsidP="003F02D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F02D5">
        <w:rPr>
          <w:rFonts w:ascii="Arial" w:hAnsi="Arial" w:cs="Arial"/>
          <w:b/>
          <w:bCs/>
          <w:sz w:val="16"/>
          <w:szCs w:val="16"/>
        </w:rPr>
        <w:t>2022 г.</w:t>
      </w:r>
    </w:p>
    <w:p w:rsidR="003F02D5" w:rsidRPr="003F02D5" w:rsidRDefault="003F02D5" w:rsidP="003F02D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F02D5">
        <w:rPr>
          <w:rFonts w:ascii="Arial" w:hAnsi="Arial" w:cs="Arial"/>
          <w:b/>
          <w:sz w:val="16"/>
          <w:szCs w:val="16"/>
        </w:rPr>
        <w:lastRenderedPageBreak/>
        <w:t xml:space="preserve">Внесение изменений </w:t>
      </w:r>
      <w:proofErr w:type="gramStart"/>
      <w:r w:rsidRPr="003F02D5">
        <w:rPr>
          <w:rFonts w:ascii="Arial" w:hAnsi="Arial" w:cs="Arial"/>
          <w:b/>
          <w:sz w:val="16"/>
          <w:szCs w:val="16"/>
        </w:rPr>
        <w:t>в</w:t>
      </w:r>
      <w:proofErr w:type="gramEnd"/>
    </w:p>
    <w:p w:rsidR="003F02D5" w:rsidRPr="003F02D5" w:rsidRDefault="003F02D5" w:rsidP="003F02D5">
      <w:pPr>
        <w:jc w:val="center"/>
        <w:rPr>
          <w:rFonts w:ascii="Arial" w:hAnsi="Arial" w:cs="Arial"/>
          <w:b/>
          <w:sz w:val="16"/>
          <w:szCs w:val="16"/>
        </w:rPr>
      </w:pPr>
      <w:r w:rsidRPr="003F02D5">
        <w:rPr>
          <w:rFonts w:ascii="Arial" w:hAnsi="Arial" w:cs="Arial"/>
          <w:b/>
          <w:bCs/>
          <w:sz w:val="16"/>
          <w:szCs w:val="16"/>
        </w:rPr>
        <w:t>местные нормативы градостроительного проектирования</w:t>
      </w:r>
      <w:r w:rsidRPr="003F02D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F02D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3F02D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b/>
          <w:sz w:val="16"/>
          <w:szCs w:val="16"/>
        </w:rPr>
        <w:t xml:space="preserve"> района Краснодарского края</w:t>
      </w:r>
    </w:p>
    <w:p w:rsidR="003F02D5" w:rsidRPr="003F02D5" w:rsidRDefault="003F02D5" w:rsidP="003F02D5">
      <w:pPr>
        <w:jc w:val="center"/>
        <w:rPr>
          <w:rFonts w:ascii="Arial" w:hAnsi="Arial" w:cs="Arial"/>
          <w:sz w:val="16"/>
          <w:szCs w:val="16"/>
        </w:rPr>
      </w:pP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proofErr w:type="gramStart"/>
      <w:r w:rsidRPr="003F02D5">
        <w:rPr>
          <w:rFonts w:ascii="Arial" w:hAnsi="Arial" w:cs="Arial"/>
          <w:sz w:val="16"/>
          <w:szCs w:val="16"/>
        </w:rPr>
        <w:t xml:space="preserve">Внести в приложение к решению Совета </w:t>
      </w:r>
      <w:proofErr w:type="spellStart"/>
      <w:r w:rsidRPr="003F02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F02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sz w:val="16"/>
          <w:szCs w:val="16"/>
        </w:rPr>
        <w:t xml:space="preserve"> района от 24 июня 2022 года № 384 «О внесении изменений в решение Совета </w:t>
      </w:r>
      <w:proofErr w:type="spellStart"/>
      <w:r w:rsidRPr="003F02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F02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sz w:val="16"/>
          <w:szCs w:val="16"/>
        </w:rPr>
        <w:t xml:space="preserve"> района от 22 апреля 2016 года № 222  «Об утверждении местных нормативов градостроительного проектирования </w:t>
      </w:r>
      <w:proofErr w:type="spellStart"/>
      <w:r w:rsidRPr="003F02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F02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sz w:val="16"/>
          <w:szCs w:val="16"/>
        </w:rPr>
        <w:t xml:space="preserve"> района» (далее - Решение) следующие изменения, изложив</w:t>
      </w:r>
      <w:r w:rsidRPr="003F02D5">
        <w:rPr>
          <w:rFonts w:ascii="Arial" w:hAnsi="Arial" w:cs="Arial"/>
          <w:bCs/>
          <w:sz w:val="16"/>
          <w:szCs w:val="16"/>
        </w:rPr>
        <w:t xml:space="preserve"> приложение к настоящему Решению в новой редакции</w:t>
      </w:r>
      <w:r w:rsidRPr="003F02D5">
        <w:rPr>
          <w:rFonts w:ascii="Arial" w:hAnsi="Arial" w:cs="Arial"/>
          <w:sz w:val="16"/>
          <w:szCs w:val="16"/>
        </w:rPr>
        <w:t>:</w:t>
      </w:r>
      <w:proofErr w:type="gramEnd"/>
    </w:p>
    <w:p w:rsidR="003F02D5" w:rsidRPr="003F02D5" w:rsidRDefault="003F02D5" w:rsidP="003F02D5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>подпункт 2.1.1 пункта 2.1. в таблице 2.1.1: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>- в части коэффициента плотности застройки «Зона застройки малоэтажными жилыми домами» заменить «Зона застройки малоэтажными многоквартирными жилыми домами»;</w:t>
      </w:r>
    </w:p>
    <w:p w:rsidR="003F02D5" w:rsidRPr="003F02D5" w:rsidRDefault="003F02D5" w:rsidP="003F02D5">
      <w:pPr>
        <w:rPr>
          <w:rFonts w:ascii="Arial" w:hAnsi="Arial" w:cs="Arial"/>
          <w:bCs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2) в примечании подпункта 2.1.2 пункта 2 </w:t>
      </w:r>
      <w:r w:rsidRPr="003F02D5">
        <w:rPr>
          <w:rFonts w:ascii="Arial" w:hAnsi="Arial" w:cs="Arial"/>
          <w:bCs/>
          <w:sz w:val="16"/>
          <w:szCs w:val="16"/>
        </w:rPr>
        <w:t>дополнить абзацем 7 со следующим содержанием: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 - «7) На территории автозаправочных станций необходимо предусматривать не менее 1 места для стоянки и зарядки электромобилей, оборудованными быстрыми зарядными станциями»;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3) пункт 2.1 дополнить подпунктом 2.1.15 в следующем изложении:  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>2.1.15 Нормы расчета учреждений и предприятий обслуживания и размеры земельных участков для их размещения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Таблица 2.1.15 (а) Нормы расчета учреждений и предприятий обслуживания и размеры земельных участков для их размещения </w:t>
      </w:r>
    </w:p>
    <w:tbl>
      <w:tblPr>
        <w:tblW w:w="99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1629"/>
        <w:gridCol w:w="1428"/>
        <w:gridCol w:w="90"/>
        <w:gridCol w:w="1656"/>
        <w:gridCol w:w="2995"/>
      </w:tblGrid>
      <w:tr w:rsidR="003F02D5" w:rsidRPr="003F02D5" w:rsidTr="00460AF6">
        <w:trPr>
          <w:trHeight w:val="459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Учреждения, организации, предприятия, сооружения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Рекомендуемая обеспеченность на 1000 жителей (в пределах минимума)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Размер земельного участка, кв. м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2D5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2D5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2D5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3F02D5" w:rsidRPr="003F02D5" w:rsidTr="00460AF6">
        <w:tc>
          <w:tcPr>
            <w:tcW w:w="9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I. Образовательные организации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Дошкольные образовательные организации, место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расчету</w:t>
            </w:r>
            <w:hyperlink r:id="rId10" w:anchor="/document/36978113/entry/411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*</w:t>
              </w:r>
            </w:hyperlink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Не нормируется. Размер земельного участка определяется исходя из возможности размещения объекта в соответствии с требованиями технических регламентов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Радиус обслуживания следует принимать в соответствии с </w:t>
            </w:r>
            <w:hyperlink r:id="rId11" w:anchor="/document/36978113/entry/51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таблицей 5.1</w:t>
              </w:r>
            </w:hyperlink>
            <w:r w:rsidRPr="003F02D5">
              <w:rPr>
                <w:rFonts w:ascii="Arial" w:hAnsi="Arial" w:cs="Arial"/>
                <w:sz w:val="16"/>
                <w:szCs w:val="16"/>
              </w:rPr>
              <w:t> Настоящих нормативов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Крытые бассейны для дошкольников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объект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Общеобразовательные организации: школы, лицеи, гимназии, кадетские училища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расчету</w:t>
            </w:r>
            <w:hyperlink r:id="rId12" w:anchor="/document/36978113/entry/411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*</w:t>
              </w:r>
            </w:hyperlink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При вместимости общеобразовательной организации, учащихся: св. 40 до 400 - 55 м на одного учащегося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400 до 500 - 65 -//-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500 до 600 - 55 -//-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600 до 800 - 45 -//-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800 до 1100 - 36 -//-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1100 до 1500 - 23 -II-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1500 до 2000 - 18 -II-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2000 - 16 -//-. Размеры земельных участков общеобразовательных организаций могут быть уменьшены при условии соблюдения требований технических регламентов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Радиус обслуживания следует принимать в соответствии с </w:t>
            </w:r>
            <w:hyperlink r:id="rId13" w:anchor="/document/36978113/entry/51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таблицей 5.1</w:t>
              </w:r>
            </w:hyperlink>
            <w:r w:rsidRPr="003F02D5">
              <w:rPr>
                <w:rFonts w:ascii="Arial" w:hAnsi="Arial" w:cs="Arial"/>
                <w:sz w:val="16"/>
                <w:szCs w:val="16"/>
              </w:rPr>
              <w:t> нормативов. Пути подходов учащихся общеобразовательным школам с начальными классами не должны пересекать проезжую часть магистральных улиц в одном уровне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Общеобразовательные организации, имеющие интернат, учащиеся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При вместимости общеобразовательной школы-интерната, учащихся: св. 200 до 300 70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на 1 учащегося - 300 - 500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65 - в 500 и более 45"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При размещении на земельном участке школы здания интерната (спального корпуса) площадь земельного участка следует увеличивать на 0,2 га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Межшкольный учебный комбинат, место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8% общего числа школьников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Размер земельных участков межшкольных учебно-производственных комбинатов рекомендуется принимать по таблице </w:t>
            </w: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 xml:space="preserve">5, но не менее 2 га, при устройстве автополигона или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трактородрома</w:t>
            </w:r>
            <w:proofErr w:type="spellEnd"/>
            <w:r w:rsidRPr="003F02D5">
              <w:rPr>
                <w:rFonts w:ascii="Arial" w:hAnsi="Arial" w:cs="Arial"/>
                <w:sz w:val="16"/>
                <w:szCs w:val="16"/>
              </w:rPr>
              <w:t xml:space="preserve"> не менее 3 га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Автотрактородром</w:t>
            </w:r>
            <w:proofErr w:type="spellEnd"/>
            <w:r w:rsidRPr="003F02D5">
              <w:rPr>
                <w:rFonts w:ascii="Arial" w:hAnsi="Arial" w:cs="Arial"/>
                <w:sz w:val="16"/>
                <w:szCs w:val="16"/>
              </w:rPr>
              <w:t xml:space="preserve"> следует размещать вне селитебной территории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В городах межшкольные учебно-производственные комбинаты размещаются на селитебной территории с учетом транспортной доступности не более 30 мин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Внешкольные учреждения, место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10% от общего числа школьников, в том числе по видам зданий: Дворец (дом) творчества школьников - 3,3%;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станция юных техников - 0,9%;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станция юных натуралистов - 0,4%;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станция юных туристов - 0,4%;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детско-юношеская спортивная школа - 2,3%;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детская школа искусств или музыкальная, художественная, хореографическая школа - 2,7%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В городах внешкольные учреждения размещаются на селитебной территории с учетом транспортной доступности не более 30 мин. В сельских поселениях места для внешкольных учреждений рекомендуется предусматривать в зданиях общеобразовательных школ.</w:t>
            </w:r>
          </w:p>
        </w:tc>
      </w:tr>
      <w:tr w:rsidR="003F02D5" w:rsidRPr="003F02D5" w:rsidTr="00460AF6">
        <w:tc>
          <w:tcPr>
            <w:tcW w:w="9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II. Учреждения социального обслуживания и здравоохранения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Дома - интернаты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Дома - интернаты для престарелых, ветеранов труда и войны, организуемые производственными объединениями (предприятиями), платные пансионаты, место на 1 тыс. чел. (с 60 лет)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Для городских округов и городских поселений - 60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F02D5">
              <w:rPr>
                <w:rFonts w:ascii="Arial" w:hAnsi="Arial" w:cs="Arial"/>
                <w:sz w:val="16"/>
                <w:szCs w:val="16"/>
              </w:rPr>
              <w:t>. на 1 место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Нормы расчета учреждений социального обеспечения следует уточнять в зависимости от социально-демографических особенностей</w:t>
            </w:r>
          </w:p>
        </w:tc>
      </w:tr>
      <w:tr w:rsidR="003F02D5" w:rsidRPr="003F02D5" w:rsidTr="00460AF6">
        <w:tc>
          <w:tcPr>
            <w:tcW w:w="21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Для сельских поселений - 80 кв. м. на 1 место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Дома - интернаты для взрослых инвалидов с физическими нарушениями, место на 1 тыс. чел. (с 18 лет)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Детские дома - интернаты, место на 1 тыс. чел. (от 4 до 14 лет)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150 кв. м. (без учета площади застройки и хозяйственной зоны)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Реабилитационный центр для детей и подростков с ограниченными возможностями здоровья (ОВЗ)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100 мест на 1000 подростков с ОВЗ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при вместимости 80 детей с ОВЗ и менее - 200м2,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при вместимости более 80 детей с ОВЗ - 160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Минимально допустимая вместимость центра - 50 мест, а максимальная величина центра, - 300 мест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Психоневрологические интернаты, место на 1 тыс. чел. (с 18 лет)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При вместимости интернатов, мест: до 200 - 125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на 1 место, св. 200 до 400 - 100 м2 на 1 место,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свыше 400 до 600 - 80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на 1 место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Вместимость интернатов принимать от 50 до 600 мест</w:t>
            </w: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Специальные жилые дома и группы квартир для ветеранов войны и труда и одиноких престарелых, место на 1 тыс. чел. (с 60 лет)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100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на 1 чел на дом, 125 м2 на 1 чел. на жилой комплекс для МНГ (по заданию на проектирование)</w:t>
            </w:r>
          </w:p>
        </w:tc>
        <w:tc>
          <w:tcPr>
            <w:tcW w:w="2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0,5 - 1,0 га на дом, 1,25 - 1,5 га на группу домов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2,5 га на жилой комплекс для МГН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Специальные жилые дома и группы квартир для инвалидов на креслах - колясках и их семей, место на 1 тыс. чел. всего населения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 чел.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Учреждения медико-санитарного обслуживания в том числе: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койка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 на 1000 лиц старшей возрастной группы (ЛСВГ)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Возможно размещение в пригородной зоне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Хоспис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500 кв. м. (60)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Площадь участка 0,8 - 1,5 га</w:t>
            </w: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геронтологический центр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100 кв. м. (150)</w:t>
            </w:r>
          </w:p>
        </w:tc>
        <w:tc>
          <w:tcPr>
            <w:tcW w:w="2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Площадь участка 2,0 га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геронтопсихиатрический центр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F02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дом сестринского ухода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F02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Площадь участка 0,6 - 1,2 га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гериатрический центр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150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F02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Учреждения здравоохранения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Амбулаторно-поликлинические организации (поликлиники) для взрослых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1 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 xml:space="preserve">посещен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> в смену на 1000 чел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радиус обслуживания - 1000 м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Амбулаторно-поликлинические организации (поликлиники) для детей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1 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 xml:space="preserve">посещен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> в смену на 1000 чел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радиус обслуживания - 1000 м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Станции (подстанции) скорой медицинской помощи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автомобиль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0,1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в пределах зоны 15-минутной доступности на специальном автомобиле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Выдвижные пункты скорой медицинской помощи, автомобиль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автомобиль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Фельдшерские или фельдшерско-акушерские пункты, объект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объект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проектирование, определяемому органами здравоохранения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0,2 га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Для малых населенных пунктов, поселков, хуторов и аулов с населением менее 2 тыс. жителей предусматривается 1 объект,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комплекса. Радиус пешеходной доступности указанных объектов не более 1500 метров. Для малых населенных пунктов более 2 тыс. жителей, а также для жилых районов и микрорайонов средних, больших и крупных населенных пунктов в соответствии с </w:t>
            </w:r>
            <w:hyperlink r:id="rId14" w:anchor="/document/36978113/entry/51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таблицей 5.1</w:t>
              </w:r>
            </w:hyperlink>
            <w:r w:rsidRPr="003F02D5">
              <w:rPr>
                <w:rFonts w:ascii="Arial" w:hAnsi="Arial" w:cs="Arial"/>
                <w:sz w:val="16"/>
                <w:szCs w:val="16"/>
              </w:rPr>
              <w:t> настоящих Нормативов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Молочные кухни, порция в сутки на 1 ребенка (до 1 года)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Порции в сутки на 1 ребенка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0,015 га на 1 тыс. порций в сутки, но не менее 0,15 га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Раздаточные пункты молочных кухонь,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общей площади на 1 ребенка (до 1 года)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общей площади на 1 ребенка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0,3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Встроенные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Радиус обслуживания - 500 м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9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III. Учреждения санаторно-курортные и оздоровительные, отдыха и туризма</w:t>
            </w: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Курортные поликлиники (на 1000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лечащихся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в открытой сети централизованного обслуживания)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количество посещений в смену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Размещаются на территории общекурортных центров для обслуживания в открытой сети отдыхающих и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курсовочников</w:t>
            </w:r>
            <w:proofErr w:type="spellEnd"/>
            <w:r w:rsidRPr="003F02D5">
              <w:rPr>
                <w:rFonts w:ascii="Arial" w:hAnsi="Arial" w:cs="Arial"/>
                <w:sz w:val="16"/>
                <w:szCs w:val="16"/>
              </w:rPr>
              <w:t xml:space="preserve"> санаторно-оздоровительных учреждений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Водолечебницы (на 1000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лечащихся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в открытой сети централизованного обслуживания)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Количество ванн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Грязелечебницы (на 1000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лечащихся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в открытой сети централизованного обслуживания)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Количество кушеток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Лечебные плавательные бассейны (на 1000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лечащихся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в открытой сети централизованного обслуживания)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Кв. м. водного зеркала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9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IV. Учреждения культуры и искусства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Помещения для культурно - массовой и политико-воспитательной работы с населением, досуга и любительской деятельности,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площади пола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Кв. м общей площади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50 - 60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500 м</w:t>
            </w: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Танцевальные залы, место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Удельный вес танцевальных залов, кинотеатров и клубов районного </w:t>
            </w: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значения рекомендуется в размере 40 - 50%.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Минимальное число мест учреждений культуры и искусства принимать для крупнейших и крупных городов. Размещение, вместимость и размеры земельных участков планетариев, выставочных залов и музеев определяются заданием на проектирование.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Цирки, концертные залы, театры и планетарии предусматривать, как правило, в городах с населением 250 тыс. чел. и более, а кинотеатры - в поселениях с числом жителей не менее 10 тыс. чел.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Универсальные спортивно - зрелищные залы с искусственным льдом предусматривать, как правило, в городах - центрах систем расселения с числом жителей свыше 100 тыс. чел.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Клубы, посетительское место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Кинотеатры, место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Театры, место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Концертные залы, место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Цирки, место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Лектории, место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Залы аттракционов и игровых автоматов,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площади пола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Кв. м общей площади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Универсальные спортивно-зрелищные залы, в том числе с искусственным льдом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Городские массовые библиотеки на 1 тыс. чел. зоны обслуживания при населении города, тыс. чел.*: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Тыс. единиц хранения / читательское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массовые библиотеки 1 объект на жилой район.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Детские библиотеки 1 объект на 4 - 7 тыс. учащихся и дошкольников</w:t>
            </w: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50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47650" cy="42862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9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10 до 50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361950" cy="42862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28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Дополнительно в центральной городской библиотеке на 1 тыс. чел. при населении города, тыс. чел.: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Тыс. единиц хранения / читательское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500 и более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361950" cy="42862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28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361950" cy="42862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28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361950" cy="42862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28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50 и менее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361950" cy="42862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28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Клубы, посетительское место на 1 тыс. чел. для сельских поселений или их групп, тыс. чел.: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место (посетитель) на 1 тыс. жит.</w:t>
            </w:r>
          </w:p>
        </w:tc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Меньшую вместимость клубов и библиотек следует принимать для больших поселений</w:t>
            </w: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0,2 до 1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1 до 2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2 до 5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5 до 10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Сельские массовые библиотеки на 1 тыс. чел. зоны обслуживания (из расчета 30-минутной доступности) для сельских поселений или групп, тыс. чел.: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Тыс. единиц Хранения / мест (читатель) на 1 тыс. жит.</w:t>
            </w:r>
          </w:p>
        </w:tc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1 до 2</w:t>
            </w:r>
          </w:p>
        </w:tc>
        <w:tc>
          <w:tcPr>
            <w:tcW w:w="1629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2 до 5</w:t>
            </w:r>
          </w:p>
        </w:tc>
        <w:tc>
          <w:tcPr>
            <w:tcW w:w="1629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св. 5 до 10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Дополнительно в центральной библиотеке местной системы расселения (муниципальный район) на 1 тыс. 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Тыс. един. Хранения / мест (читатель) на 1 тыс. жит.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 xml:space="preserve">Институты культового назначения,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приходской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храм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храм/ 1 место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7,5 храмов на 1000 православных верующих/ 7 кв. м. на 1 место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Размещение по согласованию с местной епархией</w:t>
            </w:r>
          </w:p>
        </w:tc>
      </w:tr>
      <w:tr w:rsidR="003F02D5" w:rsidRPr="003F02D5" w:rsidTr="00460AF6">
        <w:tc>
          <w:tcPr>
            <w:tcW w:w="9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V. Физкультурно-спортивные сооружения</w:t>
            </w: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Физкультурно-спортивные сооружения. Территория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Территория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>/ 1000 чел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0,9 га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Комплексы физкультурно-оздоровительных площадок предусматриваются в каждом поселении.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Доступность физкультурно-спортивных сооружений городского значения не должна превышать 30 мин.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Долю физкультурно-спортивных сооружений, размещаемых в жилом районе, следует принимать % общей нормы: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территории - 35,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спортзалы - 50,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бассейны - 45.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Помещения для физкультурно-оздоровительных занятий в микрорайоне,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общей площади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кв. м общей площади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Спортивные залы общего пользования,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площади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кв. м общей площади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Бассейны крытые и открытые общего пользования,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зеркала воды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кв. м зеркала воды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Спортивно-тренажерный зал повседневного обслуживания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кв. м общей площади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9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VI. Предприятия торговли, общественного питания и бытового обслуживания</w:t>
            </w: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кв. м торговой площади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торговые центры местного значения с числом обслуживаемого населения, тыс. чел.: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от 4 до 6 - 0,4 - 0,6 га на объект;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от 6 до 10 - 0,6 - 0,8 га на объект;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от 10 до 15 - 0,8 - 1,1 га на объект;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от 15 до 20 - 1,1 - 1,3 га на объект. Торговые центры малых городских поселений и сельских поселений с числом жителей, тыс. чел.: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 1 - 0,1 - 0,2 га;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от 1 до 3 - 0,2 - 0,4 га;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от 3 до 4 - 0,4 - 0,6 га;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от 5 до 6 - 0,6 - 1,0 га;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от 7 до 10 1,0 - 1,2 га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Предприятия торговли (возможно встроенно-пристроенные),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торговой площади: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 250 - 0,08 га на 100 кв. м торговой площади;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от 250 до 650 - 0,08 - 0,06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650 - 1500 - 0,06 - 0,04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1500 - 3500 - 0,04 - 0,02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3500 - 0,02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 </w:t>
            </w:r>
            <w:hyperlink r:id="rId15" w:anchor="/document/43661394/entry/0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постановлением</w:t>
              </w:r>
            </w:hyperlink>
            <w:r w:rsidRPr="003F02D5">
              <w:rPr>
                <w:rFonts w:ascii="Arial" w:hAnsi="Arial" w:cs="Arial"/>
                <w:sz w:val="16"/>
                <w:szCs w:val="16"/>
              </w:rPr>
              <w:t> главы администрации (губернатора) Краснодарского края от 21 ноября 2016 года N 916 "Об утверждении нормативов минимальной обеспеченности населения Краснодарского края площадью торговых объектов", в том числе стационарных по продаже продовольственных и непродовольственных товаров в соответствии с </w:t>
            </w:r>
            <w:hyperlink r:id="rId16" w:anchor="/document/43661394/entry/1000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Приложением N 1</w:t>
              </w:r>
            </w:hyperlink>
            <w:r w:rsidRPr="003F02D5">
              <w:rPr>
                <w:rFonts w:ascii="Arial" w:hAnsi="Arial" w:cs="Arial"/>
                <w:sz w:val="16"/>
                <w:szCs w:val="16"/>
              </w:rPr>
              <w:t> указанного постановления;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нормативов минимальной обеспеченности населения площадью торговых объектов местного значения соответствии с </w:t>
            </w:r>
            <w:hyperlink r:id="rId17" w:anchor="/document/43661394/entry/2000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Приложением N 2</w:t>
              </w:r>
            </w:hyperlink>
            <w:r w:rsidRPr="003F02D5">
              <w:rPr>
                <w:rFonts w:ascii="Arial" w:hAnsi="Arial" w:cs="Arial"/>
                <w:sz w:val="16"/>
                <w:szCs w:val="16"/>
              </w:rPr>
              <w:t> указанного постановления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При этом в норму расчета магазинов непродовольственных товаров в городах входят комиссионные магазины из расчета 10 кв. м торговой площади на 1000 человек. В поселках садоводческих товарище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ств пр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>одовольственные магазины предусматривать из расчета 80 кв. м торговой площади на 1000 человек Радиус обслуживания предприятий торговли следует принимать в соответствии с </w:t>
            </w:r>
            <w:hyperlink r:id="rId18" w:anchor="/document/36978113/entry/51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таблицей 5.1</w:t>
              </w:r>
            </w:hyperlink>
            <w:r w:rsidRPr="003F02D5">
              <w:rPr>
                <w:rFonts w:ascii="Arial" w:hAnsi="Arial" w:cs="Arial"/>
                <w:sz w:val="16"/>
                <w:szCs w:val="16"/>
              </w:rPr>
              <w:t> Настоящих нормативов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 xml:space="preserve">При размещении крупных универсальных торговых центров (рыночных комплексов) в пешеходной доступности от жилых микрорайонов (кварталов) допускается снижение не более чем на 50 процентов микрорайонного обслуживания торговыми предприятиями Магазины </w:t>
            </w: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товаров, 5 - 10 кв. м на 1 тыс. чел. На промышленных предприятиях и других местах приложения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труда предусматривать пункты выдачи продовольственных заказов из расчета 1 кв. м нормируемой площади на 1 тыс. работающих: 60 - при удаленном размещении промпредприятий от селитебной зоны; 36 - при размещении у границ селитебной территории; 24 - при размещении мест приложения труда в пределах селитебной территории (на площади магазинов и в отдельных объектах)</w:t>
            </w: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Торговые центры</w:t>
            </w:r>
          </w:p>
        </w:tc>
        <w:tc>
          <w:tcPr>
            <w:tcW w:w="1629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280 (100 - для микрорайонов и жилых районов)</w:t>
            </w:r>
          </w:p>
        </w:tc>
        <w:tc>
          <w:tcPr>
            <w:tcW w:w="90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629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магазины продовольственных товаров</w:t>
            </w:r>
          </w:p>
        </w:tc>
        <w:tc>
          <w:tcPr>
            <w:tcW w:w="162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100 (70 - для микрорайонов и жилых районов)</w:t>
            </w:r>
          </w:p>
        </w:tc>
        <w:tc>
          <w:tcPr>
            <w:tcW w:w="90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магазины непродовольственных товаров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180 (30 - для микрорайонов и жилых районов)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Рынок, ярмарка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кв. м торг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>лощади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 </w:t>
            </w:r>
            <w:hyperlink r:id="rId19" w:anchor="/document/43661394/entry/0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постановлением</w:t>
              </w:r>
            </w:hyperlink>
            <w:r w:rsidRPr="003F02D5">
              <w:rPr>
                <w:rFonts w:ascii="Arial" w:hAnsi="Arial" w:cs="Arial"/>
                <w:sz w:val="16"/>
                <w:szCs w:val="16"/>
              </w:rPr>
              <w:t> главы администрации (губернатора) Краснодарского края от 21 ноября 2016 года N 916 "Об утверждении нормативов минимальной обеспеченности населения Краснодарского края площадью торговых объектов" в соответствии с </w:t>
            </w:r>
            <w:hyperlink r:id="rId20" w:anchor="/document/43661394/entry/4000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Приложением N 4</w:t>
              </w:r>
            </w:hyperlink>
            <w:r w:rsidRPr="003F02D5">
              <w:rPr>
                <w:rFonts w:ascii="Arial" w:hAnsi="Arial" w:cs="Arial"/>
                <w:sz w:val="16"/>
                <w:szCs w:val="16"/>
              </w:rPr>
              <w:t> указанного постановления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Ярмарки - на основании решения органов местного самоуправления муниципального образования, в соответствии с видом ярмарки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Рыночный комплекс,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торговой площади на 1 тыс. чел. розничной торговли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Кв. м торг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>лощади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От 7 до 14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торговой площади рыночного комплекса в зависимости от вместимости: 14м2 - при торговой площади до 600 м2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7м2 - св. 3000м2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Рынки - в соответствии с планом, предусматривающим организацию рынков на территории Краснодарского края, 1 торговое место принимается в размере 6 кв. м торговой площади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Предприятие общественного питания, место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40 (8 - для микрорайонов и жилых районов)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При числе мест,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на 100 мест: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 50 - 0,2 - 0,25;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свыше 50 до 150 - 0,2 - 0,15;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свыше 150 - 0,1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В городах-курортах, городах - центрах туризма расчет сети предприятий общественного питания следует принимать с учетом временного населения: на бальнеологических курортах до 90 мест, на климатических курортах до 120 мест на 1 тыс. чел. Потребности в предприятиях общественного питания на производственных предприятиях, в учреждениях, организациях и учебных заведениях рассчитывается по ведомственным нормативам на 1 тыс. работающих (учащихся) в максимальную смену.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В производственных зонах сельских поселений и в других местах приложения труда, а также на полевых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станах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для обслуживания работающих должны предусматриваться предприятия общественного питания из расчета 220 мест на 1 тыс.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Радиус обслуживания предприятий общественного питания следует принимать в соответствии с </w:t>
            </w:r>
            <w:hyperlink r:id="rId21" w:anchor="/document/36978113/entry/51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таблицей 5.1</w:t>
              </w:r>
            </w:hyperlink>
            <w:r w:rsidRPr="003F02D5">
              <w:rPr>
                <w:rFonts w:ascii="Arial" w:hAnsi="Arial" w:cs="Arial"/>
                <w:sz w:val="16"/>
                <w:szCs w:val="16"/>
              </w:rPr>
              <w:t> Настоящих нормативов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Магазины кулинарии,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торговой площади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Кв. м торг. Площади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6 (3 - для микрорайонов и жилых районов)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Предприятия бытового обслуживания, рабочее </w:t>
            </w: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место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Рабочее место на 1000 чел.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9 (2,0 - для микрорайонов и </w:t>
            </w: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жилых районов)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Для производственных предприятий и других мест приложения труда </w:t>
            </w: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показатель расчета предприятий бытового обслуживания следует принимать в размере 5 - 10% в счет общей нормы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Радиус обслуживания предприятий бытового обслуживания следует принимать в соответствии с </w:t>
            </w:r>
            <w:hyperlink r:id="rId22" w:anchor="/document/36978113/entry/51" w:history="1">
              <w:r w:rsidRPr="003F02D5">
                <w:rPr>
                  <w:rStyle w:val="ac"/>
                  <w:rFonts w:ascii="Arial" w:hAnsi="Arial" w:cs="Arial"/>
                  <w:sz w:val="16"/>
                  <w:szCs w:val="16"/>
                </w:rPr>
                <w:t>таблицей 5.1</w:t>
              </w:r>
            </w:hyperlink>
            <w:r w:rsidRPr="003F02D5">
              <w:rPr>
                <w:rFonts w:ascii="Arial" w:hAnsi="Arial" w:cs="Arial"/>
                <w:sz w:val="16"/>
                <w:szCs w:val="16"/>
              </w:rPr>
              <w:t> Настоящих нормативов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В том числе: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непосредственного обслуживания населения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5 (2 - для микрорайонов и жилых районов)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На 10 рабочих мест для предприятий мощностью, рабочих мест: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0,1 - 0,2 га 10 - 50 мест;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0,05 - 0,08 - 50 - 150 мест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0,03 - 0,04 - св. 150 мест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Производственные предприятия централизованного выполнения заказов, объект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0,52 - 1,2 га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Предприятия коммунального обслуживания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Прачечные,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кг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белья в смену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кг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белья в смену на 1 тыс. чел.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120 (10 - для микрорайонов и жилых районов)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прачечные самообслуживания, объект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10 (10 - для микрорайонов и жилых районов)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0,1 - 0,2 га на объект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Показатель расчета фабрик-прачечных дан с учетом обслуживания общественного сектора до 40 кг белья в смену</w:t>
            </w: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фабрики-прачечные, объект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0,5 - 1,0 га на объект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Химчистки,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кг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вещей в смену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кг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вещей смену на 1 тыс. чел.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11,4 (4,0 - для микрорайонов и жилых районов)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химчистки самообслуживания, объект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4,0 (4,0 - для микрорайонов и жилых районов)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0,1 - 0,2 га на объект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фабрики-химчистки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7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0,5 - 1,0 га на объект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Бани, место на 1 тыс. чел.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Место на 1000 чел.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0,2 - 0,4 га на объект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В поселениях, обеспеченных благоустроенным жилым фондом, нормы расчета вместимости бань и банно-оздоровительных комплексов на 1 тыс. чел. допускается уменьшать до 3 мест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9982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VII. Организации и учреждения управления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Участковый пункт полиции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 xml:space="preserve">участков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ый</w:t>
            </w:r>
            <w:proofErr w:type="spellEnd"/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> уполномоченный (1 сотрудник)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сотрудник на 2,8 - 3 тыс. чел.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9982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VIII Учреждения жилищно-коммунального хозяйства</w:t>
            </w: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Жилищно-эксплуатационные организации, объект: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объект на микрорайон с населением до 20 тыс. чел.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объект на жилой район с населением до 80 тыс. чел.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микрорайона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0,3 га на объект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жилого района</w:t>
            </w:r>
          </w:p>
        </w:tc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 га на объект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Пункт приема вторичного сырья, объект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объект на микрорайон с населением до 20 тыс. чел.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0,01 га на объект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Общественные уборные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прибор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3 (2 - для женщин и 1 для мужчин)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в местах массового пребывания людей (в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3F02D5">
              <w:rPr>
                <w:rFonts w:ascii="Arial" w:hAnsi="Arial" w:cs="Arial"/>
                <w:sz w:val="16"/>
                <w:szCs w:val="16"/>
              </w:rPr>
              <w:t>. на территориях парков, скверов) Радиус обслуживания - 500 м. На территориях рынков, общественных и торговых центров, а также курортно-рекреационных комплексов радиус - 150 м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lastRenderedPageBreak/>
              <w:t>Бюро похоронного обслуживания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объект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 объект на 0,3 - 1 млн. жителей городских округов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Дом траурных обрядов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2D5" w:rsidRPr="003F02D5" w:rsidTr="00460AF6">
        <w:trPr>
          <w:trHeight w:val="240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Кладбище традиционного захоронения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Размер земельных участков, отводимых для захоронения, 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</w:t>
            </w:r>
          </w:p>
        </w:tc>
      </w:tr>
      <w:tr w:rsidR="003F02D5" w:rsidRPr="003F02D5" w:rsidTr="00460AF6"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Кладбище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урновых</w:t>
            </w:r>
            <w:proofErr w:type="spellEnd"/>
            <w:r w:rsidRPr="003F02D5">
              <w:rPr>
                <w:rFonts w:ascii="Arial" w:hAnsi="Arial" w:cs="Arial"/>
                <w:sz w:val="16"/>
                <w:szCs w:val="16"/>
              </w:rPr>
              <w:t xml:space="preserve"> захоронений после кремации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0,02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2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Таблица 2.1.15 (б) Расчетные показатели учреждений и предприятий обслуживания 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942"/>
      </w:tblGrid>
      <w:tr w:rsidR="003F02D5" w:rsidRPr="003F02D5" w:rsidTr="00460AF6">
        <w:tc>
          <w:tcPr>
            <w:tcW w:w="6913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Учреждения, организации и предприятия обслуживания</w:t>
            </w:r>
          </w:p>
        </w:tc>
        <w:tc>
          <w:tcPr>
            <w:tcW w:w="2942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Радиус обслуживания,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</w:tc>
      </w:tr>
      <w:tr w:rsidR="003F02D5" w:rsidRPr="003F02D5" w:rsidTr="00460AF6">
        <w:tc>
          <w:tcPr>
            <w:tcW w:w="6913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Общеобразовательные организации в городских поселениях и округах &lt;*&gt;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- в зоне застройки многоэтажными жилыми домами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- в зоне застройки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среднеэтажными</w:t>
            </w:r>
            <w:proofErr w:type="spellEnd"/>
            <w:r w:rsidRPr="003F02D5">
              <w:rPr>
                <w:rFonts w:ascii="Arial" w:hAnsi="Arial" w:cs="Arial"/>
                <w:sz w:val="16"/>
                <w:szCs w:val="16"/>
              </w:rPr>
              <w:t xml:space="preserve"> жилыми домами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- в зоне застройки малоэтажными жилыми домами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- в зоне застройки индивидуальными жилыми домами</w:t>
            </w:r>
          </w:p>
        </w:tc>
        <w:tc>
          <w:tcPr>
            <w:tcW w:w="2942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500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650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900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3F02D5" w:rsidRPr="003F02D5" w:rsidTr="00460AF6">
        <w:tc>
          <w:tcPr>
            <w:tcW w:w="6913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Дошкольные образовательные организации &lt;*&gt;: - в зоне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застройки многоэтажными жилыми домами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- в зоне застройки </w:t>
            </w:r>
            <w:proofErr w:type="spellStart"/>
            <w:r w:rsidRPr="003F02D5">
              <w:rPr>
                <w:rFonts w:ascii="Arial" w:hAnsi="Arial" w:cs="Arial"/>
                <w:sz w:val="16"/>
                <w:szCs w:val="16"/>
              </w:rPr>
              <w:t>среднеэтажными</w:t>
            </w:r>
            <w:proofErr w:type="spellEnd"/>
            <w:r w:rsidRPr="003F02D5">
              <w:rPr>
                <w:rFonts w:ascii="Arial" w:hAnsi="Arial" w:cs="Arial"/>
                <w:sz w:val="16"/>
                <w:szCs w:val="16"/>
              </w:rPr>
              <w:t xml:space="preserve"> жилыми домами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- в зоне застройки малоэтажными жилыми домами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- в зоне застройки индивидуальными жилыми домами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300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550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3F02D5" w:rsidRPr="003F02D5" w:rsidTr="00460AF6">
        <w:tc>
          <w:tcPr>
            <w:tcW w:w="6913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Помещения для физкультурно-оздоровительных занятий</w:t>
            </w:r>
          </w:p>
        </w:tc>
        <w:tc>
          <w:tcPr>
            <w:tcW w:w="2942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3F02D5" w:rsidRPr="003F02D5" w:rsidTr="00460AF6">
        <w:tc>
          <w:tcPr>
            <w:tcW w:w="6913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Физкультурно-спортивные центры жилых районов</w:t>
            </w:r>
          </w:p>
        </w:tc>
        <w:tc>
          <w:tcPr>
            <w:tcW w:w="2942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</w:tr>
      <w:tr w:rsidR="003F02D5" w:rsidRPr="003F02D5" w:rsidTr="00460AF6">
        <w:tc>
          <w:tcPr>
            <w:tcW w:w="6913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Амбулаторно-поликлинические организации и их филиалы в городах &lt;**&gt;</w:t>
            </w:r>
          </w:p>
        </w:tc>
        <w:tc>
          <w:tcPr>
            <w:tcW w:w="2942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2D5">
              <w:rPr>
                <w:rFonts w:ascii="Arial" w:hAnsi="Arial" w:cs="Arial"/>
                <w:sz w:val="16"/>
                <w:szCs w:val="16"/>
                <w:lang w:val="en-US"/>
              </w:rPr>
              <w:t>1000</w:t>
            </w:r>
          </w:p>
        </w:tc>
      </w:tr>
      <w:tr w:rsidR="003F02D5" w:rsidRPr="003F02D5" w:rsidTr="00460AF6">
        <w:tc>
          <w:tcPr>
            <w:tcW w:w="6913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 xml:space="preserve">То же,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при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одно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>- и двухэтажной застройке</w:t>
            </w:r>
          </w:p>
        </w:tc>
        <w:tc>
          <w:tcPr>
            <w:tcW w:w="2942" w:type="dxa"/>
            <w:shd w:val="clear" w:color="auto" w:fill="auto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</w:tr>
    </w:tbl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>4) в таблице 4.1 в приложении 4 изложить в новой редакции: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proofErr w:type="gramStart"/>
      <w:r w:rsidRPr="003F02D5">
        <w:rPr>
          <w:rFonts w:ascii="Arial" w:hAnsi="Arial" w:cs="Arial"/>
          <w:sz w:val="16"/>
          <w:szCs w:val="16"/>
        </w:rPr>
        <w:t>- в части «Торговые объекты» изменить расчетную единицу объектов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супермаркетов, универсамов, универмагов, предприятий торговли и т.п.), аптеки и аптечные магазины, фотосалоны, салоны красоты, солярии, салоны моды, свадебные салоны парикмахерские на 50 квадратных метров общей площади;</w:t>
      </w:r>
      <w:proofErr w:type="gramEnd"/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>- добавить часть со следующей информацией: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380"/>
        <w:gridCol w:w="2918"/>
      </w:tblGrid>
      <w:tr w:rsidR="003F02D5" w:rsidRPr="003F02D5" w:rsidTr="00460AF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Средства размещения (объекты гостиничного обслуживания и объекты отдыха)</w:t>
            </w:r>
          </w:p>
        </w:tc>
      </w:tr>
      <w:tr w:rsidR="003F02D5" w:rsidRPr="003F02D5" w:rsidTr="00460AF6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Объекты средств размещения общей площадью до 1500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150 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Но не менее 3 за 10 номеров</w:t>
            </w:r>
          </w:p>
        </w:tc>
      </w:tr>
      <w:tr w:rsidR="003F02D5" w:rsidRPr="003F02D5" w:rsidTr="00460AF6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Объекты средств размещения общей площадью от 1500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до 5000 м2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250 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Но не менее 10</w:t>
            </w:r>
          </w:p>
        </w:tc>
      </w:tr>
      <w:tr w:rsidR="003F02D5" w:rsidRPr="003F02D5" w:rsidTr="00460AF6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Объекты средств размещения общей площадью 5000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и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300 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Но не менее 20</w:t>
            </w:r>
          </w:p>
        </w:tc>
      </w:tr>
      <w:tr w:rsidR="003F02D5" w:rsidRPr="003F02D5" w:rsidTr="00460AF6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Объекты средств размещения общей площадью 5000 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и более (категории 4 и 5 звезд)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350 м</w:t>
            </w:r>
            <w:proofErr w:type="gramStart"/>
            <w:r w:rsidRPr="003F02D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3F02D5">
              <w:rPr>
                <w:rFonts w:ascii="Arial" w:hAnsi="Arial" w:cs="Arial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Но не менее 20</w:t>
            </w:r>
          </w:p>
        </w:tc>
      </w:tr>
      <w:tr w:rsidR="003F02D5" w:rsidRPr="003F02D5" w:rsidTr="00460AF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Объекты отдыха</w:t>
            </w:r>
          </w:p>
        </w:tc>
      </w:tr>
      <w:tr w:rsidR="003F02D5" w:rsidRPr="003F02D5" w:rsidTr="00460AF6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Дома отдыха и санатории, санатории профилактики, базы отдыха предприятий и туристические базы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Дома отдыха и санатории, санатории профилактики, базы отдыха предприятий и туристические базы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2D5" w:rsidRPr="003F02D5" w:rsidRDefault="003F02D5" w:rsidP="003F02D5">
            <w:pPr>
              <w:rPr>
                <w:rFonts w:ascii="Arial" w:hAnsi="Arial" w:cs="Arial"/>
                <w:sz w:val="16"/>
                <w:szCs w:val="16"/>
              </w:rPr>
            </w:pPr>
            <w:r w:rsidRPr="003F02D5">
              <w:rPr>
                <w:rFonts w:ascii="Arial" w:hAnsi="Arial" w:cs="Arial"/>
                <w:sz w:val="16"/>
                <w:szCs w:val="16"/>
              </w:rPr>
              <w:t>Дома отдыха и санатории, санатории профилактики, базы отдыха предприятий и туристические базы</w:t>
            </w:r>
          </w:p>
        </w:tc>
      </w:tr>
    </w:tbl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>5) в примечании под таблицей 4.1 добавить абзац 10 в следующей редакции: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>- «10) На автостоянках, обслуживающих объекты посещения различного функционального назначения, следует выделять места для парковки специальных автотранспортных средств инвалидов»;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>6) в приложении 7 в части параметров застройки дополнить  предельный параметр застройки для участков, примыкающих к магистральным и главным улицам, со следующей информацией: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>- «Конструктивные элементы зданий и их проекция не должны выходить за границы места допустимого размещения объекта капитального строительства».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 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3F02D5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3F02D5">
        <w:rPr>
          <w:rFonts w:ascii="Arial" w:hAnsi="Arial" w:cs="Arial"/>
          <w:sz w:val="16"/>
          <w:szCs w:val="16"/>
        </w:rPr>
        <w:t xml:space="preserve"> и земельных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3F02D5" w:rsidRPr="003F02D5" w:rsidRDefault="003F02D5" w:rsidP="003F02D5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3F02D5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101F6A" w:rsidRDefault="003F02D5" w:rsidP="00A07B6F">
      <w:pPr>
        <w:rPr>
          <w:rFonts w:ascii="Arial" w:hAnsi="Arial" w:cs="Arial"/>
          <w:sz w:val="16"/>
          <w:szCs w:val="16"/>
        </w:rPr>
      </w:pPr>
      <w:r w:rsidRPr="003F02D5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3F02D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F02D5">
        <w:rPr>
          <w:rFonts w:ascii="Arial" w:hAnsi="Arial" w:cs="Arial"/>
          <w:sz w:val="16"/>
          <w:szCs w:val="16"/>
        </w:rPr>
        <w:t xml:space="preserve"> района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М.В. Никитенко</w:t>
      </w:r>
    </w:p>
    <w:p w:rsidR="003F02D5" w:rsidRDefault="003F02D5" w:rsidP="00A07B6F">
      <w:pPr>
        <w:rPr>
          <w:rFonts w:ascii="Arial" w:hAnsi="Arial" w:cs="Arial"/>
          <w:sz w:val="16"/>
          <w:szCs w:val="16"/>
        </w:rPr>
      </w:pPr>
    </w:p>
    <w:p w:rsidR="00460AF6" w:rsidRDefault="00460AF6" w:rsidP="00A07B6F">
      <w:pPr>
        <w:rPr>
          <w:rFonts w:ascii="Arial" w:hAnsi="Arial" w:cs="Arial"/>
          <w:sz w:val="16"/>
          <w:szCs w:val="16"/>
        </w:rPr>
      </w:pPr>
    </w:p>
    <w:p w:rsidR="00460AF6" w:rsidRDefault="00460AF6" w:rsidP="00A07B6F">
      <w:pPr>
        <w:rPr>
          <w:rFonts w:ascii="Arial" w:hAnsi="Arial" w:cs="Arial"/>
          <w:sz w:val="16"/>
          <w:szCs w:val="16"/>
        </w:rPr>
      </w:pPr>
    </w:p>
    <w:p w:rsidR="00460AF6" w:rsidRDefault="00460AF6" w:rsidP="00A07B6F">
      <w:pPr>
        <w:rPr>
          <w:rFonts w:ascii="Arial" w:hAnsi="Arial" w:cs="Arial"/>
          <w:sz w:val="16"/>
          <w:szCs w:val="16"/>
        </w:rPr>
      </w:pPr>
    </w:p>
    <w:p w:rsidR="00460AF6" w:rsidRDefault="00460AF6" w:rsidP="00A07B6F">
      <w:pPr>
        <w:rPr>
          <w:rFonts w:ascii="Arial" w:hAnsi="Arial" w:cs="Arial"/>
          <w:sz w:val="16"/>
          <w:szCs w:val="16"/>
        </w:rPr>
      </w:pPr>
    </w:p>
    <w:p w:rsidR="00460AF6" w:rsidRDefault="00460AF6" w:rsidP="00A07B6F">
      <w:pPr>
        <w:rPr>
          <w:rFonts w:ascii="Arial" w:hAnsi="Arial" w:cs="Arial"/>
          <w:sz w:val="16"/>
          <w:szCs w:val="16"/>
        </w:rPr>
      </w:pPr>
    </w:p>
    <w:p w:rsidR="00460AF6" w:rsidRDefault="00460AF6" w:rsidP="00A07B6F">
      <w:pPr>
        <w:rPr>
          <w:rFonts w:ascii="Arial" w:hAnsi="Arial" w:cs="Arial"/>
          <w:sz w:val="16"/>
          <w:szCs w:val="16"/>
        </w:rPr>
      </w:pPr>
    </w:p>
    <w:p w:rsidR="00460AF6" w:rsidRDefault="00460AF6" w:rsidP="00A07B6F">
      <w:pPr>
        <w:rPr>
          <w:rFonts w:ascii="Arial" w:hAnsi="Arial" w:cs="Arial"/>
          <w:sz w:val="16"/>
          <w:szCs w:val="16"/>
        </w:rPr>
      </w:pPr>
    </w:p>
    <w:p w:rsidR="00460AF6" w:rsidRDefault="00460AF6" w:rsidP="00A07B6F">
      <w:pPr>
        <w:rPr>
          <w:rFonts w:ascii="Arial" w:hAnsi="Arial" w:cs="Arial"/>
          <w:sz w:val="16"/>
          <w:szCs w:val="16"/>
        </w:rPr>
      </w:pPr>
    </w:p>
    <w:p w:rsidR="00460AF6" w:rsidRDefault="00460AF6" w:rsidP="00A07B6F">
      <w:pPr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lastRenderedPageBreak/>
        <w:t xml:space="preserve">  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460AF6" w:rsidRPr="00A868AC" w:rsidTr="00460AF6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460AF6" w:rsidRPr="00A868AC" w:rsidTr="00460AF6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460AF6" w:rsidRPr="00A868AC" w:rsidTr="00460AF6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460AF6" w:rsidRPr="00A868AC" w:rsidRDefault="00460AF6" w:rsidP="00460A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2467D499" wp14:editId="3E53A908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460AF6" w:rsidRPr="00A868AC" w:rsidRDefault="00460AF6" w:rsidP="00460AF6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60AF6" w:rsidRPr="00A868AC" w:rsidTr="00460AF6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60AF6" w:rsidRPr="00A868AC" w:rsidRDefault="00460AF6" w:rsidP="00460AF6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460AF6" w:rsidRPr="00A868AC" w:rsidTr="00460AF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60AF6" w:rsidRPr="00A868AC" w:rsidRDefault="00460AF6" w:rsidP="00460AF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460AF6" w:rsidRPr="00A868AC" w:rsidTr="00460AF6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60AF6" w:rsidRPr="00A868AC" w:rsidRDefault="00460AF6" w:rsidP="00460AF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460AF6" w:rsidRPr="00A868AC" w:rsidTr="00460AF6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460AF6" w:rsidRPr="00D94F75" w:rsidRDefault="00460AF6" w:rsidP="00460AF6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11.11.22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460AF6" w:rsidRPr="00A868AC" w:rsidRDefault="00460AF6" w:rsidP="00460AF6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1162</w:t>
                        </w:r>
                      </w:p>
                    </w:tc>
                  </w:tr>
                  <w:tr w:rsidR="00460AF6" w:rsidRPr="00A868AC" w:rsidTr="00460AF6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460AF6" w:rsidRPr="00A868AC" w:rsidRDefault="00460AF6" w:rsidP="00460AF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460AF6" w:rsidRPr="00A868AC" w:rsidRDefault="00460AF6" w:rsidP="00460AF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60AF6" w:rsidRPr="00A868AC" w:rsidRDefault="00460AF6" w:rsidP="00460AF6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60AF6" w:rsidRPr="00A868AC" w:rsidRDefault="00460AF6" w:rsidP="00460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460AF6" w:rsidRPr="00A868AC" w:rsidRDefault="00460AF6" w:rsidP="00460AF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0AF6" w:rsidRPr="00A07B6F" w:rsidRDefault="00460AF6" w:rsidP="00460AF6">
      <w:pPr>
        <w:jc w:val="center"/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jc w:val="center"/>
        <w:rPr>
          <w:rFonts w:ascii="Arial" w:hAnsi="Arial" w:cs="Arial"/>
          <w:b/>
          <w:sz w:val="16"/>
          <w:szCs w:val="16"/>
        </w:rPr>
      </w:pPr>
      <w:r w:rsidRPr="00460AF6">
        <w:rPr>
          <w:rFonts w:ascii="Arial" w:hAnsi="Arial" w:cs="Arial"/>
          <w:b/>
          <w:sz w:val="16"/>
          <w:szCs w:val="16"/>
        </w:rPr>
        <w:t xml:space="preserve">О внесении изменений в постановление администрации </w:t>
      </w:r>
      <w:proofErr w:type="spellStart"/>
      <w:r w:rsidRPr="00460AF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b/>
          <w:sz w:val="16"/>
          <w:szCs w:val="16"/>
        </w:rPr>
        <w:t xml:space="preserve"> района от 04 августа 2020 года               № 553 «Об утверждении Положения о комиссии, состава комиссии по рассмотрению вопросов о признании безнадежной к взысканию задолженности по неналоговым платежам в бюджет </w:t>
      </w:r>
      <w:proofErr w:type="spellStart"/>
      <w:r w:rsidRPr="00460AF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b/>
          <w:sz w:val="16"/>
          <w:szCs w:val="16"/>
        </w:rPr>
        <w:t xml:space="preserve"> района </w:t>
      </w:r>
      <w:proofErr w:type="gramStart"/>
      <w:r w:rsidRPr="00460AF6">
        <w:rPr>
          <w:rFonts w:ascii="Arial" w:hAnsi="Arial" w:cs="Arial"/>
          <w:b/>
          <w:sz w:val="16"/>
          <w:szCs w:val="16"/>
        </w:rPr>
        <w:t>и о ее</w:t>
      </w:r>
      <w:proofErr w:type="gramEnd"/>
      <w:r w:rsidRPr="00460AF6">
        <w:rPr>
          <w:rFonts w:ascii="Arial" w:hAnsi="Arial" w:cs="Arial"/>
          <w:b/>
          <w:sz w:val="16"/>
          <w:szCs w:val="16"/>
        </w:rPr>
        <w:t xml:space="preserve"> списании (восстановлении)»</w:t>
      </w:r>
    </w:p>
    <w:p w:rsidR="00460AF6" w:rsidRPr="0058088E" w:rsidRDefault="00460AF6" w:rsidP="00460AF6">
      <w:pPr>
        <w:jc w:val="both"/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ind w:firstLine="708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Федерации, Гражданским кодексом Российской Федерации, Федеральным законом от                   25 октября 2001 года № 137-ФЗ «О введении в действие Земельного кодекса Российской Федерации», Федеральным законом от 06 октября 2003 года №п131-ФЗ «Об общих принципах организации местного самоуправления в Российской Федерации, руководствуясь Уставом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района, </w:t>
      </w:r>
      <w:proofErr w:type="gramStart"/>
      <w:r w:rsidRPr="00460AF6">
        <w:rPr>
          <w:rFonts w:ascii="Arial" w:hAnsi="Arial" w:cs="Arial"/>
          <w:sz w:val="16"/>
          <w:szCs w:val="16"/>
        </w:rPr>
        <w:t>п</w:t>
      </w:r>
      <w:proofErr w:type="gramEnd"/>
      <w:r w:rsidRPr="00460AF6">
        <w:rPr>
          <w:rFonts w:ascii="Arial" w:hAnsi="Arial" w:cs="Arial"/>
          <w:sz w:val="16"/>
          <w:szCs w:val="16"/>
        </w:rPr>
        <w:t xml:space="preserve"> о с т а н о в л я ю: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 xml:space="preserve">         1. </w:t>
      </w:r>
      <w:proofErr w:type="gramStart"/>
      <w:r w:rsidRPr="00460AF6">
        <w:rPr>
          <w:rFonts w:ascii="Arial" w:hAnsi="Arial" w:cs="Arial"/>
          <w:sz w:val="16"/>
          <w:szCs w:val="16"/>
        </w:rPr>
        <w:t xml:space="preserve">Внести изменение в постановление администрации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</w:t>
      </w:r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района от 04 августа 2020 года</w:t>
      </w:r>
      <w:r w:rsidRPr="00460AF6">
        <w:rPr>
          <w:rFonts w:ascii="Arial" w:hAnsi="Arial" w:cs="Arial"/>
          <w:sz w:val="16"/>
          <w:szCs w:val="16"/>
        </w:rPr>
        <w:t xml:space="preserve"> № 553 «Об утверждении Положения о комиссии, состава комиссии по рассмотрению вопросов о признании безнадежной к взысканию задолженности по неналоговым платежам в бюджет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 и о ее списании (восстановлении)», изложив Приложение № 2 в новой редакции, согласно приложению к настоящему постановлению.</w:t>
      </w:r>
      <w:proofErr w:type="gramEnd"/>
    </w:p>
    <w:p w:rsidR="00460AF6" w:rsidRPr="00460AF6" w:rsidRDefault="00460AF6" w:rsidP="00460AF6">
      <w:pPr>
        <w:ind w:firstLine="708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460AF6">
        <w:rPr>
          <w:rFonts w:ascii="Arial" w:hAnsi="Arial" w:cs="Arial"/>
          <w:sz w:val="16"/>
          <w:szCs w:val="16"/>
        </w:rPr>
        <w:t xml:space="preserve">Постановление администрации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 от 15 октября 2021 года № 1181 «О внесении изменений в постановление администрации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 от 04 августа 2020 года № 553</w:t>
      </w:r>
      <w:r>
        <w:rPr>
          <w:rFonts w:ascii="Arial" w:hAnsi="Arial" w:cs="Arial"/>
          <w:sz w:val="16"/>
          <w:szCs w:val="16"/>
        </w:rPr>
        <w:t xml:space="preserve"> </w:t>
      </w:r>
      <w:r w:rsidRPr="00460AF6">
        <w:rPr>
          <w:rFonts w:ascii="Arial" w:hAnsi="Arial" w:cs="Arial"/>
          <w:sz w:val="16"/>
          <w:szCs w:val="16"/>
        </w:rPr>
        <w:t xml:space="preserve"> «Об утверждении Положения о комиссии, состава комиссии по рассмотрению вопросов о признании безнадежной к взысканию задолженности по неналоговым платежам в бюджет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 и о ее списании</w:t>
      </w:r>
      <w:proofErr w:type="gramEnd"/>
      <w:r w:rsidRPr="00460AF6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460AF6">
        <w:rPr>
          <w:rFonts w:ascii="Arial" w:hAnsi="Arial" w:cs="Arial"/>
          <w:sz w:val="16"/>
          <w:szCs w:val="16"/>
        </w:rPr>
        <w:t>восстановлении</w:t>
      </w:r>
      <w:proofErr w:type="gramEnd"/>
      <w:r w:rsidRPr="00460AF6">
        <w:rPr>
          <w:rFonts w:ascii="Arial" w:hAnsi="Arial" w:cs="Arial"/>
          <w:sz w:val="16"/>
          <w:szCs w:val="16"/>
        </w:rPr>
        <w:t xml:space="preserve">)» признать утратившим силу. </w:t>
      </w:r>
    </w:p>
    <w:p w:rsidR="00460AF6" w:rsidRPr="00460AF6" w:rsidRDefault="00460AF6" w:rsidP="00460AF6">
      <w:pPr>
        <w:ind w:firstLine="708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460AF6">
        <w:rPr>
          <w:rFonts w:ascii="Arial" w:hAnsi="Arial" w:cs="Arial"/>
          <w:sz w:val="16"/>
          <w:szCs w:val="16"/>
        </w:rPr>
        <w:t>Контроль за</w:t>
      </w:r>
      <w:proofErr w:type="gramEnd"/>
      <w:r w:rsidRPr="00460AF6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начальника управления имущественных и земельных отношений, архитектуры и градостроительства администрации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 М.В. Никитенко. </w:t>
      </w:r>
    </w:p>
    <w:p w:rsidR="00460AF6" w:rsidRPr="00460AF6" w:rsidRDefault="00460AF6" w:rsidP="00460AF6">
      <w:pPr>
        <w:ind w:firstLine="708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 xml:space="preserve">4.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района.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  <w:proofErr w:type="gramStart"/>
      <w:r w:rsidRPr="00460AF6">
        <w:rPr>
          <w:rFonts w:ascii="Arial" w:hAnsi="Arial" w:cs="Arial"/>
          <w:sz w:val="16"/>
          <w:szCs w:val="16"/>
        </w:rPr>
        <w:t>Исполняющий</w:t>
      </w:r>
      <w:proofErr w:type="gramEnd"/>
      <w:r w:rsidRPr="00460AF6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    </w:t>
      </w:r>
      <w:r w:rsidRPr="00460AF6">
        <w:rPr>
          <w:rFonts w:ascii="Arial" w:hAnsi="Arial" w:cs="Arial"/>
          <w:sz w:val="16"/>
          <w:szCs w:val="16"/>
        </w:rPr>
        <w:tab/>
        <w:t xml:space="preserve">   </w:t>
      </w:r>
      <w:r w:rsidRPr="00460AF6">
        <w:rPr>
          <w:rFonts w:ascii="Arial" w:hAnsi="Arial" w:cs="Arial"/>
          <w:sz w:val="16"/>
          <w:szCs w:val="16"/>
        </w:rPr>
        <w:tab/>
      </w:r>
      <w:r w:rsidRPr="00460AF6">
        <w:rPr>
          <w:rFonts w:ascii="Arial" w:hAnsi="Arial" w:cs="Arial"/>
          <w:sz w:val="16"/>
          <w:szCs w:val="16"/>
        </w:rPr>
        <w:tab/>
      </w:r>
      <w:r w:rsidRPr="00460AF6">
        <w:rPr>
          <w:rFonts w:ascii="Arial" w:hAnsi="Arial" w:cs="Arial"/>
          <w:sz w:val="16"/>
          <w:szCs w:val="16"/>
        </w:rPr>
        <w:tab/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460AF6">
        <w:rPr>
          <w:rFonts w:ascii="Arial" w:hAnsi="Arial" w:cs="Arial"/>
          <w:sz w:val="16"/>
          <w:szCs w:val="16"/>
        </w:rPr>
        <w:t>А.Е. Ворожко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ab/>
      </w:r>
      <w:r w:rsidRPr="00460AF6">
        <w:rPr>
          <w:rFonts w:ascii="Arial" w:hAnsi="Arial" w:cs="Arial"/>
          <w:sz w:val="16"/>
          <w:szCs w:val="16"/>
        </w:rPr>
        <w:tab/>
      </w:r>
      <w:r w:rsidRPr="00460AF6">
        <w:rPr>
          <w:rFonts w:ascii="Arial" w:hAnsi="Arial" w:cs="Arial"/>
          <w:sz w:val="16"/>
          <w:szCs w:val="16"/>
        </w:rPr>
        <w:tab/>
      </w:r>
      <w:r w:rsidRPr="00460AF6">
        <w:rPr>
          <w:rFonts w:ascii="Arial" w:hAnsi="Arial" w:cs="Arial"/>
          <w:sz w:val="16"/>
          <w:szCs w:val="16"/>
        </w:rPr>
        <w:tab/>
      </w:r>
      <w:r w:rsidRPr="00460AF6">
        <w:rPr>
          <w:rFonts w:ascii="Arial" w:hAnsi="Arial" w:cs="Arial"/>
          <w:sz w:val="16"/>
          <w:szCs w:val="16"/>
        </w:rPr>
        <w:tab/>
        <w:t xml:space="preserve">                               </w:t>
      </w:r>
    </w:p>
    <w:p w:rsidR="00460AF6" w:rsidRDefault="00460AF6" w:rsidP="00460AF6">
      <w:pPr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 xml:space="preserve">                </w:t>
      </w:r>
    </w:p>
    <w:p w:rsid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lastRenderedPageBreak/>
        <w:t>Приложение к постановлению</w:t>
      </w:r>
    </w:p>
    <w:p w:rsidR="00460AF6" w:rsidRP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460AF6" w:rsidRP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>городского поселения</w:t>
      </w:r>
    </w:p>
    <w:p w:rsidR="00460AF6" w:rsidRP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</w:t>
      </w:r>
    </w:p>
    <w:p w:rsidR="00460AF6" w:rsidRP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>от ___________ № _______</w:t>
      </w:r>
    </w:p>
    <w:p w:rsidR="00460AF6" w:rsidRPr="00460AF6" w:rsidRDefault="00460AF6" w:rsidP="00460AF6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460AF6">
        <w:rPr>
          <w:rFonts w:ascii="Arial" w:hAnsi="Arial" w:cs="Arial"/>
          <w:sz w:val="16"/>
          <w:szCs w:val="16"/>
        </w:rPr>
        <w:t>«Приложение № 2</w:t>
      </w:r>
    </w:p>
    <w:p w:rsidR="00460AF6" w:rsidRPr="00460AF6" w:rsidRDefault="00460AF6" w:rsidP="00460AF6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>Утверждено</w:t>
      </w:r>
    </w:p>
    <w:p w:rsidR="00460AF6" w:rsidRP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>постановлением администрации</w:t>
      </w:r>
    </w:p>
    <w:p w:rsidR="00460AF6" w:rsidRP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</w:t>
      </w:r>
    </w:p>
    <w:p w:rsidR="00460AF6" w:rsidRPr="00460AF6" w:rsidRDefault="00460AF6" w:rsidP="00460AF6">
      <w:pPr>
        <w:ind w:left="5954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 от 04.08.2020 г. № 553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jc w:val="center"/>
        <w:rPr>
          <w:rFonts w:ascii="Arial" w:hAnsi="Arial" w:cs="Arial"/>
          <w:b/>
          <w:sz w:val="16"/>
          <w:szCs w:val="16"/>
        </w:rPr>
      </w:pPr>
      <w:r w:rsidRPr="00460AF6">
        <w:rPr>
          <w:rFonts w:ascii="Arial" w:hAnsi="Arial" w:cs="Arial"/>
          <w:b/>
          <w:sz w:val="16"/>
          <w:szCs w:val="16"/>
        </w:rPr>
        <w:t>СОСТАВ</w:t>
      </w:r>
    </w:p>
    <w:p w:rsidR="00460AF6" w:rsidRPr="00460AF6" w:rsidRDefault="00460AF6" w:rsidP="00460AF6">
      <w:pPr>
        <w:jc w:val="center"/>
        <w:rPr>
          <w:rFonts w:ascii="Arial" w:hAnsi="Arial" w:cs="Arial"/>
          <w:b/>
          <w:sz w:val="16"/>
          <w:szCs w:val="16"/>
        </w:rPr>
      </w:pPr>
      <w:r w:rsidRPr="00460AF6">
        <w:rPr>
          <w:rFonts w:ascii="Arial" w:hAnsi="Arial" w:cs="Arial"/>
          <w:b/>
          <w:sz w:val="16"/>
          <w:szCs w:val="16"/>
        </w:rPr>
        <w:t xml:space="preserve">комиссии </w:t>
      </w:r>
      <w:proofErr w:type="gramStart"/>
      <w:r w:rsidRPr="00460AF6">
        <w:rPr>
          <w:rFonts w:ascii="Arial" w:hAnsi="Arial" w:cs="Arial"/>
          <w:b/>
          <w:sz w:val="16"/>
          <w:szCs w:val="16"/>
        </w:rPr>
        <w:t>по рассмотрению вопросов о признании безнадежной к взысканию задолженности по неналоговым платежам в бюджет</w:t>
      </w:r>
      <w:proofErr w:type="gramEnd"/>
      <w:r w:rsidRPr="00460AF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60AF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b/>
          <w:sz w:val="16"/>
          <w:szCs w:val="16"/>
        </w:rPr>
        <w:t xml:space="preserve"> района и о ее списании (восстановлении)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b/>
          <w:sz w:val="16"/>
          <w:szCs w:val="16"/>
        </w:rPr>
      </w:pPr>
      <w:r w:rsidRPr="00460AF6">
        <w:rPr>
          <w:rFonts w:ascii="Arial" w:hAnsi="Arial" w:cs="Arial"/>
          <w:b/>
          <w:sz w:val="16"/>
          <w:szCs w:val="16"/>
        </w:rPr>
        <w:t>Председатель комиссии: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ind w:left="5103" w:hanging="5103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>Ворожко Ангелина Евгеньевна</w:t>
      </w:r>
      <w:r>
        <w:rPr>
          <w:rFonts w:ascii="Arial" w:hAnsi="Arial" w:cs="Arial"/>
          <w:sz w:val="16"/>
          <w:szCs w:val="16"/>
        </w:rPr>
        <w:t xml:space="preserve">                                    -                           </w:t>
      </w:r>
      <w:r w:rsidRPr="00460AF6">
        <w:rPr>
          <w:rFonts w:ascii="Arial" w:hAnsi="Arial" w:cs="Arial"/>
          <w:sz w:val="16"/>
          <w:szCs w:val="16"/>
        </w:rPr>
        <w:t xml:space="preserve">заместитель главы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r>
        <w:rPr>
          <w:rFonts w:ascii="Arial" w:hAnsi="Arial" w:cs="Arial"/>
          <w:sz w:val="16"/>
          <w:szCs w:val="16"/>
        </w:rPr>
        <w:t xml:space="preserve">               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района, начальник отдела муниципального контроля; 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b/>
          <w:sz w:val="16"/>
          <w:szCs w:val="16"/>
        </w:rPr>
      </w:pPr>
      <w:r w:rsidRPr="00460AF6">
        <w:rPr>
          <w:rFonts w:ascii="Arial" w:hAnsi="Arial" w:cs="Arial"/>
          <w:b/>
          <w:sz w:val="16"/>
          <w:szCs w:val="16"/>
        </w:rPr>
        <w:t>Заместитель председателя комиссии:</w:t>
      </w:r>
    </w:p>
    <w:p w:rsid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ind w:left="5103" w:hanging="5103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>Никитенко Марина Викторовна</w:t>
      </w:r>
      <w:r>
        <w:rPr>
          <w:rFonts w:ascii="Arial" w:hAnsi="Arial" w:cs="Arial"/>
          <w:sz w:val="16"/>
          <w:szCs w:val="16"/>
        </w:rPr>
        <w:t xml:space="preserve">                                   -                           </w:t>
      </w:r>
      <w:r w:rsidRPr="00460AF6">
        <w:rPr>
          <w:rFonts w:ascii="Arial" w:hAnsi="Arial" w:cs="Arial"/>
          <w:sz w:val="16"/>
          <w:szCs w:val="16"/>
        </w:rPr>
        <w:t xml:space="preserve">начальник управления имущественных и земельных отношений, архитектуры и градостроительства администрации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района;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b/>
          <w:sz w:val="16"/>
          <w:szCs w:val="16"/>
        </w:rPr>
      </w:pPr>
      <w:r w:rsidRPr="00460AF6">
        <w:rPr>
          <w:rFonts w:ascii="Arial" w:hAnsi="Arial" w:cs="Arial"/>
          <w:b/>
          <w:sz w:val="16"/>
          <w:szCs w:val="16"/>
        </w:rPr>
        <w:t>Секретарь комиссии:</w:t>
      </w:r>
    </w:p>
    <w:p w:rsid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776AB2">
      <w:pPr>
        <w:ind w:left="5103" w:hanging="5103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Жакова</w:t>
      </w:r>
      <w:proofErr w:type="spellEnd"/>
      <w:r>
        <w:rPr>
          <w:rFonts w:ascii="Arial" w:hAnsi="Arial" w:cs="Arial"/>
          <w:sz w:val="16"/>
          <w:szCs w:val="16"/>
        </w:rPr>
        <w:t xml:space="preserve"> Анастасия </w:t>
      </w:r>
      <w:r w:rsidRPr="00460AF6">
        <w:rPr>
          <w:rFonts w:ascii="Arial" w:hAnsi="Arial" w:cs="Arial"/>
          <w:sz w:val="16"/>
          <w:szCs w:val="16"/>
        </w:rPr>
        <w:t>Викторовна</w:t>
      </w:r>
      <w:r>
        <w:rPr>
          <w:rFonts w:ascii="Arial" w:hAnsi="Arial" w:cs="Arial"/>
          <w:sz w:val="16"/>
          <w:szCs w:val="16"/>
        </w:rPr>
        <w:t xml:space="preserve">                                   -</w:t>
      </w:r>
      <w:r w:rsidRPr="00460AF6">
        <w:rPr>
          <w:rFonts w:ascii="Arial" w:hAnsi="Arial" w:cs="Arial"/>
          <w:sz w:val="16"/>
          <w:szCs w:val="16"/>
        </w:rPr>
        <w:tab/>
        <w:t xml:space="preserve">ведущий специалист отдела имущественных и земельных отношений администрации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района;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776AB2" w:rsidRDefault="00460AF6" w:rsidP="00460AF6">
      <w:pPr>
        <w:rPr>
          <w:rFonts w:ascii="Arial" w:hAnsi="Arial" w:cs="Arial"/>
          <w:b/>
          <w:sz w:val="16"/>
          <w:szCs w:val="16"/>
        </w:rPr>
      </w:pPr>
      <w:r w:rsidRPr="00776AB2">
        <w:rPr>
          <w:rFonts w:ascii="Arial" w:hAnsi="Arial" w:cs="Arial"/>
          <w:b/>
          <w:sz w:val="16"/>
          <w:szCs w:val="16"/>
        </w:rPr>
        <w:tab/>
      </w:r>
      <w:r w:rsidRPr="00776AB2">
        <w:rPr>
          <w:rFonts w:ascii="Arial" w:hAnsi="Arial" w:cs="Arial"/>
          <w:b/>
          <w:sz w:val="16"/>
          <w:szCs w:val="16"/>
        </w:rPr>
        <w:tab/>
      </w:r>
    </w:p>
    <w:p w:rsidR="00460AF6" w:rsidRPr="00776AB2" w:rsidRDefault="00460AF6" w:rsidP="00460AF6">
      <w:pPr>
        <w:rPr>
          <w:rFonts w:ascii="Arial" w:hAnsi="Arial" w:cs="Arial"/>
          <w:b/>
          <w:sz w:val="16"/>
          <w:szCs w:val="16"/>
        </w:rPr>
      </w:pPr>
      <w:r w:rsidRPr="00776AB2">
        <w:rPr>
          <w:rFonts w:ascii="Arial" w:hAnsi="Arial" w:cs="Arial"/>
          <w:b/>
          <w:sz w:val="16"/>
          <w:szCs w:val="16"/>
        </w:rPr>
        <w:t>Члены комиссии: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776AB2" w:rsidRPr="00460AF6" w:rsidRDefault="00460AF6" w:rsidP="00776AB2">
      <w:pPr>
        <w:ind w:left="5103" w:hanging="5103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>Орешкина Ольга</w:t>
      </w:r>
      <w:r w:rsidR="00776AB2">
        <w:rPr>
          <w:rFonts w:ascii="Arial" w:hAnsi="Arial" w:cs="Arial"/>
          <w:sz w:val="16"/>
          <w:szCs w:val="16"/>
        </w:rPr>
        <w:t xml:space="preserve"> Александровна</w:t>
      </w:r>
      <w:r w:rsidRPr="00460AF6">
        <w:rPr>
          <w:rFonts w:ascii="Arial" w:hAnsi="Arial" w:cs="Arial"/>
          <w:sz w:val="16"/>
          <w:szCs w:val="16"/>
        </w:rPr>
        <w:t xml:space="preserve">                    </w:t>
      </w:r>
      <w:r w:rsidR="00776AB2">
        <w:rPr>
          <w:rFonts w:ascii="Arial" w:hAnsi="Arial" w:cs="Arial"/>
          <w:sz w:val="16"/>
          <w:szCs w:val="16"/>
        </w:rPr>
        <w:t xml:space="preserve">        </w:t>
      </w:r>
      <w:r w:rsidRPr="00460AF6">
        <w:rPr>
          <w:rFonts w:ascii="Arial" w:hAnsi="Arial" w:cs="Arial"/>
          <w:sz w:val="16"/>
          <w:szCs w:val="16"/>
        </w:rPr>
        <w:t xml:space="preserve">   -    </w:t>
      </w:r>
      <w:r w:rsidR="00776AB2">
        <w:rPr>
          <w:rFonts w:ascii="Arial" w:hAnsi="Arial" w:cs="Arial"/>
          <w:sz w:val="16"/>
          <w:szCs w:val="16"/>
        </w:rPr>
        <w:t xml:space="preserve">                       </w:t>
      </w:r>
      <w:r w:rsidR="00776AB2" w:rsidRPr="00460AF6">
        <w:rPr>
          <w:rFonts w:ascii="Arial" w:hAnsi="Arial" w:cs="Arial"/>
          <w:sz w:val="16"/>
          <w:szCs w:val="16"/>
        </w:rPr>
        <w:t>начальник финансово-экономического отдела</w:t>
      </w:r>
      <w:r w:rsidR="00776AB2" w:rsidRPr="00776AB2">
        <w:rPr>
          <w:rFonts w:ascii="Arial" w:hAnsi="Arial" w:cs="Arial"/>
          <w:sz w:val="16"/>
          <w:szCs w:val="16"/>
        </w:rPr>
        <w:t xml:space="preserve"> </w:t>
      </w:r>
      <w:r w:rsidR="00776AB2" w:rsidRPr="00460AF6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="00776AB2"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776AB2" w:rsidRPr="00460AF6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="00776AB2"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776AB2" w:rsidRPr="00460AF6">
        <w:rPr>
          <w:rFonts w:ascii="Arial" w:hAnsi="Arial" w:cs="Arial"/>
          <w:sz w:val="16"/>
          <w:szCs w:val="16"/>
        </w:rPr>
        <w:t xml:space="preserve"> района;</w:t>
      </w:r>
    </w:p>
    <w:p w:rsidR="00776AB2" w:rsidRPr="00460AF6" w:rsidRDefault="00776AB2" w:rsidP="00776AB2">
      <w:pPr>
        <w:rPr>
          <w:rFonts w:ascii="Arial" w:hAnsi="Arial" w:cs="Arial"/>
          <w:sz w:val="16"/>
          <w:szCs w:val="16"/>
        </w:rPr>
      </w:pPr>
    </w:p>
    <w:p w:rsidR="00776AB2" w:rsidRPr="00460AF6" w:rsidRDefault="00776AB2" w:rsidP="00776AB2">
      <w:pPr>
        <w:rPr>
          <w:rFonts w:ascii="Arial" w:hAnsi="Arial" w:cs="Arial"/>
          <w:sz w:val="16"/>
          <w:szCs w:val="16"/>
        </w:rPr>
      </w:pPr>
    </w:p>
    <w:p w:rsidR="00776AB2" w:rsidRPr="00460AF6" w:rsidRDefault="00776AB2" w:rsidP="00776AB2">
      <w:pPr>
        <w:ind w:left="5103" w:hanging="5103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 xml:space="preserve">                               </w:t>
      </w:r>
    </w:p>
    <w:p w:rsidR="00776AB2" w:rsidRDefault="00776AB2" w:rsidP="00776AB2">
      <w:pPr>
        <w:ind w:left="5103" w:hanging="5103"/>
        <w:rPr>
          <w:rFonts w:ascii="Arial" w:hAnsi="Arial" w:cs="Arial"/>
          <w:sz w:val="16"/>
          <w:szCs w:val="16"/>
        </w:rPr>
      </w:pPr>
    </w:p>
    <w:p w:rsidR="00776AB2" w:rsidRPr="00460AF6" w:rsidRDefault="00460AF6" w:rsidP="00776AB2">
      <w:pPr>
        <w:ind w:left="5103" w:hanging="5103"/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>Объедков Андрей Викторович</w:t>
      </w:r>
      <w:r w:rsidR="00776AB2">
        <w:rPr>
          <w:rFonts w:ascii="Arial" w:hAnsi="Arial" w:cs="Arial"/>
          <w:sz w:val="16"/>
          <w:szCs w:val="16"/>
        </w:rPr>
        <w:t xml:space="preserve">                                  -                             </w:t>
      </w:r>
      <w:r w:rsidR="00776AB2" w:rsidRPr="00460AF6">
        <w:rPr>
          <w:rFonts w:ascii="Arial" w:hAnsi="Arial" w:cs="Arial"/>
          <w:sz w:val="16"/>
          <w:szCs w:val="16"/>
        </w:rPr>
        <w:t xml:space="preserve">заместитель начальника отдела муниципального контроля администрации </w:t>
      </w:r>
      <w:proofErr w:type="spellStart"/>
      <w:r w:rsidR="00776AB2"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776AB2" w:rsidRPr="00460AF6">
        <w:rPr>
          <w:rFonts w:ascii="Arial" w:hAnsi="Arial" w:cs="Arial"/>
          <w:sz w:val="16"/>
          <w:szCs w:val="16"/>
        </w:rPr>
        <w:t xml:space="preserve"> городского поселения;</w:t>
      </w:r>
    </w:p>
    <w:p w:rsidR="00460AF6" w:rsidRPr="00460AF6" w:rsidRDefault="00460AF6" w:rsidP="00776AB2">
      <w:pPr>
        <w:ind w:left="5103" w:hanging="5103"/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776AB2" w:rsidRPr="00460AF6" w:rsidRDefault="00776AB2" w:rsidP="00776AB2">
      <w:pPr>
        <w:ind w:left="5103" w:hanging="51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Рыбалко Ирина </w:t>
      </w:r>
      <w:r w:rsidR="00460AF6" w:rsidRPr="00460AF6">
        <w:rPr>
          <w:rFonts w:ascii="Arial" w:hAnsi="Arial" w:cs="Arial"/>
          <w:sz w:val="16"/>
          <w:szCs w:val="16"/>
        </w:rPr>
        <w:t>Владимировна</w:t>
      </w:r>
      <w:r>
        <w:rPr>
          <w:rFonts w:ascii="Arial" w:hAnsi="Arial" w:cs="Arial"/>
          <w:sz w:val="16"/>
          <w:szCs w:val="16"/>
        </w:rPr>
        <w:t xml:space="preserve">  </w:t>
      </w:r>
      <w:r w:rsidRPr="00776AB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-                              </w:t>
      </w:r>
      <w:r w:rsidRPr="00460AF6">
        <w:rPr>
          <w:rFonts w:ascii="Arial" w:hAnsi="Arial" w:cs="Arial"/>
          <w:sz w:val="16"/>
          <w:szCs w:val="16"/>
        </w:rPr>
        <w:t xml:space="preserve">главный специалист отдела имущественных и земельных отношений администрации </w:t>
      </w: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</w:t>
      </w:r>
      <w:r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>
        <w:rPr>
          <w:rFonts w:ascii="Arial" w:hAnsi="Arial" w:cs="Arial"/>
          <w:sz w:val="16"/>
          <w:szCs w:val="16"/>
        </w:rPr>
        <w:t>Новокубанского</w:t>
      </w:r>
      <w:proofErr w:type="spellEnd"/>
      <w:r>
        <w:rPr>
          <w:rFonts w:ascii="Arial" w:hAnsi="Arial" w:cs="Arial"/>
          <w:sz w:val="16"/>
          <w:szCs w:val="16"/>
        </w:rPr>
        <w:t xml:space="preserve"> района</w:t>
      </w:r>
      <w:r w:rsidRPr="00460AF6">
        <w:rPr>
          <w:rFonts w:ascii="Arial" w:hAnsi="Arial" w:cs="Arial"/>
          <w:sz w:val="16"/>
          <w:szCs w:val="16"/>
        </w:rPr>
        <w:t xml:space="preserve"> »</w:t>
      </w:r>
    </w:p>
    <w:p w:rsidR="00776AB2" w:rsidRPr="00460AF6" w:rsidRDefault="00776AB2" w:rsidP="00776AB2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460AF6">
        <w:rPr>
          <w:rFonts w:ascii="Arial" w:hAnsi="Arial" w:cs="Arial"/>
          <w:sz w:val="16"/>
          <w:szCs w:val="16"/>
        </w:rPr>
        <w:t>имущественных</w:t>
      </w:r>
      <w:proofErr w:type="gramEnd"/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 xml:space="preserve">и земельных отношений, архитектуры и 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  <w:r w:rsidRPr="00460AF6">
        <w:rPr>
          <w:rFonts w:ascii="Arial" w:hAnsi="Arial" w:cs="Arial"/>
          <w:sz w:val="16"/>
          <w:szCs w:val="16"/>
        </w:rPr>
        <w:t>градостроительства администрации</w:t>
      </w:r>
    </w:p>
    <w:p w:rsidR="00460AF6" w:rsidRPr="00460AF6" w:rsidRDefault="00460AF6" w:rsidP="00460AF6">
      <w:pPr>
        <w:rPr>
          <w:rFonts w:ascii="Arial" w:hAnsi="Arial" w:cs="Arial"/>
          <w:sz w:val="16"/>
          <w:szCs w:val="16"/>
        </w:rPr>
      </w:pP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460AF6" w:rsidRDefault="00460AF6" w:rsidP="00460AF6">
      <w:pPr>
        <w:rPr>
          <w:rFonts w:ascii="Arial" w:hAnsi="Arial" w:cs="Arial"/>
          <w:sz w:val="16"/>
          <w:szCs w:val="16"/>
        </w:rPr>
      </w:pPr>
      <w:proofErr w:type="spellStart"/>
      <w:r w:rsidRPr="00460AF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60AF6">
        <w:rPr>
          <w:rFonts w:ascii="Arial" w:hAnsi="Arial" w:cs="Arial"/>
          <w:sz w:val="16"/>
          <w:szCs w:val="16"/>
        </w:rPr>
        <w:t xml:space="preserve"> района                                                                    </w:t>
      </w:r>
      <w:r w:rsidR="00776AB2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460AF6">
        <w:rPr>
          <w:rFonts w:ascii="Arial" w:hAnsi="Arial" w:cs="Arial"/>
          <w:sz w:val="16"/>
          <w:szCs w:val="16"/>
        </w:rPr>
        <w:t>М.В. Никитенко</w:t>
      </w:r>
    </w:p>
    <w:p w:rsidR="00460AF6" w:rsidRDefault="00460AF6" w:rsidP="00A07B6F">
      <w:pPr>
        <w:rPr>
          <w:rFonts w:ascii="Arial" w:hAnsi="Arial" w:cs="Arial"/>
          <w:sz w:val="16"/>
          <w:szCs w:val="16"/>
        </w:rPr>
      </w:pPr>
    </w:p>
    <w:p w:rsidR="00460AF6" w:rsidRPr="00F372A0" w:rsidRDefault="00460AF6" w:rsidP="00A07B6F">
      <w:pPr>
        <w:rPr>
          <w:rFonts w:ascii="Arial" w:hAnsi="Arial" w:cs="Arial"/>
          <w:sz w:val="16"/>
          <w:szCs w:val="16"/>
        </w:rPr>
      </w:pPr>
    </w:p>
    <w:p w:rsidR="00101F6A" w:rsidRPr="00F372A0" w:rsidRDefault="00101F6A" w:rsidP="00A07B6F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315C53" w:rsidTr="00460AF6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подписан к печати 14.1</w:t>
            </w:r>
            <w:r w:rsidRPr="009A109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14.1</w:t>
            </w:r>
            <w:r w:rsidRPr="00101F6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315C53" w:rsidRDefault="00315C53" w:rsidP="00460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1F6A" w:rsidRPr="00315C53" w:rsidRDefault="00101F6A" w:rsidP="00F80A66">
      <w:pPr>
        <w:rPr>
          <w:rFonts w:ascii="Arial" w:hAnsi="Arial" w:cs="Arial"/>
          <w:sz w:val="16"/>
          <w:szCs w:val="16"/>
        </w:rPr>
        <w:sectPr w:rsidR="00101F6A" w:rsidRPr="00315C53" w:rsidSect="00315C53">
          <w:pgSz w:w="11907" w:h="16840"/>
          <w:pgMar w:top="1134" w:right="567" w:bottom="709" w:left="1701" w:header="720" w:footer="720" w:gutter="0"/>
          <w:cols w:space="720"/>
          <w:docGrid w:linePitch="272"/>
        </w:sectPr>
      </w:pPr>
    </w:p>
    <w:p w:rsidR="0012448F" w:rsidRPr="00A07B6F" w:rsidRDefault="0012448F" w:rsidP="003F02D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2448F" w:rsidRPr="00A07B6F" w:rsidSect="00101F6A"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F6" w:rsidRDefault="00460AF6" w:rsidP="00101F6A">
      <w:r>
        <w:separator/>
      </w:r>
    </w:p>
  </w:endnote>
  <w:endnote w:type="continuationSeparator" w:id="0">
    <w:p w:rsidR="00460AF6" w:rsidRDefault="00460AF6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F6" w:rsidRDefault="00460AF6" w:rsidP="00101F6A">
      <w:r>
        <w:separator/>
      </w:r>
    </w:p>
  </w:footnote>
  <w:footnote w:type="continuationSeparator" w:id="0">
    <w:p w:rsidR="00460AF6" w:rsidRDefault="00460AF6" w:rsidP="0010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F518FF"/>
    <w:multiLevelType w:val="hybridMultilevel"/>
    <w:tmpl w:val="7E16B014"/>
    <w:lvl w:ilvl="0" w:tplc="417A3F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A7A0C"/>
    <w:multiLevelType w:val="hybridMultilevel"/>
    <w:tmpl w:val="85EC14AE"/>
    <w:lvl w:ilvl="0" w:tplc="03AA1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2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7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8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4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8"/>
  </w:num>
  <w:num w:numId="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8"/>
  </w:num>
  <w:num w:numId="11">
    <w:abstractNumId w:val="14"/>
  </w:num>
  <w:num w:numId="12">
    <w:abstractNumId w:val="31"/>
  </w:num>
  <w:num w:numId="13">
    <w:abstractNumId w:val="0"/>
  </w:num>
  <w:num w:numId="14">
    <w:abstractNumId w:val="26"/>
  </w:num>
  <w:num w:numId="15">
    <w:abstractNumId w:val="3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2"/>
  </w:num>
  <w:num w:numId="20">
    <w:abstractNumId w:val="20"/>
  </w:num>
  <w:num w:numId="21">
    <w:abstractNumId w:val="37"/>
  </w:num>
  <w:num w:numId="22">
    <w:abstractNumId w:val="38"/>
  </w:num>
  <w:num w:numId="23">
    <w:abstractNumId w:val="16"/>
  </w:num>
  <w:num w:numId="24">
    <w:abstractNumId w:val="36"/>
  </w:num>
  <w:num w:numId="25">
    <w:abstractNumId w:val="44"/>
  </w:num>
  <w:num w:numId="26">
    <w:abstractNumId w:val="25"/>
  </w:num>
  <w:num w:numId="27">
    <w:abstractNumId w:val="22"/>
  </w:num>
  <w:num w:numId="28">
    <w:abstractNumId w:val="40"/>
  </w:num>
  <w:num w:numId="29">
    <w:abstractNumId w:val="39"/>
  </w:num>
  <w:num w:numId="30">
    <w:abstractNumId w:val="13"/>
  </w:num>
  <w:num w:numId="31">
    <w:abstractNumId w:val="6"/>
  </w:num>
  <w:num w:numId="32">
    <w:abstractNumId w:val="29"/>
  </w:num>
  <w:num w:numId="33">
    <w:abstractNumId w:val="8"/>
  </w:num>
  <w:num w:numId="34">
    <w:abstractNumId w:val="4"/>
  </w:num>
  <w:num w:numId="35">
    <w:abstractNumId w:val="5"/>
  </w:num>
  <w:num w:numId="36">
    <w:abstractNumId w:val="30"/>
  </w:num>
  <w:num w:numId="37">
    <w:abstractNumId w:val="10"/>
  </w:num>
  <w:num w:numId="38">
    <w:abstractNumId w:val="9"/>
  </w:num>
  <w:num w:numId="39">
    <w:abstractNumId w:val="41"/>
  </w:num>
  <w:num w:numId="40">
    <w:abstractNumId w:val="27"/>
  </w:num>
  <w:num w:numId="41">
    <w:abstractNumId w:val="33"/>
  </w:num>
  <w:num w:numId="42">
    <w:abstractNumId w:val="3"/>
  </w:num>
  <w:num w:numId="43">
    <w:abstractNumId w:val="17"/>
  </w:num>
  <w:num w:numId="44">
    <w:abstractNumId w:val="23"/>
  </w:num>
  <w:num w:numId="4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0AF6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70EB8"/>
    <w:rsid w:val="00687DD1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D30F1"/>
    <w:rsid w:val="006D3A9E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758A4"/>
    <w:rsid w:val="00776AB2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07B6F"/>
    <w:rsid w:val="00A2437E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7514"/>
    <w:rsid w:val="00CF01D8"/>
    <w:rsid w:val="00CF2A00"/>
    <w:rsid w:val="00CF71EA"/>
    <w:rsid w:val="00D071B3"/>
    <w:rsid w:val="00D10669"/>
    <w:rsid w:val="00D12F27"/>
    <w:rsid w:val="00D21DB6"/>
    <w:rsid w:val="00D305EE"/>
    <w:rsid w:val="00D55FC6"/>
    <w:rsid w:val="00D61539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99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99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99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99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A9C0-49F1-434B-A153-D6AB8AB4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4540</Words>
  <Characters>30892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Пользователь Windows</cp:lastModifiedBy>
  <cp:revision>11</cp:revision>
  <cp:lastPrinted>2021-11-09T09:31:00Z</cp:lastPrinted>
  <dcterms:created xsi:type="dcterms:W3CDTF">2022-11-10T13:49:00Z</dcterms:created>
  <dcterms:modified xsi:type="dcterms:W3CDTF">2022-11-24T08:07:00Z</dcterms:modified>
</cp:coreProperties>
</file>