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005" w:h="1459" w:hRule="exact" w:wrap="none" w:vAnchor="page" w:hAnchor="page" w:x="1986" w:y="93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Ж С</w:t>
      </w:r>
    </w:p>
    <w:p>
      <w:pPr>
        <w:pStyle w:val="Style3"/>
        <w:framePr w:w="9005" w:h="1459" w:hRule="exact" w:wrap="none" w:vAnchor="page" w:hAnchor="page" w:x="1986" w:y="93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005" w:h="2688" w:hRule="exact" w:wrap="none" w:vAnchor="page" w:hAnchor="page" w:x="1986" w:y="4678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05" w:h="2688" w:hRule="exact" w:wrap="none" w:vAnchor="page" w:hAnchor="page" w:x="1986" w:y="46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индивидуального</w:t>
        <w:br/>
        <w:t>жилого дома на земельном участке по адресу:</w:t>
        <w:br/>
        <w:t>г. Новокубанск, ул„ Пушкина, 97/2</w:t>
      </w:r>
    </w:p>
    <w:p>
      <w:pPr>
        <w:pStyle w:val="Style3"/>
        <w:framePr w:w="9005" w:h="337" w:hRule="exact" w:wrap="none" w:vAnchor="page" w:hAnchor="page" w:x="1986" w:y="885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2438-1121-0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182" w:h="1453" w:hRule="exact" w:wrap="none" w:vAnchor="page" w:hAnchor="page" w:x="1794" w:y="93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3340" w:right="0" w:firstLine="0"/>
      </w:pPr>
      <w:r>
        <w:rPr>
          <w:rStyle w:val="CharStyle7"/>
        </w:rPr>
        <w:t>краснодарский край</w:t>
      </w:r>
    </w:p>
    <w:p>
      <w:pPr>
        <w:pStyle w:val="Style3"/>
        <w:framePr w:w="9182" w:h="1453" w:hRule="exact" w:wrap="none" w:vAnchor="page" w:hAnchor="page" w:x="1794" w:y="93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9182" w:h="1453" w:hRule="exact" w:wrap="none" w:vAnchor="page" w:hAnchor="page" w:x="1794" w:y="93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3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94" w:y="3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Борисов Ю.А.</w:t>
      </w:r>
    </w:p>
    <w:p>
      <w:pPr>
        <w:pStyle w:val="Style5"/>
        <w:framePr w:w="9182" w:h="2703" w:hRule="exact" w:wrap="none" w:vAnchor="page" w:hAnchor="page" w:x="1794" w:y="6182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3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82" w:h="2703" w:hRule="exact" w:wrap="none" w:vAnchor="page" w:hAnchor="page" w:x="1794" w:y="6182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22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индивидуального</w:t>
        <w:br/>
        <w:t>жилого дома на земельном участке по адресу:</w:t>
        <w:br/>
        <w:t>г. Новокубанск, ул. Пушкина, 97/2</w:t>
      </w:r>
    </w:p>
    <w:p>
      <w:pPr>
        <w:pStyle w:val="Style3"/>
        <w:framePr w:wrap="none" w:vAnchor="page" w:hAnchor="page" w:x="1794" w:y="99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2438-1121-0</w:t>
      </w:r>
    </w:p>
    <w:p>
      <w:pPr>
        <w:pStyle w:val="Style3"/>
        <w:framePr w:w="1195" w:h="1458" w:hRule="exact" w:wrap="none" w:vAnchor="page" w:hAnchor="page" w:x="1756" w:y="1207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1195" w:h="1458" w:hRule="exact" w:wrap="none" w:vAnchor="page" w:hAnchor="page" w:x="1756" w:y="1207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1195" w:h="1458" w:hRule="exact" w:wrap="none" w:vAnchor="page" w:hAnchor="page" w:x="1756" w:y="1207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290" w:y="1145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6pt;height:121pt;">
            <v:imagedata r:id="rId5" r:href="rId6"/>
          </v:shape>
        </w:pict>
      </w:r>
    </w:p>
    <w:p>
      <w:pPr>
        <w:pStyle w:val="Style3"/>
        <w:framePr w:w="9182" w:h="1458" w:hRule="exact" w:wrap="none" w:vAnchor="page" w:hAnchor="page" w:x="1794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6235" w:right="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0" w:h="6600" w:hRule="exact" w:wrap="none" w:vAnchor="page" w:hAnchor="page" w:x="573" w:y="299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rap="none" w:vAnchor="page" w:hAnchor="page" w:x="827" w:y="113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12"/>
        </w:rPr>
        <w:t>ч</w:t>
      </w:r>
    </w:p>
    <w:p>
      <w:pPr>
        <w:pStyle w:val="Style3"/>
        <w:framePr w:w="9562" w:h="2856" w:hRule="exact" w:wrap="none" w:vAnchor="page" w:hAnchor="page" w:x="138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62" w:h="2856" w:hRule="exact" w:wrap="none" w:vAnchor="page" w:hAnchor="page" w:x="138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62" w:h="2856" w:hRule="exact" w:wrap="none" w:vAnchor="page" w:hAnchor="page" w:x="138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84" w:y="39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30.11.2021 г. №2438</w:t>
      </w:r>
    </w:p>
    <w:p>
      <w:pPr>
        <w:pStyle w:val="Style5"/>
        <w:framePr w:w="9562" w:h="7637" w:hRule="exact" w:wrap="none" w:vAnchor="page" w:hAnchor="page" w:x="1384" w:y="5194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562" w:h="7637" w:hRule="exact" w:wrap="none" w:vAnchor="page" w:hAnchor="page" w:x="1384" w:y="5194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40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для строительства индивидуального</w:t>
        <w:br/>
        <w:t>жилого дома на земельном участке по адресу:</w:t>
        <w:br/>
        <w:t>г. Новокубанск, ул. Пушкина, 97/2</w:t>
      </w:r>
    </w:p>
    <w:p>
      <w:pPr>
        <w:pStyle w:val="Style13"/>
        <w:framePr w:w="9562" w:h="7637" w:hRule="exact" w:wrap="none" w:vAnchor="page" w:hAnchor="page" w:x="1384" w:y="5194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562" w:h="7637" w:hRule="exact" w:wrap="none" w:vAnchor="page" w:hAnchor="page" w:x="1384" w:y="51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408 кв.м, с кадастровым номером</w:t>
        <w:br/>
        <w:t>23:21:0401009:2404, расположен по адресу: г. Новокубанск, ул. Пушкина, 97/2,</w:t>
        <w:br/>
        <w:t>принадлежит на праве собственности гр. Борисову Юрию Александровичу, о</w:t>
        <w:br/>
        <w:t>чем сделана запись в Едином государственном реестре. На данном земельном</w:t>
        <w:br/>
        <w:t>участке отсутствуют объекты капитального строительства; при этом,</w:t>
        <w:br/>
        <w:t>планируется возведение нового объекта индивидуального жилищного</w:t>
        <w:br/>
        <w:t>строительства - рассматриваемого объекта.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62"/>
        <w:gridCol w:w="634"/>
        <w:gridCol w:w="677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>r°4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15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(Разработал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18"/>
              </w:rPr>
              <w:t>11.21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ЛП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7"/>
                <w:lang w:val="en-US" w:eastAsia="en-US" w:bidi="en-US"/>
              </w:rPr>
              <w:t xml:space="preserve">H. </w:t>
            </w:r>
            <w:r>
              <w:rPr>
                <w:rStyle w:val="CharStyle17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11.21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1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Щ</w:t>
            </w:r>
            <w:r>
              <w:rPr>
                <w:rStyle w:val="CharStyle20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8" w:wrap="none" w:vAnchor="page" w:hAnchor="page" w:x="1303" w:y="13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11.21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303" w:y="1327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="269" w:h="510" w:hRule="exact" w:wrap="none" w:vAnchor="page" w:hAnchor="page" w:x="808" w:y="136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10" w:hRule="exact" w:wrap="none" w:vAnchor="page" w:hAnchor="page" w:x="808" w:y="136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21"/>
        <w:framePr w:wrap="none" w:vAnchor="page" w:hAnchor="page" w:x="7413" w:y="135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2438-1121 -0</w:t>
      </w:r>
    </w:p>
    <w:p>
      <w:pPr>
        <w:pStyle w:val="Style23"/>
        <w:framePr w:w="278" w:h="496" w:hRule="exact" w:wrap="none" w:vAnchor="page" w:hAnchor="page" w:x="799" w:y="146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'TS</w:t>
      </w:r>
    </w:p>
    <w:p>
      <w:pPr>
        <w:pStyle w:val="Style25"/>
        <w:framePr w:w="278" w:h="496" w:hRule="exact" w:wrap="none" w:vAnchor="page" w:hAnchor="page" w:x="799" w:y="146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496" w:hRule="exact" w:wrap="none" w:vAnchor="page" w:hAnchor="page" w:x="799" w:y="1469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27"/>
        <w:framePr w:wrap="none" w:vAnchor="page" w:hAnchor="page" w:x="5253" w:y="148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83"/>
        <w:gridCol w:w="845"/>
        <w:gridCol w:w="955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10</w:t>
            </w:r>
          </w:p>
        </w:tc>
      </w:tr>
      <w:tr>
        <w:trPr>
          <w:trHeight w:val="86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7"/>
              </w:rPr>
              <w:t>МУПУКС</w:t>
            </w:r>
          </w:p>
          <w:p>
            <w:pPr>
              <w:pStyle w:val="Style3"/>
              <w:framePr w:w="2683" w:h="1459" w:wrap="none" w:vAnchor="page" w:hAnchor="page" w:x="8949" w:y="14257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17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5" w:h="6600" w:hRule="exact" w:wrap="none" w:vAnchor="page" w:hAnchor="page" w:x="542" w:y="3562"/>
        <w:tabs>
          <w:tab w:leader="none" w:pos="3989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30"/>
        <w:framePr w:w="269" w:h="439" w:hRule="exact" w:wrap="none" w:vAnchor="page" w:hAnchor="page" w:x="796" w:y="119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2"/>
        </w:rPr>
        <w:t>S</w:t>
      </w:r>
      <w:r>
        <w:rPr>
          <w:lang w:val="ru-RU" w:eastAsia="ru-RU" w:bidi="ru-RU"/>
          <w:w w:val="100"/>
          <w:color w:val="000000"/>
          <w:position w:val="0"/>
        </w:rPr>
        <w:t>3</w:t>
      </w:r>
    </w:p>
    <w:p>
      <w:pPr>
        <w:pStyle w:val="Style25"/>
        <w:framePr w:w="269" w:h="439" w:hRule="exact" w:wrap="none" w:vAnchor="page" w:hAnchor="page" w:x="796" w:y="119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framePr w:wrap="none" w:vAnchor="page" w:hAnchor="page" w:x="796" w:y="12393"/>
        <w:widowControl w:val="0"/>
      </w:pPr>
    </w:p>
    <w:p>
      <w:pPr>
        <w:pStyle w:val="Style33"/>
        <w:framePr w:wrap="none" w:vAnchor="page" w:hAnchor="page" w:x="787" w:y="135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768" w:h="13086" w:hRule="exact" w:wrap="none" w:vAnchor="page" w:hAnchor="page" w:x="1281" w:y="78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68" w:h="13086" w:hRule="exact" w:wrap="none" w:vAnchor="page" w:hAnchor="page" w:x="1281" w:y="787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68" w:h="13086" w:hRule="exact" w:wrap="none" w:vAnchor="page" w:hAnchor="page" w:x="1281" w:y="78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68" w:h="13086" w:hRule="exact" w:wrap="none" w:vAnchor="page" w:hAnchor="page" w:x="1281" w:y="787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68" w:h="13086" w:hRule="exact" w:wrap="none" w:vAnchor="page" w:hAnchor="page" w:x="1281" w:y="787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- 1,0</w:t>
        <w:br/>
        <w:t>м) в новых микрорайонах; по линии существующей застройки в застроенной</w:t>
        <w:br/>
        <w:t>территории;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81"/>
        <w:gridCol w:w="691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35"/>
              </w:rPr>
              <w:t xml:space="preserve">Г'Р </w:t>
            </w:r>
            <w:r>
              <w:rPr>
                <w:rStyle w:val="CharStyle36"/>
                <w:b w:val="0"/>
                <w:bCs w:val="0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ЩУ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81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81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05pt;margin-top:737.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72" w:h="6600" w:hRule="exact" w:wrap="none" w:vAnchor="page" w:hAnchor="page" w:x="483" w:y="3553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8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9"/>
        <w:framePr w:w="259" w:h="437" w:hRule="exact" w:wrap="none" w:vAnchor="page" w:hAnchor="page" w:x="775" w:y="119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So</w:t>
      </w:r>
    </w:p>
    <w:p>
      <w:pPr>
        <w:pStyle w:val="Style25"/>
        <w:framePr w:w="259" w:h="437" w:hRule="exact" w:wrap="none" w:vAnchor="page" w:hAnchor="page" w:x="775" w:y="119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59" w:h="437" w:hRule="exact" w:wrap="none" w:vAnchor="page" w:hAnchor="page" w:x="775" w:y="1198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numPr>
          <w:ilvl w:val="0"/>
          <w:numId w:val="1"/>
        </w:numPr>
        <w:framePr w:w="9686" w:h="13100" w:hRule="exact" w:wrap="none" w:vAnchor="page" w:hAnchor="page" w:x="1322" w:y="77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9686" w:h="13100" w:hRule="exact" w:wrap="none" w:vAnchor="page" w:hAnchor="page" w:x="1322" w:y="778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2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9686" w:h="13100" w:hRule="exact" w:wrap="none" w:vAnchor="page" w:hAnchor="page" w:x="1322" w:y="77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2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9686" w:h="13100" w:hRule="exact" w:wrap="none" w:vAnchor="page" w:hAnchor="page" w:x="1322" w:y="77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686" w:h="13100" w:hRule="exact" w:wrap="none" w:vAnchor="page" w:hAnchor="page" w:x="1322" w:y="778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86" w:h="13100" w:hRule="exact" w:wrap="none" w:vAnchor="page" w:hAnchor="page" w:x="132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неблагоприятной конфигурацией земельного участка</w:t>
      </w:r>
    </w:p>
    <w:p>
      <w:pPr>
        <w:pStyle w:val="Style3"/>
        <w:framePr w:w="9686" w:h="13100" w:hRule="exact" w:wrap="none" w:vAnchor="page" w:hAnchor="page" w:x="1322" w:y="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(трапециевидная форма) и его шириной (5,1 м по северо-западной межевой</w:t>
        <w:br/>
        <w:t>границе и 14,3 м по юго-восточной межевой границе) для строительства</w:t>
        <w:br/>
        <w:t xml:space="preserve">индивидуального жилого дома с </w:t>
      </w:r>
      <w:r>
        <w:rPr>
          <w:rStyle w:val="CharStyle41"/>
        </w:rPr>
        <w:t>учетом</w:t>
      </w:r>
      <w:r>
        <w:rPr>
          <w:rStyle w:val="CharStyle42"/>
          <w:b w:val="0"/>
          <w:b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нормируемых условий для проживания</w:t>
        <w:br/>
        <w:t>и микроклимата жилых помещений, а также с учетом градостроительных</w:t>
        <w:br/>
        <w:t>отступов от межевых границ с соседними земельными участками (не менее 3,0</w:t>
        <w:br/>
        <w:t>м) и от фасадных межевых границ по улицам (не менее 5,0 м), запланировано</w:t>
        <w:br/>
        <w:t>отклонение от предельных параметров установленных градостроительным</w:t>
        <w:br/>
        <w:t>регламентом.</w:t>
      </w:r>
    </w:p>
    <w:p>
      <w:pPr>
        <w:pStyle w:val="Style13"/>
        <w:framePr w:w="9686" w:h="13100" w:hRule="exact" w:wrap="none" w:vAnchor="page" w:hAnchor="page" w:x="1322" w:y="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</w:t>
        <w:br/>
        <w:t>индивидуального жилого дома с планируемым отклонением составят:</w:t>
      </w:r>
    </w:p>
    <w:p>
      <w:pPr>
        <w:pStyle w:val="Style13"/>
        <w:framePr w:w="9686" w:h="13100" w:hRule="exact" w:wrap="none" w:vAnchor="page" w:hAnchor="page" w:x="132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площадь застройки - 64,0 кв.м;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648"/>
        <w:gridCol w:w="518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А</w:t>
            </w:r>
            <w:r>
              <w:rPr>
                <w:rStyle w:val="CharStyle44"/>
              </w:rPr>
              <w:t>|0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50" w:y="155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50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5"/>
              </w:rPr>
              <w:t xml:space="preserve">Да </w:t>
            </w:r>
            <w:r>
              <w:rPr>
                <w:rStyle w:val="CharStyle15"/>
              </w:rPr>
              <w:t>га</w:t>
            </w:r>
          </w:p>
        </w:tc>
      </w:tr>
    </w:tbl>
    <w:p>
      <w:pPr>
        <w:pStyle w:val="Style39"/>
        <w:framePr w:w="278" w:h="472" w:hRule="exact" w:wrap="none" w:vAnchor="page" w:hAnchor="page" w:x="746" w:y="1564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«О</w:t>
      </w:r>
    </w:p>
    <w:p>
      <w:pPr>
        <w:pStyle w:val="Style46"/>
        <w:framePr w:w="278" w:h="472" w:hRule="exact" w:wrap="none" w:vAnchor="page" w:hAnchor="page" w:x="746" w:y="1564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4^5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3pt;margin-top:737.7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0" w:h="6600" w:hRule="exact" w:wrap="none" w:vAnchor="page" w:hAnchor="page" w:x="525" w:y="356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775" w:y="125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&lt;ч</w:t>
      </w:r>
    </w:p>
    <w:p>
      <w:pPr>
        <w:framePr w:wrap="none" w:vAnchor="page" w:hAnchor="page" w:x="765" w:y="14005"/>
        <w:widowControl w:val="0"/>
      </w:pPr>
    </w:p>
    <w:p>
      <w:pPr>
        <w:pStyle w:val="Style3"/>
        <w:framePr w:w="269" w:h="520" w:hRule="exact" w:wrap="none" w:vAnchor="page" w:hAnchor="page" w:x="765" w:y="153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520" w:hRule="exact" w:wrap="none" w:vAnchor="page" w:hAnchor="page" w:x="765" w:y="153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- 48,7 кв.м;</w:t>
      </w:r>
    </w:p>
    <w:p>
      <w:pPr>
        <w:pStyle w:val="Style48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- 21,6 кв.м;</w:t>
      </w:r>
      <w:bookmarkEnd w:id="0"/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ФСГРКК № П/0393 от 23.10.2020</w:t>
        <w:br/>
      </w:r>
      <w:r>
        <w:rPr>
          <w:rStyle w:val="CharStyle50"/>
          <w:b/>
          <w:bCs/>
        </w:rPr>
        <w:t xml:space="preserve">г.)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- 51,8 кв.м;</w:t>
      </w:r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- 192,0 куб.м;</w:t>
      </w:r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3"/>
        <w:numPr>
          <w:ilvl w:val="0"/>
          <w:numId w:val="3"/>
        </w:numPr>
        <w:framePr w:w="9686" w:h="13090" w:hRule="exact" w:wrap="none" w:vAnchor="page" w:hAnchor="page" w:x="1322" w:y="793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686" w:h="13090" w:hRule="exact" w:wrap="none" w:vAnchor="page" w:hAnchor="page" w:x="1322" w:y="7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земельный участок имеет конфигурацию и габариты</w:t>
        <w:br/>
        <w:t>неблагоприятные для застройки, а именно трапециевидную форму и ширину по</w:t>
        <w:br/>
        <w:t>северо-западной межевой границе 5,1 ми 14,3 м по юго-восточной межевой</w:t>
        <w:br/>
        <w:t>границе. При этом, существующий объект индивидуального жилищного</w:t>
        <w:br/>
        <w:t>строительства, расположенный на соседнем участке по ул. Пушкина, 97/1,</w:t>
        <w:br/>
        <w:t>находится на расстоянии 1,0 м от межевой границы рассматриваемого участка</w:t>
        <w:br/>
        <w:t>по ул. Пушкина, 97/2. При размещении планируемого объекта ИЖС с</w:t>
        <w:br/>
        <w:t>соблюдением санитарного разрыва от существующего объекта ИЖС (не менее</w:t>
      </w:r>
    </w:p>
    <w:p>
      <w:pPr>
        <w:pStyle w:val="Style3"/>
        <w:numPr>
          <w:ilvl w:val="0"/>
          <w:numId w:val="5"/>
        </w:numPr>
        <w:framePr w:w="9686" w:h="13090" w:hRule="exact" w:wrap="none" w:vAnchor="page" w:hAnchor="page" w:x="1322" w:y="793"/>
        <w:tabs>
          <w:tab w:leader="none" w:pos="5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м), ширина участка строительства составит от 11,13 м до 12,82 м, где с</w:t>
        <w:br/>
        <w:t>учетом градостроительных отступов от межевых границ (5,0 м от фасадной</w:t>
        <w:br/>
        <w:t>северо-восточной границы и 3,0 м от юго-западной границы) ширина будущего</w:t>
        <w:br/>
        <w:t>объекта ИЖС составит от 3,13 м до 4,82 м, что не позволит возвести</w:t>
        <w:br/>
        <w:t>полноценный объект индивидуального жилищного строительства с учетом</w:t>
        <w:br/>
        <w:t>требований СП 55.13330.2016 «Дома жилые одноквартирные», а также</w:t>
        <w:br/>
        <w:t>пригодный для комфортной эксплуатации с удовлетворением жилых,</w:t>
        <w:br/>
        <w:t>хозяйственно-бытовых и санитарно-гигиенических нужд. Согласно ст. 40 п. 1,</w:t>
        <w:br/>
        <w:t>п.2 Градостроительного кодекса Российской Федерации, строительство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624"/>
        <w:gridCol w:w="466"/>
        <w:gridCol w:w="182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 xml:space="preserve">к </w:t>
            </w:r>
            <w:r>
              <w:rPr>
                <w:rStyle w:val="CharStyle52"/>
              </w:rPr>
              <w:t>Г)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53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54"/>
              </w:rPr>
              <w:t>WV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64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ПоЦщ.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64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8pt;margin-top:737.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96" w:h="6610" w:hRule="exact" w:wrap="none" w:vAnchor="page" w:hAnchor="page" w:x="455" w:y="3553"/>
        <w:tabs>
          <w:tab w:leader="none" w:pos="3970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8"/>
          <w:b w:val="0"/>
          <w:bCs w:val="0"/>
          <w:i w:val="0"/>
          <w:iCs w:val="0"/>
        </w:rPr>
        <w:tab/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5"/>
        <w:framePr w:w="269" w:h="453" w:hRule="exact" w:wrap="none" w:vAnchor="page" w:hAnchor="page" w:x="751" w:y="154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269" w:h="453" w:hRule="exact" w:wrap="none" w:vAnchor="page" w:hAnchor="page" w:x="751" w:y="154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9715" w:h="13094" w:hRule="exact" w:wrap="none" w:vAnchor="page" w:hAnchor="page" w:x="1307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строительства, предельные параметры которых не</w:t>
        <w:br/>
        <w:t>соответствуют градостроительному регламенту, осуществляется только путем</w:t>
        <w:br/>
        <w:t>приведения таких объектов в соответствие с градостроительным регламентом</w:t>
        <w:br/>
        <w:t>или путем уменьшения их несоответствия предельным параметрам</w:t>
        <w:br/>
        <w:t xml:space="preserve">разрешенного строительства. </w:t>
      </w:r>
      <w:r>
        <w:rPr>
          <w:rStyle w:val="CharStyle57"/>
        </w:rPr>
        <w:t>Ввиду неблагоприятной для строительства</w:t>
        <w:br/>
        <w:t>конфигурации и габаритов земельного участка (трапециевидная форма и</w:t>
        <w:br/>
        <w:t>ширина по северо-западной межевой границе 5,1 м и 14,3 м по юго-</w:t>
        <w:br/>
        <w:t>восточной межевой границе); с учетом обеспечения санитарного разрыва в</w:t>
      </w:r>
    </w:p>
    <w:p>
      <w:pPr>
        <w:pStyle w:val="Style13"/>
        <w:numPr>
          <w:ilvl w:val="0"/>
          <w:numId w:val="7"/>
        </w:numPr>
        <w:framePr w:w="9715" w:h="13094" w:hRule="exact" w:wrap="none" w:vAnchor="page" w:hAnchor="page" w:x="1307" w:y="783"/>
        <w:tabs>
          <w:tab w:leader="none" w:pos="4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 от существующего объекта ИЖС расположенного на соседнем</w:t>
        <w:br/>
        <w:t>земельном участке по ул. Пушкина, 97/1; а также с созданием комфортного</w:t>
        <w:br/>
        <w:t>проживания и микроклимата жилых помещений в планируемом объекте</w:t>
        <w:br/>
        <w:t>ИЖС, с полноценным удовлетворением жилых, хозяйственно-бытовых и</w:t>
        <w:br/>
        <w:t>санитарно-гигиенических нужд; с соблюдением предельных параметров</w:t>
        <w:br/>
        <w:t>разрешенного строительства, то приведение в соответствие с</w:t>
        <w:br/>
        <w:t>градостроительным регламентом в части минимального отступа зданий от</w:t>
        <w:br/>
        <w:t>всех межевых границ данного участка - невыполнимо. Возведение</w:t>
        <w:br/>
        <w:t>планируемого объекта ИЖС будет производиться путем уменьшения</w:t>
        <w:br/>
        <w:t>установленных градостроительным регламентом предельных параметров,</w:t>
        <w:br/>
        <w:t>а именно от юго-западной межевой границы на расстоянии 1,0-2,69 м и от</w:t>
        <w:br/>
        <w:t>фасадной межевой границы по ул. Пушкина на расстоянии 2,13 м.</w:t>
      </w:r>
    </w:p>
    <w:p>
      <w:pPr>
        <w:pStyle w:val="Style3"/>
        <w:framePr w:w="9715" w:h="13094" w:hRule="exact" w:wrap="none" w:vAnchor="page" w:hAnchor="page" w:x="1307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этом, уменьшение габаритов планируемого объекта ИЖС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3,13x8,0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м, вместо предусмотренных 8,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0x8,0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 жилого</w:t>
        <w:br/>
        <w:t>дома полноценно его эксплуатировать в комфортных и нормальных условиях, с</w:t>
        <w:br/>
        <w:t>удовлетворением жилищных, хозяйственно-бытовых и санитарно-</w:t>
        <w:br/>
        <w:t>гигиенических потребностей. При размещении планируемого объекта ИЖС с</w:t>
        <w:br/>
        <w:t>запрашиваемыми отклонениями от предельных параметров утвержденных</w:t>
        <w:br/>
        <w:t>градостроительным регламентом, а именно на расстоянии 1,0-2,69 м от юго-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33"/>
        <w:gridCol w:w="173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1"/>
              </w:rPr>
              <w:t>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50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43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50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72" w:h="6600" w:hRule="exact" w:wrap="none" w:vAnchor="page" w:hAnchor="page" w:x="507" w:y="3553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8"/>
          <w:b w:val="0"/>
          <w:bCs w:val="0"/>
          <w:i w:val="0"/>
          <w:iCs w:val="0"/>
        </w:rPr>
        <w:tab/>
      </w:r>
      <w:r>
        <w:rPr>
          <w:rStyle w:val="CharStyle38"/>
          <w:lang w:val="en-US" w:eastAsia="en-US" w:bidi="en-US"/>
          <w:b w:val="0"/>
          <w:bCs w:val="0"/>
          <w:i w:val="0"/>
          <w:iCs w:val="0"/>
        </w:rPr>
        <w:t xml:space="preserve">I </w:t>
      </w:r>
      <w:r>
        <w:rPr>
          <w:rStyle w:val="CharStyle38"/>
          <w:b w:val="0"/>
          <w:bCs w:val="0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84" w:y="142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269" w:h="515" w:hRule="exact" w:wrap="none" w:vAnchor="page" w:hAnchor="page" w:x="775" w:y="153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69" w:h="515" w:hRule="exact" w:wrap="none" w:vAnchor="page" w:hAnchor="page" w:x="775" w:y="153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3"/>
        <w:framePr w:w="9648" w:h="12623" w:hRule="exact" w:wrap="none" w:vAnchor="page" w:hAnchor="page" w:x="1341" w:y="765"/>
        <w:widowControl w:val="0"/>
        <w:keepNext w:val="0"/>
        <w:keepLines w:val="0"/>
        <w:shd w:val="clear" w:color="auto" w:fill="auto"/>
        <w:bidi w:val="0"/>
        <w:jc w:val="left"/>
        <w:spacing w:before="0" w:after="584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западной межевой границы и на расстоянии 2,13 м от фасадной межевой</w:t>
        <w:br/>
        <w:t>границы по ул. Пушкина, позволит по параметрам и составу помещений</w:t>
        <w:br/>
        <w:t>соответствовать требованиям СП 55.13330.2016 «Дома жилые</w:t>
        <w:br/>
        <w:t>одноквартирные», с учетом нормируемых условий для проживания и</w:t>
        <w:br/>
        <w:t>микроклимата жилых помещений и с соответствующей инженерной</w:t>
        <w:br/>
        <w:t>инфраструктурой, а также с обеспечением санитарного разрыва от</w:t>
        <w:br/>
        <w:t>существующего объекта ИЖС, расположенного на земельном участке по ул.</w:t>
        <w:br/>
        <w:t>Пушкина, 97/1.</w:t>
      </w:r>
    </w:p>
    <w:p>
      <w:pPr>
        <w:pStyle w:val="Style3"/>
        <w:framePr w:w="9648" w:h="12623" w:hRule="exact" w:wrap="none" w:vAnchor="page" w:hAnchor="page" w:x="1341" w:y="765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48" w:h="12623" w:hRule="exact" w:wrap="none" w:vAnchor="page" w:hAnchor="page" w:x="1341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9"/>
        </w:numPr>
        <w:framePr w:w="9648" w:h="12623" w:hRule="exact" w:wrap="none" w:vAnchor="page" w:hAnchor="page" w:x="1341" w:y="765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9"/>
        </w:numPr>
        <w:framePr w:w="9648" w:h="12623" w:hRule="exact" w:wrap="none" w:vAnchor="page" w:hAnchor="page" w:x="1341" w:y="76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9"/>
        </w:numPr>
        <w:framePr w:w="9648" w:h="12623" w:hRule="exact" w:wrap="none" w:vAnchor="page" w:hAnchor="page" w:x="1341" w:y="765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9"/>
        </w:numPr>
        <w:framePr w:w="9648" w:h="12623" w:hRule="exact" w:wrap="none" w:vAnchor="page" w:hAnchor="page" w:x="1341" w:y="76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9"/>
        </w:numPr>
        <w:framePr w:w="9648" w:h="12623" w:hRule="exact" w:wrap="none" w:vAnchor="page" w:hAnchor="page" w:x="1341" w:y="76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533"/>
        <w:gridCol w:w="178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9"/>
              </w:rPr>
              <w:t>Км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74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ПогЦ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74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0" w:h="6600" w:hRule="exact" w:wrap="none" w:vAnchor="page" w:hAnchor="page" w:x="568" w:y="3562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="269" w:h="467" w:hRule="exact" w:wrap="none" w:vAnchor="page" w:hAnchor="page" w:x="818" w:y="1241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0"/>
        </w:rPr>
        <w:t>§</w:t>
      </w:r>
    </w:p>
    <w:p>
      <w:pPr>
        <w:pStyle w:val="Style10"/>
        <w:framePr w:w="269" w:h="467" w:hRule="exact" w:wrap="none" w:vAnchor="page" w:hAnchor="page" w:x="818" w:y="1241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0"/>
        </w:rPr>
        <w:t>&lt;3</w:t>
      </w:r>
    </w:p>
    <w:p>
      <w:pPr>
        <w:pStyle w:val="Style10"/>
        <w:framePr w:wrap="none" w:vAnchor="page" w:hAnchor="page" w:x="808" w:y="1348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0"/>
        </w:rPr>
        <w:t>1</w:t>
      </w:r>
    </w:p>
    <w:p>
      <w:pPr>
        <w:framePr w:wrap="none" w:vAnchor="page" w:hAnchor="page" w:x="808" w:y="14082"/>
        <w:widowControl w:val="0"/>
      </w:pPr>
    </w:p>
    <w:p>
      <w:pPr>
        <w:pStyle w:val="Style3"/>
        <w:numPr>
          <w:ilvl w:val="0"/>
          <w:numId w:val="9"/>
        </w:numPr>
        <w:framePr w:w="9715" w:h="12641" w:hRule="exact" w:wrap="none" w:vAnchor="page" w:hAnchor="page" w:x="1307" w:y="756"/>
        <w:tabs>
          <w:tab w:leader="none" w:pos="18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18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</w:r>
    </w:p>
    <w:p>
      <w:pPr>
        <w:pStyle w:val="Style61"/>
        <w:framePr w:w="9715" w:h="12641" w:hRule="exact" w:wrap="none" w:vAnchor="page" w:hAnchor="page" w:x="1307" w:y="756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постояшого проживания;</w:t>
      </w:r>
      <w:bookmarkEnd w:id="1"/>
    </w:p>
    <w:p>
      <w:pPr>
        <w:pStyle w:val="Style3"/>
        <w:numPr>
          <w:ilvl w:val="0"/>
          <w:numId w:val="9"/>
        </w:numPr>
        <w:framePr w:w="9715" w:h="12641" w:hRule="exact" w:wrap="none" w:vAnchor="page" w:hAnchor="page" w:x="1307" w:y="756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7" w:line="2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3"/>
        <w:framePr w:w="9715" w:h="12641" w:hRule="exact" w:wrap="none" w:vAnchor="page" w:hAnchor="page" w:x="1307" w:y="75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3"/>
        <w:framePr w:w="9715" w:h="12641" w:hRule="exact" w:wrap="none" w:vAnchor="page" w:hAnchor="page" w:x="1307" w:y="75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 Пушкина.</w:t>
        <w:br/>
        <w:t>Рассматриваемое здание не ограничивает доступ пожарных автомобилей к</w:t>
        <w:br/>
        <w:t>существующим объектам капитального строительства на соседних</w:t>
        <w:br/>
        <w:t>земельных участках.</w:t>
      </w:r>
    </w:p>
    <w:p>
      <w:pPr>
        <w:pStyle w:val="Style3"/>
        <w:framePr w:w="9715" w:h="12641" w:hRule="exact" w:wrap="none" w:vAnchor="page" w:hAnchor="page" w:x="1307" w:y="75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планируемое</w:t>
        <w:br/>
        <w:t>расположение объекта ИЖС позволяет обеспечить объемно-планировочные</w:t>
        <w:br/>
        <w:t>решения в соответствии с требованиями к инсоляции согласно СанПиН</w:t>
        <w:br/>
        <w:t>2.2.1/2.1.1.1076-01 «Гигиенические требования к инсоляции и солнцезащите</w:t>
        <w:br/>
        <w:t>помещений жилых и общественных зданий и территорий»; при этом, на</w:t>
        <w:br/>
        <w:t>соседних земельных участках (ул. Пушкина, 97/1) нет объектов ИЖС с окнами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504"/>
        <w:gridCol w:w="202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3"/>
                <w:lang w:val="ru-RU" w:eastAsia="ru-RU" w:bidi="ru-RU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3"/>
              </w:rPr>
              <w:t>WV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4"/>
              </w:rPr>
              <w:t>\/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07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'Пок'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07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0" w:h="6605" w:hRule="exact" w:wrap="none" w:vAnchor="page" w:hAnchor="page" w:x="532" w:y="3562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772" w:y="135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9797" w:h="13103" w:hRule="exact" w:wrap="none" w:vAnchor="page" w:hAnchor="page" w:x="1267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жилых помещений, кухонь, веранд (инсоляция для других помещений не</w:t>
        <w:br/>
        <w:t>регламентируется) ближе 6,0 м к планируемому объекту ИЖС.</w:t>
      </w:r>
    </w:p>
    <w:p>
      <w:pPr>
        <w:pStyle w:val="Style3"/>
        <w:framePr w:w="9797" w:h="13103" w:hRule="exact" w:wrap="none" w:vAnchor="page" w:hAnchor="page" w:x="1267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охранные или</w:t>
        <w:br/>
        <w:t>санитарно-защитные ограничения.</w:t>
      </w:r>
    </w:p>
    <w:p>
      <w:pPr>
        <w:pStyle w:val="Style3"/>
        <w:framePr w:w="9797" w:h="13103" w:hRule="exact" w:wrap="none" w:vAnchor="page" w:hAnchor="page" w:x="1267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планируемого здания на рассматриваемом</w:t>
        <w:br/>
        <w:t>земельном участке, не предусматриваются, так как данный индивидуальный</w:t>
        <w:br/>
        <w:t>жилой дом не является источником воздействия на среду обитания и здоровье</w:t>
        <w:br/>
        <w:t>человека. При этом, расстояния от окон жилых помещений (комнат, кухонь и</w:t>
        <w:br/>
        <w:t>веранд) домов индивидуальной застройки до стен домов и хозяйственных</w:t>
        <w:br/>
        <w:t>построек (сарая, гаража, бани), расположенных на соседних земельных</w:t>
        <w:br/>
        <w:t>участках, соответствуют требованиям п. 7.1 СП 42.13330.2016</w:t>
        <w:br/>
        <w:t>«Градостроительство. Планировка и застройка городских и сельских</w:t>
        <w:br/>
        <w:t>поселений», а именно до объекта ИЖС на соседнем земельном участке по ул.</w:t>
        <w:br/>
        <w:t>Пушкина, 97/1 м 6,05-6,98 м.</w:t>
      </w:r>
    </w:p>
    <w:p>
      <w:pPr>
        <w:pStyle w:val="Style13"/>
        <w:framePr w:w="9797" w:h="13103" w:hRule="exact" w:wrap="none" w:vAnchor="page" w:hAnchor="page" w:x="1267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неблагоприятная для строительства</w:t>
        <w:br/>
        <w:t>конфигурация и габариты земельного участка (трапециевидная форма и</w:t>
        <w:br/>
        <w:t>ширина по северо-западной межевой границе 5,1 м и 14,3 м по юго-</w:t>
        <w:br/>
        <w:t>восточной межевой границе), а также обеспечение санитарного разрыва в</w:t>
      </w:r>
    </w:p>
    <w:p>
      <w:pPr>
        <w:pStyle w:val="Style13"/>
        <w:numPr>
          <w:ilvl w:val="0"/>
          <w:numId w:val="11"/>
        </w:numPr>
        <w:framePr w:w="9797" w:h="13103" w:hRule="exact" w:wrap="none" w:vAnchor="page" w:hAnchor="page" w:x="1267" w:y="783"/>
        <w:tabs>
          <w:tab w:leader="none" w:pos="4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 от существующего объекта ИЖС расположенного на соседнем</w:t>
        <w:br/>
        <w:t>земельном участке по ул. Пушкина, 97/1, не позволит разместить</w:t>
        <w:br/>
        <w:t>планируемый объект ИЖС в соответствии с градостроительными</w:t>
        <w:br/>
        <w:t>отступами от соседних и фасадных межевых границ данного участка; при</w:t>
        <w:br/>
        <w:t xml:space="preserve">этом, уменьшение габаритов планируемого объекта ИЖС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3,13x8,0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</w:t>
        <w:br/>
        <w:t>вместо предусмотренных 8,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0x8,0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</w:t>
        <w:br/>
        <w:t>жилого дома полноценно его эксплуатировать в комфортных и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90"/>
        <w:gridCol w:w="115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 xml:space="preserve">. </w:t>
            </w:r>
            <w:r>
              <w:rPr>
                <w:rStyle w:val="CharStyle65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6"/>
                <w:vertAlign w:val="superscript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67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67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Д;иа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1pt;margin-top:738.pt;width:29.5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0" w:h="6600" w:hRule="exact" w:wrap="none" w:vAnchor="page" w:hAnchor="page" w:x="602" w:y="3557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51" w:y="11773"/>
        <w:widowControl w:val="0"/>
      </w:pPr>
    </w:p>
    <w:p>
      <w:pPr>
        <w:pStyle w:val="Style3"/>
        <w:framePr w:wrap="none" w:vAnchor="page" w:hAnchor="page" w:x="851" w:y="125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&lt;4</w:t>
      </w:r>
    </w:p>
    <w:p>
      <w:pPr>
        <w:pStyle w:val="Style3"/>
        <w:framePr w:wrap="none" w:vAnchor="page" w:hAnchor="page" w:x="842" w:y="142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13"/>
        <w:framePr w:w="9514" w:h="11112" w:hRule="exact" w:wrap="none" w:vAnchor="page" w:hAnchor="page" w:x="140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нормальных условиях, с удовлетворением жилищных, хозяйственно</w:t>
        <w:t>-</w:t>
        <w:br/>
        <w:t>бытовых и санитарно-гигиенических потребностей в соответствии с</w:t>
        <w:br/>
        <w:t>требованиями СП 55.13330.2016 «Дома жилые одноквартирные», в</w:t>
        <w:br/>
        <w:t>соответствии с нормируемыми условиями для проживания и</w:t>
        <w:br/>
        <w:t>микроклимата жилых помещений, то возможно расположение</w:t>
        <w:br/>
        <w:t>рассматриваемого объекта от юго-западной межевой границы на</w:t>
        <w:br/>
        <w:t>расстоянии 1,0-2,69 м и от фасадной межевой границы по ул. Пушкина на</w:t>
        <w:br/>
        <w:t>расстоянии 2,13 м. Такое размещении также возможно с учетом</w:t>
        <w:br/>
        <w:t>соблюдения требований технических регламентов, СП, СанПиН, а также</w:t>
        <w:br/>
        <w:t>градостроительных отступов от остальных межевых границ и санитарно-</w:t>
        <w:br/>
        <w:t>гигиенических разрывов, где между планируемым объектом ИЖС и</w:t>
        <w:br/>
        <w:t>существующим объектом ИЖС (ул. Пушкина, 97/1) выдерживается</w:t>
        <w:br/>
        <w:t>расстояние не менее 6,0 м.</w:t>
      </w:r>
    </w:p>
    <w:p>
      <w:pPr>
        <w:pStyle w:val="Style3"/>
        <w:framePr w:w="9514" w:h="11112" w:hRule="exact" w:wrap="none" w:vAnchor="page" w:hAnchor="page" w:x="1408" w:y="840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13"/>
        <w:framePr w:w="9514" w:h="11112" w:hRule="exact" w:wrap="none" w:vAnchor="page" w:hAnchor="page" w:x="1408" w:y="840"/>
        <w:widowControl w:val="0"/>
        <w:keepNext w:val="0"/>
        <w:keepLines w:val="0"/>
        <w:shd w:val="clear" w:color="auto" w:fill="auto"/>
        <w:bidi w:val="0"/>
        <w:jc w:val="left"/>
        <w:spacing w:before="0" w:after="642" w:line="2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13"/>
        </w:numPr>
        <w:framePr w:w="9514" w:h="11112" w:hRule="exact" w:wrap="none" w:vAnchor="page" w:hAnchor="page" w:x="1408" w:y="840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3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9"/>
        <w:framePr w:w="9514" w:h="11112" w:hRule="exact" w:wrap="none" w:vAnchor="page" w:hAnchor="page" w:x="140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94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numPr>
          <w:ilvl w:val="0"/>
          <w:numId w:val="13"/>
        </w:numPr>
        <w:framePr w:w="9514" w:h="11112" w:hRule="exact" w:wrap="none" w:vAnchor="page" w:hAnchor="page" w:x="1408" w:y="840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2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06"/>
        <w:gridCol w:w="485"/>
        <w:gridCol w:w="47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7"/>
              </w:rPr>
              <w:t xml:space="preserve">|) </w:t>
            </w:r>
            <w:r>
              <w:rPr>
                <w:rStyle w:val="CharStyle68"/>
              </w:rPr>
              <w:t>\)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9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341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43"/>
              </w:rPr>
              <w:t>ГкДп.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341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0"/>
              </w:rPr>
              <w:t>Да-а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91" w:h="6595" w:hRule="exact" w:wrap="none" w:vAnchor="page" w:hAnchor="page" w:x="490" w:y="3517"/>
        <w:tabs>
          <w:tab w:leader="none" w:pos="401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8"/>
          <w:b w:val="0"/>
          <w:bCs w:val="0"/>
          <w:i w:val="0"/>
          <w:iCs w:val="0"/>
        </w:rPr>
        <w:tab/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5"/>
        <w:framePr w:w="269" w:h="616" w:hRule="exact" w:wrap="none" w:vAnchor="page" w:hAnchor="page" w:x="800" w:y="15240"/>
        <w:widowControl w:val="0"/>
        <w:keepNext w:val="0"/>
        <w:keepLines w:val="0"/>
        <w:shd w:val="clear" w:color="auto" w:fill="auto"/>
        <w:bidi w:val="0"/>
        <w:jc w:val="left"/>
        <w:spacing w:before="0" w:after="6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71"/>
        <w:framePr w:w="269" w:h="616" w:hRule="exact" w:wrap="none" w:vAnchor="page" w:hAnchor="page" w:x="800" w:y="1524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3"/>
        <w:framePr w:wrap="none" w:vAnchor="page" w:hAnchor="page" w:x="5418" w:y="76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485"/>
        <w:gridCol w:w="221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3"/>
              </w:rPr>
              <w:t>■Л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74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5"/>
              </w:rPr>
              <w:t>WV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6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304" w:y="154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7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78"/>
              </w:rPr>
              <w:t>По/Ь-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304" w:y="154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Дата</w:t>
            </w:r>
          </w:p>
        </w:tc>
      </w:tr>
    </w:tbl>
    <w:p>
      <w:pPr>
        <w:pStyle w:val="Style79"/>
        <w:framePr w:wrap="none" w:vAnchor="page" w:hAnchor="page" w:x="7012" w:y="158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2438</w:t>
      </w:r>
      <w:r>
        <w:rPr>
          <w:rStyle w:val="CharStyle81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1021-0</w:t>
      </w:r>
    </w:p>
    <w:p>
      <w:pPr>
        <w:pStyle w:val="Style82"/>
        <w:framePr w:wrap="none" w:vAnchor="page" w:hAnchor="page" w:x="10900" w:y="155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4"/>
        <w:framePr w:w="9432" w:h="406" w:hRule="exact" w:wrap="none" w:vAnchor="page" w:hAnchor="page" w:x="1856" w:y="1392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48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6" w:line="280" w:lineRule="exact"/>
        <w:ind w:left="22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2"/>
    </w:p>
    <w:p>
      <w:pPr>
        <w:pStyle w:val="Style13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spacing w:before="0" w:after="163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86"/>
        <w:framePr w:w="9432" w:h="4971" w:hRule="exact" w:wrap="none" w:vAnchor="page" w:hAnchor="page" w:x="1856" w:y="2578"/>
        <w:tabs>
          <w:tab w:leader="none" w:pos="7496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1320" w:right="0" w:firstLine="0"/>
      </w:pPr>
      <w:r>
        <w:rPr>
          <w:rStyle w:val="CharStyle88"/>
        </w:rPr>
        <w:t>08</w:t>
      </w:r>
      <w:r>
        <w:rPr>
          <w:rStyle w:val="CharStyle89"/>
          <w:b w:val="0"/>
          <w:bCs w:val="0"/>
        </w:rPr>
        <w:t>.</w:t>
      </w:r>
      <w:r>
        <w:rPr>
          <w:rStyle w:val="CharStyle88"/>
        </w:rPr>
        <w:t>06.2021</w:t>
      </w:r>
      <w:r>
        <w:rPr>
          <w:rStyle w:val="CharStyle89"/>
          <w:b w:val="0"/>
          <w:bCs w:val="0"/>
        </w:rPr>
        <w:tab/>
      </w:r>
      <w:r>
        <w:rPr>
          <w:rStyle w:val="CharStyle90"/>
        </w:rPr>
        <w:t>293</w:t>
      </w:r>
    </w:p>
    <w:p>
      <w:pPr>
        <w:pStyle w:val="Style55"/>
        <w:framePr w:w="9432" w:h="4971" w:hRule="exact" w:wrap="none" w:vAnchor="page" w:hAnchor="page" w:x="1856" w:y="2578"/>
        <w:tabs>
          <w:tab w:leader="none" w:pos="74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1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91"/>
        </w:rPr>
        <w:t>Союз «Региональное объединение проектировщиков Кубани» саморегулиоуемая организация</w:t>
      </w:r>
    </w:p>
    <w:p>
      <w:pPr>
        <w:pStyle w:val="Style21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20" w:right="0" w:firstLine="0"/>
      </w:pPr>
      <w:r>
        <w:rPr>
          <w:rStyle w:val="CharStyle91"/>
        </w:rPr>
        <w:t>(Союз "РОПК" СРО)</w:t>
      </w:r>
    </w:p>
    <w:p>
      <w:pPr>
        <w:pStyle w:val="Style25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193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1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91"/>
        </w:rPr>
        <w:t>Саморегулиоуемая организация, основанная на членстве лид, осуществляющих подготовку</w:t>
      </w:r>
    </w:p>
    <w:p>
      <w:pPr>
        <w:pStyle w:val="Style92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20" w:right="0" w:firstLine="0"/>
      </w:pPr>
      <w:r>
        <w:rPr>
          <w:rStyle w:val="CharStyle94"/>
        </w:rPr>
        <w:t>проектной локументатши</w:t>
      </w:r>
    </w:p>
    <w:p>
      <w:pPr>
        <w:pStyle w:val="Style25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193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1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20" w:right="0" w:firstLine="0"/>
      </w:pPr>
      <w:r>
        <w:rPr>
          <w:rStyle w:val="CharStyle91"/>
        </w:rPr>
        <w:t xml:space="preserve">Россия. 350000. г, Краснодар, ул. Красноармейская, д, 68. оф. 201. </w:t>
      </w:r>
      <w:r>
        <w:fldChar w:fldCharType="begin"/>
      </w:r>
      <w:r>
        <w:rPr>
          <w:rStyle w:val="CharStyle91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91"/>
          <w:lang w:val="en-US" w:eastAsia="en-US" w:bidi="en-US"/>
        </w:rPr>
        <w:t>.</w:t>
      </w:r>
    </w:p>
    <w:p>
      <w:pPr>
        <w:pStyle w:val="Style92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9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5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1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1"/>
        </w:rPr>
        <w:t>СРО-П-034-12102009</w:t>
      </w:r>
    </w:p>
    <w:p>
      <w:pPr>
        <w:pStyle w:val="Style25"/>
        <w:framePr w:w="9432" w:h="4971" w:hRule="exact" w:wrap="none" w:vAnchor="page" w:hAnchor="page" w:x="1856" w:y="2578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(регистрацггонный номер записи в государственном реестре саморегулируемых организаций)</w:t>
      </w:r>
    </w:p>
    <w:p>
      <w:pPr>
        <w:pStyle w:val="Style27"/>
        <w:framePr w:w="9168" w:h="907" w:hRule="exact" w:wrap="none" w:vAnchor="page" w:hAnchor="page" w:x="1986" w:y="7786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280" w:right="0" w:firstLine="0"/>
      </w:pPr>
      <w:r>
        <w:rPr>
          <w:rStyle w:val="CharStyle95"/>
        </w:rPr>
        <w:t xml:space="preserve">выдана: </w:t>
      </w:r>
      <w:r>
        <w:rPr>
          <w:rStyle w:val="CharStyle96"/>
        </w:rPr>
        <w:t>Муниципальное унитарное предприятие "Управление капитального строительства</w:t>
      </w:r>
    </w:p>
    <w:p>
      <w:pPr>
        <w:pStyle w:val="Style27"/>
        <w:framePr w:w="9168" w:h="907" w:hRule="exact" w:wrap="none" w:vAnchor="page" w:hAnchor="page" w:x="1986" w:y="7786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96"/>
        </w:rPr>
        <w:t>Новокубанского района"</w:t>
      </w:r>
    </w:p>
    <w:p>
      <w:pPr>
        <w:pStyle w:val="Style97"/>
        <w:framePr w:w="9168" w:h="907" w:hRule="exact" w:wrap="none" w:vAnchor="page" w:hAnchor="page" w:x="1986" w:y="778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97"/>
        <w:framePr w:w="9168" w:h="907" w:hRule="exact" w:wrap="none" w:vAnchor="page" w:hAnchor="page" w:x="1986" w:y="778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0"/>
        <w:gridCol w:w="3322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99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0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9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99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9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9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9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99"/>
              </w:rPr>
              <w:t>Российская Федерация, 352240,</w:t>
              <w:br/>
              <w:t>Краснодарский край, г. Новокубанск,</w:t>
              <w:br/>
              <w:t>рл.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9"/>
              </w:rPr>
              <w:t xml:space="preserve">1.5 Место фактического осуществления деятельности </w:t>
            </w:r>
            <w:r>
              <w:rPr>
                <w:rStyle w:val="CharStyle101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h="5866" w:wrap="none" w:vAnchor="page" w:hAnchor="page" w:x="1856" w:y="87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00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99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99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99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0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99"/>
              </w:rPr>
              <w:t>2.3 Дата (число, месяц, год) и номер пешения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18.11.2010, Протокол №45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99"/>
              </w:rPr>
              <w:t>2.4 Дата вступления в силу решения о приеме в члены саморегулиру емой</w:t>
              <w:br/>
              <w:t xml:space="preserve">организации </w:t>
            </w:r>
            <w:r>
              <w:rPr>
                <w:rStyle w:val="CharStyle10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2" w:h="5866" w:wrap="none" w:vAnchor="page" w:hAnchor="page" w:x="1856" w:y="8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5"/>
        <w:framePr w:w="5962" w:h="477" w:hRule="exact" w:wrap="none" w:vAnchor="page" w:hAnchor="page" w:x="1175" w:y="1446"/>
        <w:tabs>
          <w:tab w:leader="underscore" w:pos="59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03"/>
        </w:rPr>
        <w:t>(число,</w:t>
        <w:br/>
      </w:r>
      <w:r>
        <w:rPr>
          <w:rStyle w:val="CharStyle10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rap="none" w:vAnchor="page" w:hAnchor="page" w:x="1184" w:y="19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4"/>
        </w:rPr>
        <w:t>2.6</w:t>
      </w:r>
      <w:r>
        <w:rPr>
          <w:rStyle w:val="CharStyle105"/>
        </w:rPr>
        <w:t xml:space="preserve"> Основания прекращения членства в саморегулируемой организации</w:t>
      </w:r>
    </w:p>
    <w:p>
      <w:pPr>
        <w:pStyle w:val="Style106"/>
        <w:framePr w:wrap="none" w:vAnchor="page" w:hAnchor="page" w:x="1184" w:y="214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8"/>
          <w:b/>
          <w:bCs/>
        </w:rPr>
        <w:t>3, Сведения о наличии у члена саморегулируемой организации права выполнения работ:</w:t>
      </w:r>
    </w:p>
    <w:p>
      <w:pPr>
        <w:pStyle w:val="Style109"/>
        <w:framePr w:w="9091" w:h="1118" w:hRule="exact" w:wrap="none" w:vAnchor="page" w:hAnchor="page" w:x="1184" w:y="23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9"/>
        <w:framePr w:w="9091" w:h="1118" w:hRule="exact" w:wrap="none" w:vAnchor="page" w:hAnchor="page" w:x="1184" w:y="23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1"/>
        </w:rPr>
        <w:t>подготовку проектной документапии</w:t>
      </w:r>
      <w:r>
        <w:rPr>
          <w:rStyle w:val="CharStyle112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109"/>
        <w:framePr w:w="9091" w:h="1118" w:hRule="exact" w:wrap="none" w:vAnchor="page" w:hAnchor="page" w:x="1184" w:y="23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2"/>
        <w:gridCol w:w="3082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434" w:y="3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99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434" w:y="3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99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434" w:y="3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99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434" w:y="3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434" w:y="3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434" w:y="3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-</w:t>
            </w:r>
          </w:p>
        </w:tc>
      </w:tr>
    </w:tbl>
    <w:p>
      <w:pPr>
        <w:pStyle w:val="Style55"/>
        <w:framePr w:w="9226" w:h="691" w:hRule="exact" w:wrap="none" w:vAnchor="page" w:hAnchor="page" w:x="1175" w:y="494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3"/>
        </w:rPr>
        <w:t>подготовку проектной документапии.</w:t>
      </w:r>
      <w:r>
        <w:rPr>
          <w:rStyle w:val="CharStyle11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632"/>
        <w:gridCol w:w="461"/>
        <w:gridCol w:w="7051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44" w:h="1061" w:wrap="none" w:vAnchor="page" w:hAnchor="page" w:x="1084" w:y="58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44" w:h="1061" w:wrap="none" w:vAnchor="page" w:hAnchor="page" w:x="1084" w:y="58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44" w:h="1061" w:wrap="none" w:vAnchor="page" w:hAnchor="page" w:x="1084" w:y="58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не превышает 300 000 000 (трехсот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9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144" w:h="1061" w:wrap="none" w:vAnchor="page" w:hAnchor="page" w:x="1084" w:y="58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144" w:h="1061" w:wrap="none" w:vAnchor="page" w:hAnchor="page" w:x="1084" w:y="58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5"/>
        <w:framePr w:w="9110" w:h="908" w:hRule="exact" w:wrap="none" w:vAnchor="page" w:hAnchor="page" w:x="1175" w:y="697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3"/>
        </w:rPr>
        <w:t>подготовку проектной документации,</w:t>
      </w:r>
      <w:r>
        <w:rPr>
          <w:rStyle w:val="CharStyle11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04"/>
      </w:tblGrid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46" w:wrap="none" w:vAnchor="page" w:hAnchor="page" w:x="1424" w:y="80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46" w:wrap="none" w:vAnchor="page" w:hAnchor="page" w:x="1424" w:y="80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46" w:wrap="none" w:vAnchor="page" w:hAnchor="page" w:x="1424" w:y="80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9" w:h="1046" w:wrap="none" w:vAnchor="page" w:hAnchor="page" w:x="1424" w:y="80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789" w:h="1046" w:wrap="none" w:vAnchor="page" w:hAnchor="page" w:x="1424" w:y="80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6"/>
        <w:framePr w:w="8774" w:h="687" w:hRule="exact" w:wrap="none" w:vAnchor="page" w:hAnchor="page" w:x="1165" w:y="9386"/>
        <w:tabs>
          <w:tab w:leader="underscore" w:pos="58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08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="5597" w:h="481" w:hRule="exact" w:wrap="none" w:vAnchor="page" w:hAnchor="page" w:x="1156" w:y="10044"/>
        <w:tabs>
          <w:tab w:leader="underscore" w:pos="4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0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rap="none" w:vAnchor="page" w:hAnchor="page" w:x="7232" w:y="100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5"/>
        <w:framePr w:wrap="none" w:vAnchor="page" w:hAnchor="page" w:x="1156" w:y="105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5"/>
        </w:rPr>
        <w:t>4.2 Срок, на который приостановлено право выполнения работ</w:t>
      </w:r>
    </w:p>
    <w:p>
      <w:pPr>
        <w:pStyle w:val="Style55"/>
        <w:framePr w:wrap="none" w:vAnchor="page" w:hAnchor="page" w:x="7232" w:y="105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5"/>
        </w:rPr>
        <w:t>Отсутствует</w:t>
      </w:r>
    </w:p>
    <w:p>
      <w:pPr>
        <w:pStyle w:val="Style21"/>
        <w:framePr w:wrap="none" w:vAnchor="page" w:hAnchor="page" w:x="1098" w:y="123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935" w:y="11216"/>
        <w:widowControl w:val="0"/>
        <w:rPr>
          <w:sz w:val="2"/>
          <w:szCs w:val="2"/>
        </w:rPr>
      </w:pPr>
      <w:r>
        <w:pict>
          <v:shape id="_x0000_s1027" type="#_x0000_t75" style="width:170pt;height:110pt;">
            <v:imagedata r:id="rId7" r:href="rId8"/>
          </v:shape>
        </w:pict>
      </w:r>
    </w:p>
    <w:p>
      <w:pPr>
        <w:pStyle w:val="Style21"/>
        <w:framePr w:wrap="none" w:vAnchor="page" w:hAnchor="page" w:x="7472" w:y="1232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21"/>
        <w:framePr w:wrap="none" w:vAnchor="page" w:hAnchor="page" w:x="3853" w:y="134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54.6pt;margin-top:333.4pt;width:42.1pt;height:6.85pt;z-index:-251658240;mso-position-horizontal-relative:page;mso-position-vertical-relative:page;z-index:-251658752" fillcolor="#FCF6F4" stroked="f"/>
        </w:pict>
      </w:r>
    </w:p>
    <w:p>
      <w:pPr>
        <w:framePr w:wrap="none" w:vAnchor="page" w:hAnchor="page" w:x="2406" w:y="481"/>
        <w:widowControl w:val="0"/>
        <w:rPr>
          <w:sz w:val="2"/>
          <w:szCs w:val="2"/>
        </w:rPr>
      </w:pPr>
      <w:r>
        <w:pict>
          <v:shape id="_x0000_s1028" type="#_x0000_t75" style="width:481pt;height:650pt;">
            <v:imagedata r:id="rId9" r:href="rId10"/>
          </v:shape>
        </w:pict>
      </w:r>
    </w:p>
    <w:p>
      <w:pPr>
        <w:pStyle w:val="Style115"/>
        <w:framePr w:w="6250" w:h="1598" w:hRule="exact" w:wrap="none" w:vAnchor="page" w:hAnchor="page" w:x="3774" w:y="137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17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размеры даны 5 метрах</w:t>
      </w:r>
    </w:p>
    <w:p>
      <w:pPr>
        <w:pStyle w:val="Style115"/>
        <w:framePr w:w="6250" w:h="1598" w:hRule="exact" w:wrap="none" w:vAnchor="page" w:hAnchor="page" w:x="3774" w:y="137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2. Кадастровый номер земельного участка 23:21:0401009:2404</w:t>
        <w:br/>
        <w:t>3 Площадь земельного участка 408 кЗм</w:t>
      </w:r>
    </w:p>
    <w:p>
      <w:pPr>
        <w:pStyle w:val="Style115"/>
        <w:numPr>
          <w:ilvl w:val="0"/>
          <w:numId w:val="15"/>
        </w:numPr>
        <w:framePr w:w="6250" w:h="1598" w:hRule="exact" w:wrap="none" w:vAnchor="page" w:hAnchor="page" w:x="3774" w:y="13765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земельного участка 64 кЗ. м</w:t>
      </w:r>
    </w:p>
    <w:p>
      <w:pPr>
        <w:pStyle w:val="Style115"/>
        <w:numPr>
          <w:ilvl w:val="0"/>
          <w:numId w:val="15"/>
        </w:numPr>
        <w:framePr w:w="6250" w:h="1598" w:hRule="exact" w:wrap="none" w:vAnchor="page" w:hAnchor="page" w:x="3774" w:y="13765"/>
        <w:tabs>
          <w:tab w:leader="none" w:pos="32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земельного участка 16%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5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95.95pt;margin-top:302.1pt;width:29.5pt;height:34.55pt;z-index:-251658240;mso-position-horizontal-relative:page;mso-position-vertical-relative:page;z-index:-251658751" fillcolor="#A97D5A" stroked="f"/>
        </w:pict>
      </w:r>
      <w:r>
        <w:pict>
          <v:rect style="position:absolute;margin-left:298.8pt;margin-top:346.75pt;width:27.7pt;height:12.4pt;z-index:-251658240;mso-position-horizontal-relative:page;mso-position-vertical-relative:page;z-index:-251658750" fillcolor="#FEAB51" stroked="f"/>
        </w:pict>
      </w:r>
    </w:p>
    <w:p>
      <w:pPr>
        <w:framePr w:wrap="none" w:vAnchor="page" w:hAnchor="page" w:x="120" w:y="431"/>
        <w:widowControl w:val="0"/>
        <w:rPr>
          <w:sz w:val="2"/>
          <w:szCs w:val="2"/>
        </w:rPr>
      </w:pPr>
      <w:r>
        <w:pict>
          <v:shape id="_x0000_s1029" type="#_x0000_t75" style="width:250pt;height:649pt;">
            <v:imagedata r:id="rId11" r:href="rId12"/>
          </v:shape>
        </w:pict>
      </w:r>
    </w:p>
    <w:p>
      <w:pPr>
        <w:pStyle w:val="Style115"/>
        <w:framePr w:wrap="none" w:vAnchor="page" w:hAnchor="page" w:x="5700" w:y="5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Условные обозначения:</w:t>
      </w:r>
    </w:p>
    <w:p>
      <w:pPr>
        <w:pStyle w:val="Style3"/>
        <w:framePr w:w="259" w:h="894" w:hRule="exact" w:wrap="none" w:vAnchor="page" w:hAnchor="page" w:x="5981" w:y="1254"/>
        <w:widowControl w:val="0"/>
        <w:keepNext w:val="0"/>
        <w:keepLines w:val="0"/>
        <w:shd w:val="clear" w:color="auto" w:fill="auto"/>
        <w:bidi w:val="0"/>
        <w:jc w:val="left"/>
        <w:spacing w:before="0" w:after="5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18"/>
        <w:framePr w:w="259" w:h="894" w:hRule="exact" w:wrap="none" w:vAnchor="page" w:hAnchor="page" w:x="5981" w:y="1254"/>
        <w:widowControl w:val="0"/>
        <w:keepNext w:val="0"/>
        <w:keepLines w:val="0"/>
        <w:shd w:val="clear" w:color="auto" w:fill="auto"/>
        <w:bidi w:val="0"/>
        <w:jc w:val="left"/>
        <w:spacing w:before="0" w:after="53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120"/>
        <w:framePr w:w="259" w:h="894" w:hRule="exact" w:wrap="none" w:vAnchor="page" w:hAnchor="page" w:x="5981" w:y="125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22"/>
          <w:b/>
          <w:bCs/>
          <w:i/>
          <w:iCs/>
        </w:rPr>
        <w:t>К</w:t>
      </w:r>
    </w:p>
    <w:p>
      <w:pPr>
        <w:pStyle w:val="Style115"/>
        <w:numPr>
          <w:ilvl w:val="0"/>
          <w:numId w:val="17"/>
        </w:numPr>
        <w:framePr w:w="1987" w:h="1193" w:hRule="exact" w:wrap="none" w:vAnchor="page" w:hAnchor="page" w:x="6715" w:y="978"/>
        <w:tabs>
          <w:tab w:leader="none" w:pos="252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</w:t>
      </w:r>
    </w:p>
    <w:p>
      <w:pPr>
        <w:pStyle w:val="Style115"/>
        <w:numPr>
          <w:ilvl w:val="0"/>
          <w:numId w:val="17"/>
        </w:numPr>
        <w:framePr w:w="1987" w:h="1193" w:hRule="exact" w:wrap="none" w:vAnchor="page" w:hAnchor="page" w:x="6715" w:y="978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водопровода</w:t>
      </w:r>
    </w:p>
    <w:p>
      <w:pPr>
        <w:pStyle w:val="Style115"/>
        <w:numPr>
          <w:ilvl w:val="0"/>
          <w:numId w:val="17"/>
        </w:numPr>
        <w:framePr w:w="1987" w:h="1193" w:hRule="exact" w:wrap="none" w:vAnchor="page" w:hAnchor="page" w:x="6715" w:y="97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водопровод</w:t>
      </w:r>
    </w:p>
    <w:p>
      <w:pPr>
        <w:pStyle w:val="Style115"/>
        <w:numPr>
          <w:ilvl w:val="0"/>
          <w:numId w:val="17"/>
        </w:numPr>
        <w:framePr w:w="1987" w:h="1193" w:hRule="exact" w:wrap="none" w:vAnchor="page" w:hAnchor="page" w:x="6715" w:y="978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</w:t>
      </w:r>
    </w:p>
    <w:p>
      <w:pPr>
        <w:pStyle w:val="Style115"/>
        <w:numPr>
          <w:ilvl w:val="0"/>
          <w:numId w:val="19"/>
        </w:numPr>
        <w:framePr w:w="1397" w:h="790" w:hRule="exact" w:wrap="none" w:vAnchor="page" w:hAnchor="page" w:x="6737" w:y="2247"/>
        <w:tabs>
          <w:tab w:leader="none" w:pos="252" w:val="left"/>
        </w:tabs>
        <w:widowControl w:val="0"/>
        <w:keepNext w:val="0"/>
        <w:keepLines w:val="0"/>
        <w:shd w:val="clear" w:color="auto" w:fill="auto"/>
        <w:bidi w:val="0"/>
        <w:spacing w:before="0" w:after="18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газопровод</w:t>
      </w:r>
    </w:p>
    <w:p>
      <w:pPr>
        <w:pStyle w:val="Style115"/>
        <w:numPr>
          <w:ilvl w:val="0"/>
          <w:numId w:val="19"/>
        </w:numPr>
        <w:framePr w:w="1397" w:h="790" w:hRule="exact" w:wrap="none" w:vAnchor="page" w:hAnchor="page" w:x="6737" w:y="2247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дерево</w:t>
      </w:r>
    </w:p>
    <w:p>
      <w:pPr>
        <w:pStyle w:val="Style115"/>
        <w:framePr w:wrap="none" w:vAnchor="page" w:hAnchor="page" w:x="5894" w:y="33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17"/>
          <w:i w:val="0"/>
          <w:iCs w:val="0"/>
        </w:rPr>
        <w:t xml:space="preserve">\А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опора НЭП</w:t>
      </w:r>
    </w:p>
    <w:p>
      <w:pPr>
        <w:pStyle w:val="Style115"/>
        <w:framePr w:w="2837" w:h="1210" w:hRule="exact" w:wrap="none" w:vAnchor="page" w:hAnchor="page" w:x="6960" w:y="3805"/>
        <w:widowControl w:val="0"/>
        <w:keepNext w:val="0"/>
        <w:keepLines w:val="0"/>
        <w:shd w:val="clear" w:color="auto" w:fill="auto"/>
        <w:bidi w:val="0"/>
        <w:jc w:val="left"/>
        <w:spacing w:before="0" w:after="0" w:line="385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  <w:br/>
        <w:t>слаботочные сети</w:t>
        <w:br/>
        <w:t>ЛЗП</w:t>
      </w:r>
    </w:p>
    <w:p>
      <w:pPr>
        <w:pStyle w:val="Style115"/>
        <w:framePr w:wrap="none" w:vAnchor="page" w:hAnchor="page" w:x="5909" w:y="520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</w:t>
      </w:r>
    </w:p>
    <w:p>
      <w:pPr>
        <w:pStyle w:val="Style115"/>
        <w:framePr w:w="2642" w:h="2042" w:hRule="exact" w:wrap="none" w:vAnchor="page" w:hAnchor="page" w:x="6946" w:y="5143"/>
        <w:widowControl w:val="0"/>
        <w:keepNext w:val="0"/>
        <w:keepLines w:val="0"/>
        <w:shd w:val="clear" w:color="auto" w:fill="auto"/>
        <w:bidi w:val="0"/>
        <w:jc w:val="left"/>
        <w:spacing w:before="0" w:after="142" w:line="34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планируемый жилой дом</w:t>
        <w:br/>
        <w:t>бетон/плитка</w:t>
      </w:r>
    </w:p>
    <w:p>
      <w:pPr>
        <w:pStyle w:val="Style115"/>
        <w:framePr w:w="2642" w:h="2042" w:hRule="exact" w:wrap="none" w:vAnchor="page" w:hAnchor="page" w:x="6946" w:y="5143"/>
        <w:widowControl w:val="0"/>
        <w:keepNext w:val="0"/>
        <w:keepLines w:val="0"/>
        <w:shd w:val="clear" w:color="auto" w:fill="auto"/>
        <w:bidi w:val="0"/>
        <w:jc w:val="left"/>
        <w:spacing w:before="0" w:after="12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клумбы/газоны/озеленение</w:t>
      </w:r>
    </w:p>
    <w:p>
      <w:pPr>
        <w:pStyle w:val="Style115"/>
        <w:framePr w:w="2642" w:h="2042" w:hRule="exact" w:wrap="none" w:vAnchor="page" w:hAnchor="page" w:x="6946" w:y="5143"/>
        <w:widowControl w:val="0"/>
        <w:keepNext w:val="0"/>
        <w:keepLines w:val="0"/>
        <w:shd w:val="clear" w:color="auto" w:fill="auto"/>
        <w:bidi w:val="0"/>
        <w:jc w:val="left"/>
        <w:spacing w:before="0" w:after="18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115"/>
        <w:framePr w:w="2642" w:h="2042" w:hRule="exact" w:wrap="none" w:vAnchor="page" w:hAnchor="page" w:x="6946" w:y="51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pStyle w:val="Style115"/>
        <w:framePr w:w="5076" w:h="1819" w:hRule="exact" w:wrap="none" w:vAnchor="page" w:hAnchor="page" w:x="6946" w:y="7388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 строительсг</w:t>
      </w:r>
    </w:p>
    <w:p>
      <w:pPr>
        <w:pStyle w:val="Style115"/>
        <w:framePr w:w="5076" w:h="1819" w:hRule="exact" w:wrap="none" w:vAnchor="page" w:hAnchor="page" w:x="6946" w:y="7388"/>
        <w:widowControl w:val="0"/>
        <w:keepNext w:val="0"/>
        <w:keepLines w:val="0"/>
        <w:shd w:val="clear" w:color="auto" w:fill="auto"/>
        <w:bidi w:val="0"/>
        <w:jc w:val="left"/>
        <w:spacing w:before="0" w:after="13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115"/>
        <w:framePr w:w="5076" w:h="1819" w:hRule="exact" w:wrap="none" w:vAnchor="page" w:hAnchor="page" w:x="6946" w:y="7388"/>
        <w:widowControl w:val="0"/>
        <w:keepNext w:val="0"/>
        <w:keepLines w:val="0"/>
        <w:shd w:val="clear" w:color="auto" w:fill="auto"/>
        <w:bidi w:val="0"/>
        <w:jc w:val="left"/>
        <w:spacing w:before="0" w:after="0" w:line="39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деревья/обьекты садоводства</w:t>
        <w:br/>
        <w:t>кустарники/объекты благоустройства</w:t>
      </w:r>
    </w:p>
    <w:p>
      <w:pPr>
        <w:framePr w:wrap="none" w:vAnchor="page" w:hAnchor="page" w:x="120" w:y="13491"/>
        <w:widowControl w:val="0"/>
        <w:rPr>
          <w:sz w:val="2"/>
          <w:szCs w:val="2"/>
        </w:rPr>
      </w:pPr>
      <w:r>
        <w:pict>
          <v:shape id="_x0000_s1030" type="#_x0000_t75" style="width:595pt;height:165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0" w:h="16858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6,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0"/>
      <w:numFmt w:val="decimal"/>
      <w:lvlText w:val="6,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0"/>
      <w:numFmt w:val="decimal"/>
      <w:lvlText w:val="6,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9">
    <w:name w:val="Основной текст (5)_"/>
    <w:basedOn w:val="DefaultParagraphFont"/>
    <w:link w:val="Style8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">
    <w:name w:val="Друго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 + Trebuchet MS,12 pt,Курсив,Интервал 2 pt"/>
    <w:basedOn w:val="CharStyle11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40"/>
      <w:color w:val="000000"/>
      <w:position w:val="0"/>
    </w:rPr>
  </w:style>
  <w:style w:type="character" w:customStyle="1" w:styleId="CharStyle14">
    <w:name w:val="Основной текст (4)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6">
    <w:name w:val="Основной текст (2) + Малые прописные"/>
    <w:basedOn w:val="CharStyle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7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Trebuchet MS,12 pt,Курсив,Интервал 2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4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Основной текст (8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4">
    <w:name w:val="Основной текст (6)_"/>
    <w:basedOn w:val="DefaultParagraphFont"/>
    <w:link w:val="Style2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Impact" w:eastAsia="Impact" w:hAnsi="Impact" w:cs="Impact"/>
      <w:spacing w:val="0"/>
    </w:rPr>
  </w:style>
  <w:style w:type="character" w:customStyle="1" w:styleId="CharStyle26">
    <w:name w:val="Основной текст (7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8">
    <w:name w:val="Подпись к таблице (2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1">
    <w:name w:val="Основной текст (9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20"/>
    </w:rPr>
  </w:style>
  <w:style w:type="character" w:customStyle="1" w:styleId="CharStyle32">
    <w:name w:val="Основной текст (9) + Интервал 0 pt"/>
    <w:basedOn w:val="CharStyle31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34">
    <w:name w:val="Основной текст (10)_"/>
    <w:basedOn w:val="DefaultParagraphFont"/>
    <w:link w:val="Style3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Trebuchet MS" w:eastAsia="Trebuchet MS" w:hAnsi="Trebuchet MS" w:cs="Trebuchet MS"/>
    </w:rPr>
  </w:style>
  <w:style w:type="character" w:customStyle="1" w:styleId="CharStyle35">
    <w:name w:val="Основной текст (2) + Impact"/>
    <w:basedOn w:val="CharStyle4"/>
    <w:rPr>
      <w:lang w:val="ru-RU" w:eastAsia="ru-RU" w:bidi="ru-RU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36">
    <w:name w:val="Основной текст (2) + 18 pt,Курсив"/>
    <w:basedOn w:val="CharStyle4"/>
    <w:rPr>
      <w:lang w:val="ru-RU" w:eastAsia="ru-RU" w:bidi="ru-RU"/>
      <w:b/>
      <w:bCs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37">
    <w:name w:val="Основной текст (2) + 18 pt,Курсив"/>
    <w:basedOn w:val="CharStyle4"/>
    <w:rPr>
      <w:lang w:val="ru-RU" w:eastAsia="ru-RU" w:bidi="ru-RU"/>
      <w:b/>
      <w:bCs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38">
    <w:name w:val="Основной текст (5) + Impact,14 pt,Не курсив"/>
    <w:basedOn w:val="CharStyle9"/>
    <w:rPr>
      <w:lang w:val="ru-RU" w:eastAsia="ru-RU" w:bidi="ru-RU"/>
      <w:b/>
      <w:bCs/>
      <w:i/>
      <w:iCs/>
      <w:sz w:val="28"/>
      <w:szCs w:val="2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40">
    <w:name w:val="Основной текст (11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-10"/>
    </w:rPr>
  </w:style>
  <w:style w:type="character" w:customStyle="1" w:styleId="CharStyle4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42">
    <w:name w:val="Основной текст (2) + Impact"/>
    <w:basedOn w:val="CharStyle4"/>
    <w:rPr>
      <w:lang w:val="ru-RU" w:eastAsia="ru-RU" w:bidi="ru-RU"/>
      <w:b/>
      <w:bCs/>
      <w:sz w:val="28"/>
      <w:szCs w:val="2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4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44">
    <w:name w:val="Основной текст (2) + 8,5 pt,Интервал -1 pt"/>
    <w:basedOn w:val="CharStyle4"/>
    <w:rPr>
      <w:lang w:val="ru-RU" w:eastAsia="ru-RU" w:bidi="ru-RU"/>
      <w:sz w:val="17"/>
      <w:szCs w:val="17"/>
      <w:w w:val="100"/>
      <w:spacing w:val="-20"/>
      <w:color w:val="000000"/>
      <w:position w:val="0"/>
    </w:rPr>
  </w:style>
  <w:style w:type="character" w:customStyle="1" w:styleId="CharStyle45">
    <w:name w:val="Основной текст (2) + Lucida Sans Unicode,6 pt"/>
    <w:basedOn w:val="CharStyle4"/>
    <w:rPr>
      <w:lang w:val="ru-RU" w:eastAsia="ru-RU" w:bidi="ru-RU"/>
      <w:sz w:val="12"/>
      <w:szCs w:val="12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47">
    <w:name w:val="Основной текст (12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49">
    <w:name w:val="Заголовок №2_"/>
    <w:basedOn w:val="DefaultParagraphFont"/>
    <w:link w:val="Style4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0">
    <w:name w:val="Основной текст (4) + 16 pt"/>
    <w:basedOn w:val="CharStyle14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51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52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-10"/>
      <w:color w:val="000000"/>
      <w:position w:val="0"/>
    </w:rPr>
  </w:style>
  <w:style w:type="character" w:customStyle="1" w:styleId="CharStyle53">
    <w:name w:val="Основной текст (2) + Impact,20 pt,Курсив"/>
    <w:basedOn w:val="CharStyle4"/>
    <w:rPr>
      <w:lang w:val="en-US" w:eastAsia="en-US" w:bidi="en-US"/>
      <w:i/>
      <w:iCs/>
      <w:sz w:val="40"/>
      <w:szCs w:val="40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54">
    <w:name w:val="Основной текст (2) + Impact,20 pt,Курсив"/>
    <w:basedOn w:val="CharStyle4"/>
    <w:rPr>
      <w:lang w:val="en-US" w:eastAsia="en-US" w:bidi="en-US"/>
      <w:i/>
      <w:iCs/>
      <w:sz w:val="40"/>
      <w:szCs w:val="40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56">
    <w:name w:val="Основной текст (13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8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9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60">
    <w:name w:val="Другое + 14 pt"/>
    <w:basedOn w:val="CharStyle1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62">
    <w:name w:val="Заголовок №1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3">
    <w:name w:val="Основной текст (2) + Impact,11,5 pt"/>
    <w:basedOn w:val="CharStyle4"/>
    <w:rPr>
      <w:lang w:val="en-US" w:eastAsia="en-US" w:bidi="en-US"/>
      <w:sz w:val="23"/>
      <w:szCs w:val="23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64">
    <w:name w:val="Основной текст (2) + 8,5 pt,Курсив,Интервал 0 pt"/>
    <w:basedOn w:val="CharStyle4"/>
    <w:rPr>
      <w:lang w:val="ru-RU" w:eastAsia="ru-RU" w:bidi="ru-RU"/>
      <w:i/>
      <w:iCs/>
      <w:sz w:val="17"/>
      <w:szCs w:val="17"/>
      <w:w w:val="100"/>
      <w:spacing w:val="-10"/>
      <w:color w:val="000000"/>
      <w:position w:val="0"/>
    </w:rPr>
  </w:style>
  <w:style w:type="character" w:customStyle="1" w:styleId="CharStyle6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66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67">
    <w:name w:val="Основной текст (2) + 5 pt"/>
    <w:basedOn w:val="CharStyle4"/>
    <w:rPr>
      <w:lang w:val="ru-RU" w:eastAsia="ru-RU" w:bidi="ru-RU"/>
      <w:sz w:val="10"/>
      <w:szCs w:val="10"/>
      <w:w w:val="100"/>
      <w:spacing w:val="0"/>
      <w:color w:val="000000"/>
      <w:position w:val="0"/>
    </w:rPr>
  </w:style>
  <w:style w:type="character" w:customStyle="1" w:styleId="CharStyle68">
    <w:name w:val="Основной текст (2) + Candara,13 pt,Курсив,Интервал 1 pt"/>
    <w:basedOn w:val="CharStyle4"/>
    <w:rPr>
      <w:lang w:val="ru-RU" w:eastAsia="ru-RU" w:bidi="ru-RU"/>
      <w:i/>
      <w:iCs/>
      <w:sz w:val="26"/>
      <w:szCs w:val="26"/>
      <w:rFonts w:ascii="Candara" w:eastAsia="Candara" w:hAnsi="Candara" w:cs="Candara"/>
      <w:w w:val="100"/>
      <w:spacing w:val="20"/>
      <w:color w:val="000000"/>
      <w:position w:val="0"/>
    </w:rPr>
  </w:style>
  <w:style w:type="character" w:customStyle="1" w:styleId="CharStyle69">
    <w:name w:val="Основной текст (2) + Candara,13 pt,Курсив,Интервал 1 pt"/>
    <w:basedOn w:val="CharStyle4"/>
    <w:rPr>
      <w:lang w:val="en-US" w:eastAsia="en-US" w:bidi="en-US"/>
      <w:i/>
      <w:iCs/>
      <w:sz w:val="26"/>
      <w:szCs w:val="26"/>
      <w:rFonts w:ascii="Candara" w:eastAsia="Candara" w:hAnsi="Candara" w:cs="Candara"/>
      <w:w w:val="100"/>
      <w:spacing w:val="20"/>
      <w:color w:val="000000"/>
      <w:position w:val="0"/>
    </w:rPr>
  </w:style>
  <w:style w:type="character" w:customStyle="1" w:styleId="CharStyle70">
    <w:name w:val="Основной текст (2) + 8,5 pt,Интервал 1 pt"/>
    <w:basedOn w:val="CharStyle4"/>
    <w:rPr>
      <w:lang w:val="ru-RU" w:eastAsia="ru-RU" w:bidi="ru-RU"/>
      <w:sz w:val="17"/>
      <w:szCs w:val="17"/>
      <w:w w:val="100"/>
      <w:spacing w:val="20"/>
      <w:color w:val="000000"/>
      <w:position w:val="0"/>
    </w:rPr>
  </w:style>
  <w:style w:type="character" w:customStyle="1" w:styleId="CharStyle72">
    <w:name w:val="Основной текст (21)_"/>
    <w:basedOn w:val="DefaultParagraphFont"/>
    <w:link w:val="Style71"/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character" w:customStyle="1" w:styleId="CharStyle73">
    <w:name w:val="Основной текст (2) + 15 pt,Полужирный,Интервал 0 pt"/>
    <w:basedOn w:val="CharStyle4"/>
    <w:rPr>
      <w:lang w:val="ru-RU" w:eastAsia="ru-RU" w:bidi="ru-RU"/>
      <w:b/>
      <w:bCs/>
      <w:sz w:val="30"/>
      <w:szCs w:val="30"/>
      <w:w w:val="100"/>
      <w:spacing w:val="-10"/>
      <w:color w:val="000000"/>
      <w:position w:val="0"/>
    </w:rPr>
  </w:style>
  <w:style w:type="character" w:customStyle="1" w:styleId="CharStyle74">
    <w:name w:val="Основной текст (2) + Impact,22 pt"/>
    <w:basedOn w:val="CharStyle4"/>
    <w:rPr>
      <w:lang w:val="ru-RU" w:eastAsia="ru-RU" w:bidi="ru-RU"/>
      <w:sz w:val="44"/>
      <w:szCs w:val="4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75">
    <w:name w:val="Основной текст (2) + Trebuchet MS,12 pt,Курсив,Интервал 0 pt"/>
    <w:basedOn w:val="CharStyle4"/>
    <w:rPr>
      <w:lang w:val="en-US" w:eastAsia="en-US" w:bidi="en-US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76">
    <w:name w:val="Основной текст (2) + 15 pt,Полужирный,Интервал 0 pt"/>
    <w:basedOn w:val="CharStyle4"/>
    <w:rPr>
      <w:lang w:val="ru-RU" w:eastAsia="ru-RU" w:bidi="ru-RU"/>
      <w:b/>
      <w:bCs/>
      <w:sz w:val="30"/>
      <w:szCs w:val="30"/>
      <w:w w:val="100"/>
      <w:spacing w:val="-10"/>
      <w:color w:val="000000"/>
      <w:position w:val="0"/>
    </w:rPr>
  </w:style>
  <w:style w:type="character" w:customStyle="1" w:styleId="CharStyle7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8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80">
    <w:name w:val="Основной текст (22)_"/>
    <w:basedOn w:val="DefaultParagraphFont"/>
    <w:link w:val="Style79"/>
    <w:rPr>
      <w:b/>
      <w:bCs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</w:rPr>
  </w:style>
  <w:style w:type="character" w:customStyle="1" w:styleId="CharStyle81">
    <w:name w:val="Основной текст (22) + Times New Roman,4 pt,Не полужирный"/>
    <w:basedOn w:val="CharStyle80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3">
    <w:name w:val="Основной текст (23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85">
    <w:name w:val="Основной текст (14)_"/>
    <w:basedOn w:val="DefaultParagraphFont"/>
    <w:link w:val="Style84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87">
    <w:name w:val="Основной текст (15)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8">
    <w:name w:val="Основной текст (15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15) + Lucida Sans Unicode,8 pt"/>
    <w:basedOn w:val="CharStyle87"/>
    <w:rPr>
      <w:lang w:val="ru-RU" w:eastAsia="ru-RU" w:bidi="ru-RU"/>
      <w:b/>
      <w:bCs/>
      <w:u w:val="single"/>
      <w:sz w:val="16"/>
      <w:szCs w:val="16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90">
    <w:name w:val="Основной текст (15) + Курсив"/>
    <w:basedOn w:val="CharStyle8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8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16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4">
    <w:name w:val="Основной текст (16)"/>
    <w:basedOn w:val="CharStyle9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таблице (2) + 8,5 pt"/>
    <w:basedOn w:val="CharStyle28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6">
    <w:name w:val="Подпись к таблице (2)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Подпись к таблице (3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9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00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0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02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03">
    <w:name w:val="Основной текст (13) + Курсив"/>
    <w:basedOn w:val="CharStyle5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4">
    <w:name w:val="Основной текст (13) + Курсив"/>
    <w:basedOn w:val="CharStyle56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3)"/>
    <w:basedOn w:val="CharStyle5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17)_"/>
    <w:basedOn w:val="DefaultParagraphFont"/>
    <w:link w:val="Style106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8">
    <w:name w:val="Основной текст (17)"/>
    <w:basedOn w:val="CharStyle10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0">
    <w:name w:val="Подпись к таблице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1">
    <w:name w:val="Подпись к таблице + Полужирный"/>
    <w:basedOn w:val="CharStyle110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2">
    <w:name w:val="Подпись к таблице + Полужирный"/>
    <w:basedOn w:val="CharStyle11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3">
    <w:name w:val="Основной текст (13) + Полужирный"/>
    <w:basedOn w:val="CharStyle5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13) + Полужирный"/>
    <w:basedOn w:val="CharStyle5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6">
    <w:name w:val="Основной текст (18)_"/>
    <w:basedOn w:val="DefaultParagraphFont"/>
    <w:link w:val="Style115"/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0"/>
    </w:rPr>
  </w:style>
  <w:style w:type="character" w:customStyle="1" w:styleId="CharStyle117">
    <w:name w:val="Основной текст (18) + Times New Roman,14 pt,Не курсив"/>
    <w:basedOn w:val="CharStyle11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9">
    <w:name w:val="Основной текст (19)_"/>
    <w:basedOn w:val="DefaultParagraphFont"/>
    <w:link w:val="Style118"/>
    <w:rPr>
      <w:b/>
      <w:bCs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121">
    <w:name w:val="Основной текст (20)_"/>
    <w:basedOn w:val="DefaultParagraphFont"/>
    <w:link w:val="Style120"/>
    <w:rPr>
      <w:b/>
      <w:bCs/>
      <w:i/>
      <w:iCs/>
      <w:u w:val="none"/>
      <w:strike w:val="0"/>
      <w:smallCaps w:val="0"/>
      <w:sz w:val="20"/>
      <w:szCs w:val="20"/>
      <w:rFonts w:ascii="Candara" w:eastAsia="Candara" w:hAnsi="Candara" w:cs="Candara"/>
    </w:rPr>
  </w:style>
  <w:style w:type="character" w:customStyle="1" w:styleId="CharStyle122">
    <w:name w:val="Основной текст (20)"/>
    <w:basedOn w:val="CharStyle121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5)"/>
    <w:basedOn w:val="Normal"/>
    <w:link w:val="CharStyle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Основной текст (8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3">
    <w:name w:val="Основной текст (6)"/>
    <w:basedOn w:val="Normal"/>
    <w:link w:val="CharStyle24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Impact" w:eastAsia="Impact" w:hAnsi="Impact" w:cs="Impact"/>
      <w:spacing w:val="0"/>
    </w:rPr>
  </w:style>
  <w:style w:type="paragraph" w:customStyle="1" w:styleId="Style25">
    <w:name w:val="Основной текст (7)"/>
    <w:basedOn w:val="Normal"/>
    <w:link w:val="CharStyle26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7">
    <w:name w:val="Подпись к таблице (2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0">
    <w:name w:val="Основной текст (9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20"/>
    </w:rPr>
  </w:style>
  <w:style w:type="paragraph" w:customStyle="1" w:styleId="Style33">
    <w:name w:val="Основной текст (10)"/>
    <w:basedOn w:val="Normal"/>
    <w:link w:val="CharStyle3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Trebuchet MS" w:eastAsia="Trebuchet MS" w:hAnsi="Trebuchet MS" w:cs="Trebuchet MS"/>
    </w:rPr>
  </w:style>
  <w:style w:type="paragraph" w:customStyle="1" w:styleId="Style39">
    <w:name w:val="Основной текст (11)"/>
    <w:basedOn w:val="Normal"/>
    <w:link w:val="CharStyle40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-10"/>
    </w:rPr>
  </w:style>
  <w:style w:type="paragraph" w:customStyle="1" w:styleId="Style46">
    <w:name w:val="Основной текст (12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48">
    <w:name w:val="Заголовок №2"/>
    <w:basedOn w:val="Normal"/>
    <w:link w:val="CharStyle49"/>
    <w:pPr>
      <w:widowControl w:val="0"/>
      <w:shd w:val="clear" w:color="auto" w:fill="FFFFFF"/>
      <w:jc w:val="both"/>
      <w:outlineLvl w:val="1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5">
    <w:name w:val="Основной текст (13)"/>
    <w:basedOn w:val="Normal"/>
    <w:link w:val="CharStyle56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1">
    <w:name w:val="Заголовок №1"/>
    <w:basedOn w:val="Normal"/>
    <w:link w:val="CharStyle62"/>
    <w:pPr>
      <w:widowControl w:val="0"/>
      <w:shd w:val="clear" w:color="auto" w:fill="FFFFFF"/>
      <w:jc w:val="both"/>
      <w:outlineLvl w:val="0"/>
      <w:spacing w:line="51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1">
    <w:name w:val="Основной текст (21)"/>
    <w:basedOn w:val="Normal"/>
    <w:link w:val="CharStyle72"/>
    <w:pPr>
      <w:widowControl w:val="0"/>
      <w:shd w:val="clear" w:color="auto" w:fill="FFFFFF"/>
      <w:spacing w:before="60"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paragraph" w:customStyle="1" w:styleId="Style79">
    <w:name w:val="Основной текст (22)"/>
    <w:basedOn w:val="Normal"/>
    <w:link w:val="CharStyle8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</w:rPr>
  </w:style>
  <w:style w:type="paragraph" w:customStyle="1" w:styleId="Style82">
    <w:name w:val="Основной текст (23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84">
    <w:name w:val="Основной текст (14)"/>
    <w:basedOn w:val="Normal"/>
    <w:link w:val="CharStyle85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6">
    <w:name w:val="Основной текст (15)"/>
    <w:basedOn w:val="Normal"/>
    <w:link w:val="CharStyle87"/>
    <w:pPr>
      <w:widowControl w:val="0"/>
      <w:shd w:val="clear" w:color="auto" w:fill="FFFFFF"/>
      <w:jc w:val="both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2">
    <w:name w:val="Основной текст (16)"/>
    <w:basedOn w:val="Normal"/>
    <w:link w:val="CharStyle93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7">
    <w:name w:val="Подпись к таблице (3)"/>
    <w:basedOn w:val="Normal"/>
    <w:link w:val="CharStyle98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6">
    <w:name w:val="Основной текст (17)"/>
    <w:basedOn w:val="Normal"/>
    <w:link w:val="CharStyle10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9">
    <w:name w:val="Подпись к таблице"/>
    <w:basedOn w:val="Normal"/>
    <w:link w:val="CharStyle110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5">
    <w:name w:val="Основной текст (18)"/>
    <w:basedOn w:val="Normal"/>
    <w:link w:val="CharStyle116"/>
    <w:pPr>
      <w:widowControl w:val="0"/>
      <w:shd w:val="clear" w:color="auto" w:fill="FFFFFF"/>
      <w:jc w:val="both"/>
      <w:spacing w:line="306" w:lineRule="exact"/>
    </w:pPr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0"/>
    </w:rPr>
  </w:style>
  <w:style w:type="paragraph" w:customStyle="1" w:styleId="Style118">
    <w:name w:val="Основной текст (19)"/>
    <w:basedOn w:val="Normal"/>
    <w:link w:val="CharStyle119"/>
    <w:pPr>
      <w:widowControl w:val="0"/>
      <w:shd w:val="clear" w:color="auto" w:fill="FFFFFF"/>
      <w:spacing w:before="120" w:after="120" w:line="0" w:lineRule="exact"/>
    </w:pPr>
    <w:rPr>
      <w:b/>
      <w:bCs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paragraph" w:customStyle="1" w:styleId="Style120">
    <w:name w:val="Основной текст (20)"/>
    <w:basedOn w:val="Normal"/>
    <w:link w:val="CharStyle121"/>
    <w:pPr>
      <w:widowControl w:val="0"/>
      <w:shd w:val="clear" w:color="auto" w:fill="FFFFFF"/>
      <w:spacing w:before="120" w:line="0" w:lineRule="exact"/>
    </w:pPr>
    <w:rPr>
      <w:b/>
      <w:bCs/>
      <w:i/>
      <w:iCs/>
      <w:u w:val="none"/>
      <w:strike w:val="0"/>
      <w:smallCaps w:val="0"/>
      <w:sz w:val="20"/>
      <w:szCs w:val="20"/>
      <w:rFonts w:ascii="Candara" w:eastAsia="Candara" w:hAnsi="Candara" w:cs="Candar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