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BD1388">
      <w:pPr>
        <w:jc w:val="cente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7216AA">
              <w:rPr>
                <w:rFonts w:ascii="Arial" w:hAnsi="Arial" w:cs="Arial"/>
                <w:sz w:val="16"/>
                <w:szCs w:val="16"/>
              </w:rPr>
              <w:t>4</w:t>
            </w:r>
            <w:r w:rsidR="0052237A">
              <w:rPr>
                <w:rFonts w:ascii="Arial" w:hAnsi="Arial" w:cs="Arial"/>
                <w:sz w:val="16"/>
                <w:szCs w:val="16"/>
              </w:rPr>
              <w:t>9</w:t>
            </w:r>
            <w:r w:rsidRPr="00B82247">
              <w:rPr>
                <w:rFonts w:ascii="Arial" w:hAnsi="Arial" w:cs="Arial"/>
                <w:sz w:val="16"/>
                <w:szCs w:val="16"/>
              </w:rPr>
              <w:t xml:space="preserve"> от </w:t>
            </w:r>
            <w:r w:rsidR="0052237A">
              <w:rPr>
                <w:rFonts w:ascii="Arial" w:hAnsi="Arial" w:cs="Arial"/>
                <w:sz w:val="16"/>
                <w:szCs w:val="16"/>
              </w:rPr>
              <w:t>20</w:t>
            </w:r>
            <w:r w:rsidR="0030581A">
              <w:rPr>
                <w:rFonts w:ascii="Arial" w:hAnsi="Arial" w:cs="Arial"/>
                <w:sz w:val="16"/>
                <w:szCs w:val="16"/>
              </w:rPr>
              <w:t>.0</w:t>
            </w:r>
            <w:r w:rsidR="00455CA0">
              <w:rPr>
                <w:rFonts w:ascii="Arial" w:hAnsi="Arial" w:cs="Arial"/>
                <w:sz w:val="16"/>
                <w:szCs w:val="16"/>
              </w:rPr>
              <w:t>7</w:t>
            </w:r>
            <w:r w:rsidR="00314446">
              <w:rPr>
                <w:rFonts w:ascii="Arial" w:hAnsi="Arial" w:cs="Arial"/>
                <w:sz w:val="16"/>
                <w:szCs w:val="16"/>
              </w:rPr>
              <w:t>.</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tbl>
      <w:tblPr>
        <w:tblW w:w="10338" w:type="dxa"/>
        <w:jc w:val="center"/>
        <w:tblLook w:val="0000"/>
      </w:tblPr>
      <w:tblGrid>
        <w:gridCol w:w="10554"/>
        <w:gridCol w:w="222"/>
      </w:tblGrid>
      <w:tr w:rsidR="00C00E95" w:rsidRPr="00D30D03" w:rsidTr="00F23D4B">
        <w:trPr>
          <w:trHeight w:val="900"/>
          <w:jc w:val="center"/>
        </w:trPr>
        <w:tc>
          <w:tcPr>
            <w:tcW w:w="10116" w:type="dxa"/>
            <w:vAlign w:val="bottom"/>
          </w:tcPr>
          <w:tbl>
            <w:tblPr>
              <w:tblW w:w="10338" w:type="dxa"/>
              <w:jc w:val="center"/>
              <w:tblLook w:val="0000"/>
            </w:tblPr>
            <w:tblGrid>
              <w:gridCol w:w="10116"/>
              <w:gridCol w:w="222"/>
            </w:tblGrid>
            <w:tr w:rsidR="00C00E95" w:rsidRPr="00D30D03" w:rsidTr="00F23D4B">
              <w:trPr>
                <w:trHeight w:val="80"/>
                <w:jc w:val="center"/>
              </w:trPr>
              <w:tc>
                <w:tcPr>
                  <w:tcW w:w="10116" w:type="dxa"/>
                  <w:vAlign w:val="bottom"/>
                </w:tcPr>
                <w:tbl>
                  <w:tblPr>
                    <w:tblW w:w="9900" w:type="dxa"/>
                    <w:jc w:val="center"/>
                    <w:tblLook w:val="0000"/>
                  </w:tblPr>
                  <w:tblGrid>
                    <w:gridCol w:w="5730"/>
                    <w:gridCol w:w="4170"/>
                  </w:tblGrid>
                  <w:tr w:rsidR="00C00E95" w:rsidRPr="00D30D03" w:rsidTr="00F23D4B">
                    <w:trPr>
                      <w:trHeight w:val="900"/>
                      <w:jc w:val="center"/>
                    </w:trPr>
                    <w:tc>
                      <w:tcPr>
                        <w:tcW w:w="5730" w:type="dxa"/>
                        <w:vAlign w:val="bottom"/>
                      </w:tcPr>
                      <w:p w:rsidR="00C00E95" w:rsidRPr="00D30D03" w:rsidRDefault="00C00E95" w:rsidP="00F23D4B">
                        <w:pPr>
                          <w:jc w:val="center"/>
                          <w:rPr>
                            <w:rFonts w:ascii="Arial" w:hAnsi="Arial" w:cs="Arial"/>
                            <w:sz w:val="16"/>
                            <w:szCs w:val="16"/>
                          </w:rPr>
                        </w:pPr>
                        <w:r w:rsidRPr="00D30D03">
                          <w:rPr>
                            <w:rFonts w:ascii="Arial" w:hAnsi="Arial" w:cs="Arial"/>
                            <w:noProof/>
                            <w:sz w:val="16"/>
                            <w:szCs w:val="16"/>
                          </w:rPr>
                          <w:drawing>
                            <wp:anchor distT="0" distB="0" distL="114300" distR="114300" simplePos="0" relativeHeight="25165926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C00E95" w:rsidRPr="00D30D03" w:rsidRDefault="00C00E95" w:rsidP="00F23D4B">
                        <w:pPr>
                          <w:ind w:left="601"/>
                          <w:rPr>
                            <w:rFonts w:ascii="Arial" w:hAnsi="Arial" w:cs="Arial"/>
                            <w:sz w:val="16"/>
                            <w:szCs w:val="16"/>
                          </w:rPr>
                        </w:pPr>
                      </w:p>
                    </w:tc>
                  </w:tr>
                  <w:tr w:rsidR="00C00E95" w:rsidRPr="00D30D03" w:rsidTr="00F23D4B">
                    <w:trPr>
                      <w:trHeight w:val="673"/>
                      <w:jc w:val="center"/>
                    </w:trPr>
                    <w:tc>
                      <w:tcPr>
                        <w:tcW w:w="9900" w:type="dxa"/>
                        <w:gridSpan w:val="2"/>
                        <w:vAlign w:val="bottom"/>
                      </w:tcPr>
                      <w:p w:rsidR="00C00E95" w:rsidRPr="00D30D03" w:rsidRDefault="00C00E95" w:rsidP="00F23D4B">
                        <w:pPr>
                          <w:pStyle w:val="3"/>
                          <w:spacing w:line="240" w:lineRule="auto"/>
                          <w:rPr>
                            <w:rFonts w:ascii="Arial" w:hAnsi="Arial" w:cs="Arial"/>
                            <w:sz w:val="16"/>
                            <w:szCs w:val="16"/>
                          </w:rPr>
                        </w:pPr>
                        <w:r w:rsidRPr="00D30D03">
                          <w:rPr>
                            <w:rFonts w:ascii="Arial" w:hAnsi="Arial" w:cs="Arial"/>
                            <w:sz w:val="16"/>
                            <w:szCs w:val="16"/>
                          </w:rPr>
                          <w:t xml:space="preserve">АДМИНИСТРАЦИЯ НОВОКУБАНСКОГО </w:t>
                        </w:r>
                        <w:proofErr w:type="gramStart"/>
                        <w:r w:rsidRPr="00D30D03">
                          <w:rPr>
                            <w:rFonts w:ascii="Arial" w:hAnsi="Arial" w:cs="Arial"/>
                            <w:sz w:val="16"/>
                            <w:szCs w:val="16"/>
                          </w:rPr>
                          <w:t>ГОРОДСКОГО</w:t>
                        </w:r>
                        <w:proofErr w:type="gramEnd"/>
                        <w:r w:rsidRPr="00D30D03">
                          <w:rPr>
                            <w:rFonts w:ascii="Arial" w:hAnsi="Arial" w:cs="Arial"/>
                            <w:sz w:val="16"/>
                            <w:szCs w:val="16"/>
                          </w:rPr>
                          <w:t xml:space="preserve">    </w:t>
                        </w:r>
                      </w:p>
                    </w:tc>
                  </w:tr>
                  <w:tr w:rsidR="00C00E95" w:rsidRPr="00D30D03" w:rsidTr="00F23D4B">
                    <w:trPr>
                      <w:trHeight w:val="424"/>
                      <w:jc w:val="center"/>
                    </w:trPr>
                    <w:tc>
                      <w:tcPr>
                        <w:tcW w:w="9900" w:type="dxa"/>
                        <w:gridSpan w:val="2"/>
                        <w:vAlign w:val="bottom"/>
                      </w:tcPr>
                      <w:p w:rsidR="00C00E95" w:rsidRPr="00D30D03" w:rsidRDefault="00C00E95" w:rsidP="00F23D4B">
                        <w:pPr>
                          <w:pStyle w:val="2"/>
                          <w:rPr>
                            <w:rFonts w:ascii="Arial" w:hAnsi="Arial" w:cs="Arial"/>
                            <w:spacing w:val="0"/>
                            <w:sz w:val="16"/>
                            <w:szCs w:val="16"/>
                          </w:rPr>
                        </w:pPr>
                        <w:r w:rsidRPr="00D30D03">
                          <w:rPr>
                            <w:rFonts w:ascii="Arial" w:hAnsi="Arial" w:cs="Arial"/>
                            <w:spacing w:val="0"/>
                            <w:sz w:val="16"/>
                            <w:szCs w:val="16"/>
                          </w:rPr>
                          <w:t xml:space="preserve">ПОСЕЛЕНИЯ НОВОКУБАНСКОГО РАЙОНА   </w:t>
                        </w:r>
                      </w:p>
                    </w:tc>
                  </w:tr>
                  <w:tr w:rsidR="00C00E95" w:rsidRPr="00D30D03" w:rsidTr="00F23D4B">
                    <w:trPr>
                      <w:trHeight w:val="424"/>
                      <w:jc w:val="center"/>
                    </w:trPr>
                    <w:tc>
                      <w:tcPr>
                        <w:tcW w:w="9900" w:type="dxa"/>
                        <w:gridSpan w:val="2"/>
                        <w:vAlign w:val="bottom"/>
                      </w:tcPr>
                      <w:p w:rsidR="00C00E95" w:rsidRPr="00D30D03" w:rsidRDefault="00C00E95" w:rsidP="00F23D4B">
                        <w:pPr>
                          <w:pStyle w:val="2"/>
                          <w:rPr>
                            <w:rFonts w:ascii="Arial" w:hAnsi="Arial" w:cs="Arial"/>
                            <w:spacing w:val="0"/>
                            <w:sz w:val="16"/>
                            <w:szCs w:val="16"/>
                          </w:rPr>
                        </w:pPr>
                        <w:r w:rsidRPr="00D30D03">
                          <w:rPr>
                            <w:rFonts w:ascii="Arial" w:hAnsi="Arial" w:cs="Arial"/>
                            <w:spacing w:val="0"/>
                            <w:sz w:val="16"/>
                            <w:szCs w:val="16"/>
                          </w:rPr>
                          <w:t>ПОСТАНОВЛЕНИЕ</w:t>
                        </w:r>
                      </w:p>
                    </w:tc>
                  </w:tr>
                  <w:tr w:rsidR="00C00E95" w:rsidRPr="00D30D03" w:rsidTr="00F23D4B">
                    <w:trPr>
                      <w:trHeight w:val="502"/>
                      <w:jc w:val="center"/>
                    </w:trPr>
                    <w:tc>
                      <w:tcPr>
                        <w:tcW w:w="5730" w:type="dxa"/>
                        <w:vAlign w:val="bottom"/>
                      </w:tcPr>
                      <w:p w:rsidR="00C00E95" w:rsidRPr="00D30D03" w:rsidRDefault="00C00E95" w:rsidP="0052237A">
                        <w:pPr>
                          <w:jc w:val="both"/>
                          <w:rPr>
                            <w:rFonts w:ascii="Arial" w:hAnsi="Arial" w:cs="Arial"/>
                            <w:b/>
                            <w:sz w:val="16"/>
                            <w:szCs w:val="16"/>
                          </w:rPr>
                        </w:pPr>
                        <w:r w:rsidRPr="00D30D03">
                          <w:rPr>
                            <w:rFonts w:ascii="Arial" w:hAnsi="Arial" w:cs="Arial"/>
                            <w:sz w:val="16"/>
                            <w:szCs w:val="16"/>
                          </w:rPr>
                          <w:t xml:space="preserve">   от __</w:t>
                        </w:r>
                        <w:r w:rsidR="0052237A">
                          <w:rPr>
                            <w:rFonts w:ascii="Arial" w:hAnsi="Arial" w:cs="Arial"/>
                            <w:sz w:val="16"/>
                            <w:szCs w:val="16"/>
                            <w:u w:val="single"/>
                          </w:rPr>
                          <w:t>20</w:t>
                        </w:r>
                        <w:r w:rsidRPr="00D30D03">
                          <w:rPr>
                            <w:rFonts w:ascii="Arial" w:hAnsi="Arial" w:cs="Arial"/>
                            <w:sz w:val="16"/>
                            <w:szCs w:val="16"/>
                            <w:u w:val="single"/>
                          </w:rPr>
                          <w:t>.07.2021</w:t>
                        </w:r>
                        <w:r w:rsidRPr="00D30D03">
                          <w:rPr>
                            <w:rFonts w:ascii="Arial" w:hAnsi="Arial" w:cs="Arial"/>
                            <w:sz w:val="16"/>
                            <w:szCs w:val="16"/>
                          </w:rPr>
                          <w:t>___</w:t>
                        </w:r>
                      </w:p>
                    </w:tc>
                    <w:tc>
                      <w:tcPr>
                        <w:tcW w:w="4170" w:type="dxa"/>
                        <w:vAlign w:val="bottom"/>
                      </w:tcPr>
                      <w:p w:rsidR="00C00E95" w:rsidRPr="00D30D03" w:rsidRDefault="00C00E95" w:rsidP="0052237A">
                        <w:pPr>
                          <w:ind w:left="1309"/>
                          <w:jc w:val="both"/>
                          <w:rPr>
                            <w:rFonts w:ascii="Arial" w:hAnsi="Arial" w:cs="Arial"/>
                            <w:b/>
                            <w:sz w:val="16"/>
                            <w:szCs w:val="16"/>
                          </w:rPr>
                        </w:pPr>
                        <w:r w:rsidRPr="00D30D03">
                          <w:rPr>
                            <w:rFonts w:ascii="Arial" w:hAnsi="Arial" w:cs="Arial"/>
                            <w:sz w:val="16"/>
                            <w:szCs w:val="16"/>
                          </w:rPr>
                          <w:t xml:space="preserve">         №___</w:t>
                        </w:r>
                        <w:r w:rsidR="0052237A">
                          <w:rPr>
                            <w:rFonts w:ascii="Arial" w:hAnsi="Arial" w:cs="Arial"/>
                            <w:sz w:val="16"/>
                            <w:szCs w:val="16"/>
                            <w:u w:val="single"/>
                          </w:rPr>
                          <w:t>806</w:t>
                        </w:r>
                        <w:r w:rsidRPr="00D30D03">
                          <w:rPr>
                            <w:rFonts w:ascii="Arial" w:hAnsi="Arial" w:cs="Arial"/>
                            <w:sz w:val="16"/>
                            <w:szCs w:val="16"/>
                          </w:rPr>
                          <w:t>__</w:t>
                        </w:r>
                      </w:p>
                    </w:tc>
                  </w:tr>
                  <w:tr w:rsidR="00C00E95" w:rsidRPr="00D30D03" w:rsidTr="00F23D4B">
                    <w:trPr>
                      <w:trHeight w:val="345"/>
                      <w:jc w:val="center"/>
                    </w:trPr>
                    <w:tc>
                      <w:tcPr>
                        <w:tcW w:w="9900" w:type="dxa"/>
                        <w:gridSpan w:val="2"/>
                        <w:vAlign w:val="bottom"/>
                      </w:tcPr>
                      <w:p w:rsidR="00C00E95" w:rsidRPr="00D30D03" w:rsidRDefault="00C00E95" w:rsidP="00F23D4B">
                        <w:pPr>
                          <w:jc w:val="center"/>
                          <w:rPr>
                            <w:rFonts w:ascii="Arial" w:hAnsi="Arial" w:cs="Arial"/>
                            <w:sz w:val="16"/>
                            <w:szCs w:val="16"/>
                          </w:rPr>
                        </w:pPr>
                        <w:r w:rsidRPr="00D30D03">
                          <w:rPr>
                            <w:rFonts w:ascii="Arial" w:hAnsi="Arial" w:cs="Arial"/>
                            <w:sz w:val="16"/>
                            <w:szCs w:val="16"/>
                          </w:rPr>
                          <w:t>г. Новокубанск</w:t>
                        </w:r>
                      </w:p>
                    </w:tc>
                  </w:tr>
                </w:tbl>
                <w:p w:rsidR="00C00E95" w:rsidRPr="00D30D03" w:rsidRDefault="00C00E95" w:rsidP="00F23D4B">
                  <w:pPr>
                    <w:jc w:val="center"/>
                    <w:rPr>
                      <w:rFonts w:ascii="Arial" w:hAnsi="Arial" w:cs="Arial"/>
                      <w:sz w:val="16"/>
                      <w:szCs w:val="16"/>
                    </w:rPr>
                  </w:pPr>
                </w:p>
              </w:tc>
              <w:tc>
                <w:tcPr>
                  <w:tcW w:w="222" w:type="dxa"/>
                  <w:vAlign w:val="bottom"/>
                </w:tcPr>
                <w:p w:rsidR="00C00E95" w:rsidRPr="00D30D03" w:rsidRDefault="00C00E95" w:rsidP="00F23D4B">
                  <w:pPr>
                    <w:ind w:left="601"/>
                    <w:rPr>
                      <w:rFonts w:ascii="Arial" w:hAnsi="Arial" w:cs="Arial"/>
                      <w:sz w:val="16"/>
                      <w:szCs w:val="16"/>
                    </w:rPr>
                  </w:pPr>
                </w:p>
              </w:tc>
            </w:tr>
          </w:tbl>
          <w:p w:rsidR="00C00E95" w:rsidRPr="00D30D03" w:rsidRDefault="00C00E95" w:rsidP="00F23D4B">
            <w:pPr>
              <w:jc w:val="center"/>
              <w:rPr>
                <w:rFonts w:ascii="Arial" w:hAnsi="Arial" w:cs="Arial"/>
                <w:b/>
                <w:sz w:val="16"/>
                <w:szCs w:val="16"/>
              </w:rPr>
            </w:pPr>
          </w:p>
        </w:tc>
        <w:tc>
          <w:tcPr>
            <w:tcW w:w="222" w:type="dxa"/>
            <w:vAlign w:val="bottom"/>
          </w:tcPr>
          <w:p w:rsidR="00C00E95" w:rsidRPr="00D30D03" w:rsidRDefault="00C00E95" w:rsidP="00F23D4B">
            <w:pPr>
              <w:ind w:left="601"/>
              <w:rPr>
                <w:rFonts w:ascii="Arial" w:hAnsi="Arial" w:cs="Arial"/>
                <w:sz w:val="16"/>
                <w:szCs w:val="16"/>
              </w:rPr>
            </w:pPr>
          </w:p>
        </w:tc>
      </w:tr>
    </w:tbl>
    <w:p w:rsidR="00C00E95" w:rsidRPr="00D30D03" w:rsidRDefault="00C00E95" w:rsidP="00C00E95">
      <w:pPr>
        <w:tabs>
          <w:tab w:val="left" w:pos="924"/>
        </w:tabs>
        <w:jc w:val="center"/>
        <w:rPr>
          <w:rFonts w:ascii="Arial" w:hAnsi="Arial" w:cs="Arial"/>
          <w:b/>
          <w:sz w:val="16"/>
          <w:szCs w:val="16"/>
        </w:rPr>
      </w:pPr>
    </w:p>
    <w:p w:rsidR="0052237A" w:rsidRPr="00FF4B11" w:rsidRDefault="0052237A" w:rsidP="0052237A">
      <w:pPr>
        <w:rPr>
          <w:rFonts w:ascii="Arial" w:hAnsi="Arial" w:cs="Arial"/>
          <w:sz w:val="16"/>
          <w:szCs w:val="16"/>
        </w:rPr>
      </w:pPr>
    </w:p>
    <w:p w:rsidR="0052237A" w:rsidRPr="00FF4B11" w:rsidRDefault="0052237A" w:rsidP="0052237A">
      <w:pPr>
        <w:ind w:right="-1"/>
        <w:jc w:val="center"/>
        <w:rPr>
          <w:rFonts w:ascii="Arial" w:hAnsi="Arial" w:cs="Arial"/>
          <w:b/>
          <w:sz w:val="16"/>
          <w:szCs w:val="16"/>
        </w:rPr>
      </w:pPr>
      <w:proofErr w:type="gramStart"/>
      <w:r w:rsidRPr="00FF4B11">
        <w:rPr>
          <w:rFonts w:ascii="Arial" w:hAnsi="Arial" w:cs="Arial"/>
          <w:b/>
          <w:sz w:val="16"/>
          <w:szCs w:val="16"/>
        </w:rPr>
        <w:t>Об утверждении Порядка формирования, ведения, ежегодного дополнения и опубликования перечня муниципального имущества,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FF4B11">
        <w:rPr>
          <w:rFonts w:ascii="Arial" w:hAnsi="Arial" w:cs="Arial"/>
          <w:sz w:val="16"/>
          <w:szCs w:val="16"/>
        </w:rPr>
        <w:t xml:space="preserve"> </w:t>
      </w:r>
      <w:r w:rsidRPr="00FF4B11">
        <w:rPr>
          <w:rFonts w:ascii="Arial" w:hAnsi="Arial" w:cs="Arial"/>
          <w:b/>
          <w:sz w:val="16"/>
          <w:szCs w:val="16"/>
        </w:rPr>
        <w:t>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52237A" w:rsidRPr="00FF4B11" w:rsidRDefault="0052237A" w:rsidP="0052237A">
      <w:pPr>
        <w:ind w:right="-676"/>
        <w:jc w:val="both"/>
        <w:rPr>
          <w:rFonts w:ascii="Arial" w:hAnsi="Arial" w:cs="Arial"/>
          <w:sz w:val="16"/>
          <w:szCs w:val="16"/>
        </w:rPr>
      </w:pPr>
    </w:p>
    <w:p w:rsidR="0052237A" w:rsidRPr="00FF4B11" w:rsidRDefault="0052237A" w:rsidP="0052237A">
      <w:pPr>
        <w:ind w:right="-1" w:firstLine="851"/>
        <w:jc w:val="both"/>
        <w:rPr>
          <w:rFonts w:ascii="Arial" w:hAnsi="Arial" w:cs="Arial"/>
          <w:sz w:val="16"/>
          <w:szCs w:val="16"/>
        </w:rPr>
      </w:pPr>
      <w:proofErr w:type="gramStart"/>
      <w:r w:rsidRPr="00FF4B11">
        <w:rPr>
          <w:rFonts w:ascii="Arial" w:hAnsi="Arial" w:cs="Arial"/>
          <w:sz w:val="16"/>
          <w:szCs w:val="16"/>
        </w:rPr>
        <w:t>В целях реализации положений Федерального закона от 24 июля 2007 года № 209-ФЗ «О развитии малого и среднего предпринимательства в Российской Федерации», Федерального закона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w:t>
      </w:r>
      <w:proofErr w:type="gramEnd"/>
      <w:r w:rsidRPr="00FF4B11">
        <w:rPr>
          <w:rFonts w:ascii="Arial" w:hAnsi="Arial" w:cs="Arial"/>
          <w:sz w:val="16"/>
          <w:szCs w:val="16"/>
        </w:rPr>
        <w:t xml:space="preserve"> Российской Федерации», в целях предоставления муниципального имущества во владение и (или) пользование на долгосрочной основе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(далее - физические лица, применяющие специальный налоговый режим), расширения имущественной поддержки субъектов малого и среднего предпринимательства, </w:t>
      </w:r>
      <w:proofErr w:type="spellStart"/>
      <w:proofErr w:type="gramStart"/>
      <w:r w:rsidRPr="00FF4B11">
        <w:rPr>
          <w:rFonts w:ascii="Arial" w:hAnsi="Arial" w:cs="Arial"/>
          <w:sz w:val="16"/>
          <w:szCs w:val="16"/>
        </w:rPr>
        <w:t>п</w:t>
      </w:r>
      <w:proofErr w:type="spellEnd"/>
      <w:proofErr w:type="gramEnd"/>
      <w:r w:rsidRPr="00FF4B11">
        <w:rPr>
          <w:rFonts w:ascii="Arial" w:hAnsi="Arial" w:cs="Arial"/>
          <w:sz w:val="16"/>
          <w:szCs w:val="16"/>
        </w:rPr>
        <w:t xml:space="preserve"> </w:t>
      </w:r>
      <w:proofErr w:type="gramStart"/>
      <w:r w:rsidRPr="00FF4B11">
        <w:rPr>
          <w:rFonts w:ascii="Arial" w:hAnsi="Arial" w:cs="Arial"/>
          <w:sz w:val="16"/>
          <w:szCs w:val="16"/>
        </w:rPr>
        <w:t>о</w:t>
      </w:r>
      <w:proofErr w:type="gramEnd"/>
      <w:r w:rsidRPr="00FF4B11">
        <w:rPr>
          <w:rFonts w:ascii="Arial" w:hAnsi="Arial" w:cs="Arial"/>
          <w:sz w:val="16"/>
          <w:szCs w:val="16"/>
        </w:rPr>
        <w:t xml:space="preserve"> с т а </w:t>
      </w:r>
      <w:proofErr w:type="spellStart"/>
      <w:r w:rsidRPr="00FF4B11">
        <w:rPr>
          <w:rFonts w:ascii="Arial" w:hAnsi="Arial" w:cs="Arial"/>
          <w:sz w:val="16"/>
          <w:szCs w:val="16"/>
        </w:rPr>
        <w:t>н</w:t>
      </w:r>
      <w:proofErr w:type="spellEnd"/>
      <w:r w:rsidRPr="00FF4B11">
        <w:rPr>
          <w:rFonts w:ascii="Arial" w:hAnsi="Arial" w:cs="Arial"/>
          <w:sz w:val="16"/>
          <w:szCs w:val="16"/>
        </w:rPr>
        <w:t xml:space="preserve"> о в л я ю:</w:t>
      </w:r>
    </w:p>
    <w:p w:rsidR="0052237A" w:rsidRPr="00FF4B11" w:rsidRDefault="0052237A" w:rsidP="0052237A">
      <w:pPr>
        <w:ind w:right="-1" w:firstLine="709"/>
        <w:jc w:val="both"/>
        <w:rPr>
          <w:rFonts w:ascii="Arial" w:hAnsi="Arial" w:cs="Arial"/>
          <w:sz w:val="16"/>
          <w:szCs w:val="16"/>
        </w:rPr>
      </w:pPr>
      <w:r w:rsidRPr="00FF4B11">
        <w:rPr>
          <w:rFonts w:ascii="Arial" w:hAnsi="Arial" w:cs="Arial"/>
          <w:sz w:val="16"/>
          <w:szCs w:val="16"/>
        </w:rPr>
        <w:t xml:space="preserve">1. </w:t>
      </w:r>
      <w:proofErr w:type="gramStart"/>
      <w:r w:rsidRPr="00FF4B11">
        <w:rPr>
          <w:rFonts w:ascii="Arial" w:hAnsi="Arial" w:cs="Arial"/>
          <w:sz w:val="16"/>
          <w:szCs w:val="16"/>
        </w:rPr>
        <w:t>Утвердить Порядок формирования, ведения, ежегодного дополнения и опубликования перечня муниципального имущества,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(далее - Перечень) согласно приложению.</w:t>
      </w:r>
      <w:proofErr w:type="gramEnd"/>
    </w:p>
    <w:p w:rsidR="0052237A" w:rsidRPr="00FF4B11" w:rsidRDefault="0052237A" w:rsidP="0052237A">
      <w:pPr>
        <w:ind w:firstLine="709"/>
        <w:jc w:val="both"/>
        <w:rPr>
          <w:rFonts w:ascii="Arial" w:hAnsi="Arial" w:cs="Arial"/>
          <w:sz w:val="16"/>
          <w:szCs w:val="16"/>
        </w:rPr>
      </w:pPr>
      <w:r w:rsidRPr="00FF4B11">
        <w:rPr>
          <w:rFonts w:ascii="Arial" w:hAnsi="Arial" w:cs="Arial"/>
          <w:sz w:val="16"/>
          <w:szCs w:val="16"/>
        </w:rPr>
        <w:t xml:space="preserve">2. Определить уполномоченный орган по формированию, ведению, ежегодному дополнению, а также опубликованию Перечня, взаимодействию </w:t>
      </w:r>
      <w:proofErr w:type="gramStart"/>
      <w:r w:rsidRPr="00FF4B11">
        <w:rPr>
          <w:rFonts w:ascii="Arial" w:hAnsi="Arial" w:cs="Arial"/>
          <w:sz w:val="16"/>
          <w:szCs w:val="16"/>
        </w:rPr>
        <w:t>с</w:t>
      </w:r>
      <w:proofErr w:type="gramEnd"/>
      <w:r w:rsidRPr="00FF4B11">
        <w:rPr>
          <w:rFonts w:ascii="Arial" w:hAnsi="Arial" w:cs="Arial"/>
          <w:sz w:val="16"/>
          <w:szCs w:val="16"/>
        </w:rPr>
        <w:t xml:space="preserve"> </w:t>
      </w:r>
    </w:p>
    <w:p w:rsidR="0052237A" w:rsidRPr="00FF4B11" w:rsidRDefault="0052237A" w:rsidP="0052237A">
      <w:pPr>
        <w:jc w:val="both"/>
        <w:rPr>
          <w:rFonts w:ascii="Arial" w:hAnsi="Arial" w:cs="Arial"/>
          <w:sz w:val="16"/>
          <w:szCs w:val="16"/>
        </w:rPr>
      </w:pPr>
      <w:r w:rsidRPr="00FF4B11">
        <w:rPr>
          <w:rFonts w:ascii="Arial" w:hAnsi="Arial" w:cs="Arial"/>
          <w:sz w:val="16"/>
          <w:szCs w:val="16"/>
        </w:rPr>
        <w:t>акционерным обществом «Федеральная корпорация по развитию малого и среднего предпринимательства» администрацию Новокубанского городского поселения Новокубанского района в лице отдела имущественных и земельных отношений администрации Новокубанского городского поселения Новокубанского района (далее - уполномоченный орган).</w:t>
      </w:r>
    </w:p>
    <w:p w:rsidR="0052237A" w:rsidRPr="00FF4B11" w:rsidRDefault="0052237A" w:rsidP="0052237A">
      <w:pPr>
        <w:ind w:right="-1" w:firstLine="709"/>
        <w:jc w:val="both"/>
        <w:rPr>
          <w:rFonts w:ascii="Arial" w:hAnsi="Arial" w:cs="Arial"/>
          <w:sz w:val="16"/>
          <w:szCs w:val="16"/>
        </w:rPr>
      </w:pPr>
      <w:r w:rsidRPr="00FF4B11">
        <w:rPr>
          <w:rFonts w:ascii="Arial" w:hAnsi="Arial" w:cs="Arial"/>
          <w:sz w:val="16"/>
          <w:szCs w:val="16"/>
        </w:rPr>
        <w:t xml:space="preserve">3. </w:t>
      </w:r>
      <w:proofErr w:type="gramStart"/>
      <w:r w:rsidRPr="00FF4B11">
        <w:rPr>
          <w:rFonts w:ascii="Arial" w:hAnsi="Arial" w:cs="Arial"/>
          <w:sz w:val="16"/>
          <w:szCs w:val="16"/>
        </w:rPr>
        <w:t>Признать утратившими силу постановления администрации Новокубанского городского поселения Новокубанского района:                                   от 01 июня 2017 года № 506 «Об утверждении Правил формирования, ведения и обязательного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передачи во владение и (или) пользование на долгосрочной основе</w:t>
      </w:r>
      <w:proofErr w:type="gramEnd"/>
      <w:r w:rsidRPr="00FF4B11">
        <w:rPr>
          <w:rFonts w:ascii="Arial" w:hAnsi="Arial" w:cs="Arial"/>
          <w:sz w:val="16"/>
          <w:szCs w:val="16"/>
        </w:rPr>
        <w:t xml:space="preserve"> </w:t>
      </w:r>
      <w:proofErr w:type="gramStart"/>
      <w:r w:rsidRPr="00FF4B11">
        <w:rPr>
          <w:rFonts w:ascii="Arial" w:hAnsi="Arial" w:cs="Arial"/>
          <w:sz w:val="16"/>
          <w:szCs w:val="16"/>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от 15 октября 2018 года № 806 «О внесении изменений в постановление администрации Новокубанского городского поселения Новокубанского района от 01 июня 2017 года № 506 «Об утверждении Правил формирования, ведения и обязательного опубликования Перечня муниципального имущества, свободного от прав третьих лиц (за исключением права хозяйственного ведения, права</w:t>
      </w:r>
      <w:proofErr w:type="gramEnd"/>
      <w:r w:rsidRPr="00FF4B11">
        <w:rPr>
          <w:rFonts w:ascii="Arial" w:hAnsi="Arial" w:cs="Arial"/>
          <w:sz w:val="16"/>
          <w:szCs w:val="16"/>
        </w:rPr>
        <w:t xml:space="preserve"> </w:t>
      </w:r>
      <w:proofErr w:type="gramStart"/>
      <w:r w:rsidRPr="00FF4B11">
        <w:rPr>
          <w:rFonts w:ascii="Arial" w:hAnsi="Arial" w:cs="Arial"/>
          <w:sz w:val="16"/>
          <w:szCs w:val="16"/>
        </w:rPr>
        <w:t>оперативного управления, а также имущественных прав субъектов малого и среднего предпринимательства), предназначенного для передачи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от 03 декабря 2018 года № 991 «О внесении изменений в постановление администрации Новокубанского городского поселения Новокубанского района от 01 июня 2017 года № 506</w:t>
      </w:r>
      <w:proofErr w:type="gramEnd"/>
      <w:r w:rsidRPr="00FF4B11">
        <w:rPr>
          <w:rFonts w:ascii="Arial" w:hAnsi="Arial" w:cs="Arial"/>
          <w:sz w:val="16"/>
          <w:szCs w:val="16"/>
        </w:rPr>
        <w:t xml:space="preserve"> «</w:t>
      </w:r>
      <w:proofErr w:type="gramStart"/>
      <w:r w:rsidRPr="00FF4B11">
        <w:rPr>
          <w:rFonts w:ascii="Arial" w:hAnsi="Arial" w:cs="Arial"/>
          <w:sz w:val="16"/>
          <w:szCs w:val="16"/>
        </w:rPr>
        <w:t>Об утверждении Правил формирования, ведения и обязательного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передачи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52237A" w:rsidRPr="00FF4B11" w:rsidRDefault="0052237A" w:rsidP="0052237A">
      <w:pPr>
        <w:ind w:firstLine="720"/>
        <w:jc w:val="both"/>
        <w:rPr>
          <w:rFonts w:ascii="Arial" w:hAnsi="Arial" w:cs="Arial"/>
          <w:sz w:val="16"/>
          <w:szCs w:val="16"/>
        </w:rPr>
      </w:pPr>
      <w:r w:rsidRPr="00FF4B11">
        <w:rPr>
          <w:rFonts w:ascii="Arial" w:hAnsi="Arial" w:cs="Arial"/>
          <w:sz w:val="16"/>
          <w:szCs w:val="16"/>
        </w:rPr>
        <w:t xml:space="preserve">4. </w:t>
      </w:r>
      <w:proofErr w:type="gramStart"/>
      <w:r w:rsidRPr="00FF4B11">
        <w:rPr>
          <w:rFonts w:ascii="Arial" w:hAnsi="Arial" w:cs="Arial"/>
          <w:sz w:val="16"/>
          <w:szCs w:val="16"/>
        </w:rPr>
        <w:t>Контроль за</w:t>
      </w:r>
      <w:proofErr w:type="gramEnd"/>
      <w:r w:rsidRPr="00FF4B11">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52237A" w:rsidRPr="00FF4B11" w:rsidRDefault="0052237A" w:rsidP="0052237A">
      <w:pPr>
        <w:ind w:firstLine="720"/>
        <w:jc w:val="both"/>
        <w:rPr>
          <w:rFonts w:ascii="Arial" w:hAnsi="Arial" w:cs="Arial"/>
          <w:sz w:val="16"/>
          <w:szCs w:val="16"/>
        </w:rPr>
      </w:pPr>
      <w:r w:rsidRPr="00FF4B11">
        <w:rPr>
          <w:rFonts w:ascii="Arial" w:hAnsi="Arial" w:cs="Arial"/>
          <w:sz w:val="16"/>
          <w:szCs w:val="16"/>
        </w:rPr>
        <w:t>5. Постановление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(http://www.ngpnr.ru).</w:t>
      </w:r>
    </w:p>
    <w:p w:rsidR="0052237A" w:rsidRPr="00FF4B11" w:rsidRDefault="0052237A" w:rsidP="0052237A">
      <w:pPr>
        <w:contextualSpacing/>
        <w:jc w:val="both"/>
        <w:rPr>
          <w:rFonts w:ascii="Arial" w:hAnsi="Arial" w:cs="Arial"/>
          <w:sz w:val="16"/>
          <w:szCs w:val="16"/>
        </w:rPr>
      </w:pPr>
    </w:p>
    <w:p w:rsidR="0052237A" w:rsidRPr="00FF4B11" w:rsidRDefault="0052237A" w:rsidP="0052237A">
      <w:pPr>
        <w:contextualSpacing/>
        <w:jc w:val="both"/>
        <w:rPr>
          <w:rFonts w:ascii="Arial" w:hAnsi="Arial" w:cs="Arial"/>
          <w:sz w:val="16"/>
          <w:szCs w:val="16"/>
        </w:rPr>
      </w:pPr>
    </w:p>
    <w:p w:rsidR="0052237A" w:rsidRPr="00FF4B11" w:rsidRDefault="0052237A" w:rsidP="0052237A">
      <w:pPr>
        <w:jc w:val="both"/>
        <w:rPr>
          <w:rFonts w:ascii="Arial" w:hAnsi="Arial" w:cs="Arial"/>
          <w:sz w:val="16"/>
          <w:szCs w:val="16"/>
        </w:rPr>
      </w:pPr>
      <w:r w:rsidRPr="00FF4B11">
        <w:rPr>
          <w:rFonts w:ascii="Arial" w:hAnsi="Arial" w:cs="Arial"/>
          <w:sz w:val="16"/>
          <w:szCs w:val="16"/>
        </w:rPr>
        <w:t>Глава Новокубанского городского поселения</w:t>
      </w:r>
    </w:p>
    <w:p w:rsidR="0052237A" w:rsidRPr="00FF4B11" w:rsidRDefault="0052237A" w:rsidP="0052237A">
      <w:pPr>
        <w:rPr>
          <w:rFonts w:ascii="Arial" w:hAnsi="Arial" w:cs="Arial"/>
          <w:sz w:val="16"/>
          <w:szCs w:val="16"/>
        </w:rPr>
      </w:pPr>
      <w:r w:rsidRPr="00FF4B11">
        <w:rPr>
          <w:rFonts w:ascii="Arial" w:hAnsi="Arial" w:cs="Arial"/>
          <w:sz w:val="16"/>
          <w:szCs w:val="16"/>
        </w:rPr>
        <w:t>Новокубанского района                                                                         П.В. Манаков</w:t>
      </w:r>
    </w:p>
    <w:p w:rsidR="0052237A" w:rsidRPr="00FF4B11" w:rsidRDefault="0052237A" w:rsidP="0052237A">
      <w:pPr>
        <w:rPr>
          <w:rFonts w:ascii="Arial" w:hAnsi="Arial" w:cs="Arial"/>
          <w:sz w:val="16"/>
          <w:szCs w:val="16"/>
        </w:rPr>
      </w:pPr>
    </w:p>
    <w:p w:rsidR="0052237A" w:rsidRPr="00FF4B11" w:rsidRDefault="0052237A" w:rsidP="0052237A">
      <w:pPr>
        <w:tabs>
          <w:tab w:val="left" w:pos="5670"/>
        </w:tabs>
        <w:spacing w:line="300" w:lineRule="exact"/>
        <w:ind w:left="5670" w:right="-1"/>
        <w:rPr>
          <w:rFonts w:ascii="Arial" w:hAnsi="Arial" w:cs="Arial"/>
          <w:sz w:val="16"/>
          <w:szCs w:val="16"/>
        </w:rPr>
      </w:pPr>
      <w:r w:rsidRPr="00FF4B11">
        <w:rPr>
          <w:rFonts w:ascii="Arial" w:hAnsi="Arial" w:cs="Arial"/>
          <w:sz w:val="16"/>
          <w:szCs w:val="16"/>
        </w:rPr>
        <w:lastRenderedPageBreak/>
        <w:t>Приложение к постановлению</w:t>
      </w:r>
    </w:p>
    <w:p w:rsidR="0052237A" w:rsidRPr="00FF4B11" w:rsidRDefault="0052237A" w:rsidP="0052237A">
      <w:pPr>
        <w:spacing w:line="300" w:lineRule="exact"/>
        <w:ind w:left="5670" w:right="-1"/>
        <w:rPr>
          <w:rFonts w:ascii="Arial" w:hAnsi="Arial" w:cs="Arial"/>
          <w:sz w:val="16"/>
          <w:szCs w:val="16"/>
        </w:rPr>
      </w:pPr>
      <w:r w:rsidRPr="00FF4B11">
        <w:rPr>
          <w:rFonts w:ascii="Arial" w:hAnsi="Arial" w:cs="Arial"/>
          <w:sz w:val="16"/>
          <w:szCs w:val="16"/>
        </w:rPr>
        <w:t xml:space="preserve">администрации Новокубанского                                                                городского поселения Новокубанского района                                                                        </w:t>
      </w:r>
      <w:proofErr w:type="gramStart"/>
      <w:r w:rsidRPr="00FF4B11">
        <w:rPr>
          <w:rFonts w:ascii="Arial" w:hAnsi="Arial" w:cs="Arial"/>
          <w:sz w:val="16"/>
          <w:szCs w:val="16"/>
        </w:rPr>
        <w:t>от</w:t>
      </w:r>
      <w:proofErr w:type="gramEnd"/>
      <w:r w:rsidRPr="00FF4B11">
        <w:rPr>
          <w:rFonts w:ascii="Arial" w:hAnsi="Arial" w:cs="Arial"/>
          <w:sz w:val="16"/>
          <w:szCs w:val="16"/>
        </w:rPr>
        <w:t xml:space="preserve"> ____________№________</w:t>
      </w:r>
    </w:p>
    <w:p w:rsidR="0052237A" w:rsidRPr="00FF4B11" w:rsidRDefault="0052237A" w:rsidP="0052237A">
      <w:pPr>
        <w:ind w:right="-1" w:firstLine="709"/>
        <w:jc w:val="both"/>
        <w:rPr>
          <w:rFonts w:ascii="Arial" w:hAnsi="Arial" w:cs="Arial"/>
          <w:sz w:val="16"/>
          <w:szCs w:val="16"/>
        </w:rPr>
      </w:pPr>
    </w:p>
    <w:p w:rsidR="0052237A" w:rsidRPr="00FF4B11" w:rsidRDefault="0052237A" w:rsidP="0052237A">
      <w:pPr>
        <w:ind w:right="-1" w:firstLine="709"/>
        <w:jc w:val="both"/>
        <w:rPr>
          <w:rFonts w:ascii="Arial" w:hAnsi="Arial" w:cs="Arial"/>
          <w:sz w:val="16"/>
          <w:szCs w:val="16"/>
        </w:rPr>
      </w:pPr>
    </w:p>
    <w:p w:rsidR="0052237A" w:rsidRPr="00FF4B11" w:rsidRDefault="0052237A" w:rsidP="0052237A">
      <w:pPr>
        <w:ind w:right="-1"/>
        <w:jc w:val="center"/>
        <w:rPr>
          <w:rFonts w:ascii="Arial" w:hAnsi="Arial" w:cs="Arial"/>
          <w:b/>
          <w:sz w:val="16"/>
          <w:szCs w:val="16"/>
        </w:rPr>
      </w:pPr>
      <w:r w:rsidRPr="00FF4B11">
        <w:rPr>
          <w:rFonts w:ascii="Arial" w:hAnsi="Arial" w:cs="Arial"/>
          <w:b/>
          <w:sz w:val="16"/>
          <w:szCs w:val="16"/>
        </w:rPr>
        <w:t>ПОРЯДОК</w:t>
      </w:r>
    </w:p>
    <w:p w:rsidR="0052237A" w:rsidRPr="00FF4B11" w:rsidRDefault="0052237A" w:rsidP="0052237A">
      <w:pPr>
        <w:ind w:right="-1"/>
        <w:jc w:val="center"/>
        <w:rPr>
          <w:rFonts w:ascii="Arial" w:hAnsi="Arial" w:cs="Arial"/>
          <w:sz w:val="16"/>
          <w:szCs w:val="16"/>
        </w:rPr>
      </w:pPr>
      <w:proofErr w:type="gramStart"/>
      <w:r w:rsidRPr="00FF4B11">
        <w:rPr>
          <w:rFonts w:ascii="Arial" w:hAnsi="Arial" w:cs="Arial"/>
          <w:b/>
          <w:sz w:val="16"/>
          <w:szCs w:val="16"/>
        </w:rPr>
        <w:t>формирования, ведения, ежегодного дополнения и опубликования перечня муниципального имущества,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52237A" w:rsidRPr="00FF4B11" w:rsidRDefault="0052237A" w:rsidP="0052237A">
      <w:pPr>
        <w:ind w:right="-1" w:firstLine="709"/>
        <w:jc w:val="both"/>
        <w:rPr>
          <w:rFonts w:ascii="Arial" w:hAnsi="Arial" w:cs="Arial"/>
          <w:sz w:val="16"/>
          <w:szCs w:val="16"/>
        </w:rPr>
      </w:pPr>
    </w:p>
    <w:p w:rsidR="0052237A" w:rsidRPr="00FF4B11" w:rsidRDefault="0052237A" w:rsidP="0052237A">
      <w:pPr>
        <w:ind w:right="-1" w:firstLine="709"/>
        <w:jc w:val="center"/>
        <w:rPr>
          <w:rFonts w:ascii="Arial" w:hAnsi="Arial" w:cs="Arial"/>
          <w:b/>
          <w:bCs/>
          <w:sz w:val="16"/>
          <w:szCs w:val="16"/>
        </w:rPr>
      </w:pPr>
      <w:bookmarkStart w:id="0" w:name="sub_100"/>
      <w:r w:rsidRPr="00FF4B11">
        <w:rPr>
          <w:rFonts w:ascii="Arial" w:hAnsi="Arial" w:cs="Arial"/>
          <w:b/>
          <w:bCs/>
          <w:sz w:val="16"/>
          <w:szCs w:val="16"/>
        </w:rPr>
        <w:t>1. Общие положения</w:t>
      </w:r>
    </w:p>
    <w:bookmarkEnd w:id="0"/>
    <w:p w:rsidR="0052237A" w:rsidRPr="00FF4B11" w:rsidRDefault="0052237A" w:rsidP="0052237A">
      <w:pPr>
        <w:ind w:right="-1" w:firstLine="709"/>
        <w:jc w:val="both"/>
        <w:rPr>
          <w:rFonts w:ascii="Arial" w:hAnsi="Arial" w:cs="Arial"/>
          <w:sz w:val="16"/>
          <w:szCs w:val="16"/>
        </w:rPr>
      </w:pPr>
    </w:p>
    <w:p w:rsidR="0052237A" w:rsidRPr="00FF4B11" w:rsidRDefault="0052237A" w:rsidP="0052237A">
      <w:pPr>
        <w:jc w:val="both"/>
        <w:rPr>
          <w:rFonts w:ascii="Arial" w:hAnsi="Arial" w:cs="Arial"/>
          <w:sz w:val="16"/>
          <w:szCs w:val="16"/>
        </w:rPr>
      </w:pPr>
      <w:proofErr w:type="gramStart"/>
      <w:r w:rsidRPr="00FF4B11">
        <w:rPr>
          <w:rFonts w:ascii="Arial" w:hAnsi="Arial" w:cs="Arial"/>
          <w:sz w:val="16"/>
          <w:szCs w:val="16"/>
        </w:rPr>
        <w:t>Настоящий Порядок определяет правила формирования, ведения, ежегодного дополнения и опубликования перечня муниципального имущества Новокубанского городского поселения Новокубанского района, предусмотренного частью 4 статьи 18 Федерального закона от 24 июля 2007 года № 209-ФЗ «О развитии малого и среднего предпринимательства в Российской Федерации» (далее - Перечень), свободного от прав третьих лиц (за исключением права хозяйственного ведения, права оперативного управления, а также имущественных прав субъектов</w:t>
      </w:r>
      <w:proofErr w:type="gramEnd"/>
      <w:r w:rsidRPr="00FF4B11">
        <w:rPr>
          <w:rFonts w:ascii="Arial" w:hAnsi="Arial" w:cs="Arial"/>
          <w:sz w:val="16"/>
          <w:szCs w:val="16"/>
        </w:rPr>
        <w:t xml:space="preserve"> </w:t>
      </w:r>
      <w:proofErr w:type="gramStart"/>
      <w:r w:rsidRPr="00FF4B11">
        <w:rPr>
          <w:rFonts w:ascii="Arial" w:hAnsi="Arial" w:cs="Arial"/>
          <w:sz w:val="16"/>
          <w:szCs w:val="16"/>
        </w:rPr>
        <w:t>малого и среднего предпринимательства), состав информации, подлежащей включению в Перечень в целях предоставления имущества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малого и среднего предпринимательства),</w:t>
      </w:r>
      <w:r w:rsidRPr="00FF4B11">
        <w:rPr>
          <w:rFonts w:ascii="Arial" w:hAnsi="Arial" w:cs="Arial"/>
          <w:kern w:val="3"/>
          <w:sz w:val="16"/>
          <w:szCs w:val="16"/>
          <w:lang w:val="de-DE" w:eastAsia="ja-JP" w:bidi="fa-IR"/>
        </w:rPr>
        <w:t xml:space="preserve"> </w:t>
      </w:r>
      <w:r w:rsidRPr="00FF4B11">
        <w:rPr>
          <w:rFonts w:ascii="Arial" w:hAnsi="Arial" w:cs="Arial"/>
          <w:sz w:val="16"/>
          <w:szCs w:val="16"/>
          <w:lang w:val="de-DE"/>
        </w:rPr>
        <w:t xml:space="preserve">а </w:t>
      </w:r>
      <w:proofErr w:type="spellStart"/>
      <w:r w:rsidRPr="00FF4B11">
        <w:rPr>
          <w:rFonts w:ascii="Arial" w:hAnsi="Arial" w:cs="Arial"/>
          <w:sz w:val="16"/>
          <w:szCs w:val="16"/>
          <w:lang w:val="de-DE"/>
        </w:rPr>
        <w:t>также</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физическим</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лица</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применяющим</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w:t>
      </w:r>
      <w:proofErr w:type="gramEnd"/>
    </w:p>
    <w:p w:rsidR="0052237A" w:rsidRPr="00FF4B11" w:rsidRDefault="0052237A" w:rsidP="0052237A">
      <w:pPr>
        <w:tabs>
          <w:tab w:val="left" w:pos="709"/>
        </w:tabs>
        <w:ind w:right="-1"/>
        <w:jc w:val="both"/>
        <w:rPr>
          <w:rFonts w:ascii="Arial" w:hAnsi="Arial" w:cs="Arial"/>
          <w:sz w:val="16"/>
          <w:szCs w:val="16"/>
        </w:rPr>
      </w:pPr>
    </w:p>
    <w:p w:rsidR="0052237A" w:rsidRPr="00FF4B11" w:rsidRDefault="0052237A" w:rsidP="0052237A">
      <w:pPr>
        <w:tabs>
          <w:tab w:val="left" w:pos="709"/>
        </w:tabs>
        <w:ind w:right="-1" w:firstLine="709"/>
        <w:jc w:val="center"/>
        <w:rPr>
          <w:rFonts w:ascii="Arial" w:hAnsi="Arial" w:cs="Arial"/>
          <w:b/>
          <w:sz w:val="16"/>
          <w:szCs w:val="16"/>
        </w:rPr>
      </w:pPr>
      <w:r w:rsidRPr="00FF4B11">
        <w:rPr>
          <w:rFonts w:ascii="Arial" w:hAnsi="Arial" w:cs="Arial"/>
          <w:b/>
          <w:sz w:val="16"/>
          <w:szCs w:val="16"/>
        </w:rPr>
        <w:t>2. Цели создания и основные принципы формирования,</w:t>
      </w:r>
    </w:p>
    <w:p w:rsidR="0052237A" w:rsidRPr="00FF4B11" w:rsidRDefault="0052237A" w:rsidP="0052237A">
      <w:pPr>
        <w:tabs>
          <w:tab w:val="left" w:pos="709"/>
        </w:tabs>
        <w:ind w:right="-1" w:firstLine="709"/>
        <w:jc w:val="center"/>
        <w:rPr>
          <w:rFonts w:ascii="Arial" w:hAnsi="Arial" w:cs="Arial"/>
          <w:b/>
          <w:sz w:val="16"/>
          <w:szCs w:val="16"/>
        </w:rPr>
      </w:pPr>
      <w:r w:rsidRPr="00FF4B11">
        <w:rPr>
          <w:rFonts w:ascii="Arial" w:hAnsi="Arial" w:cs="Arial"/>
          <w:b/>
          <w:sz w:val="16"/>
          <w:szCs w:val="16"/>
        </w:rPr>
        <w:t>ведения, ежегодного дополнения и опубликования Перечня</w:t>
      </w:r>
    </w:p>
    <w:p w:rsidR="0052237A" w:rsidRPr="00FF4B11" w:rsidRDefault="0052237A" w:rsidP="0052237A">
      <w:pPr>
        <w:tabs>
          <w:tab w:val="left" w:pos="709"/>
        </w:tabs>
        <w:ind w:right="-1" w:firstLine="709"/>
        <w:jc w:val="both"/>
        <w:rPr>
          <w:rFonts w:ascii="Arial" w:hAnsi="Arial" w:cs="Arial"/>
          <w:sz w:val="16"/>
          <w:szCs w:val="16"/>
        </w:rPr>
      </w:pPr>
    </w:p>
    <w:p w:rsidR="0052237A" w:rsidRPr="00FF4B11" w:rsidRDefault="0052237A" w:rsidP="0052237A">
      <w:pPr>
        <w:tabs>
          <w:tab w:val="left" w:pos="709"/>
          <w:tab w:val="left" w:pos="1276"/>
        </w:tabs>
        <w:ind w:right="-1" w:firstLine="709"/>
        <w:jc w:val="both"/>
        <w:rPr>
          <w:rFonts w:ascii="Arial" w:hAnsi="Arial" w:cs="Arial"/>
          <w:sz w:val="16"/>
          <w:szCs w:val="16"/>
        </w:rPr>
      </w:pPr>
      <w:r w:rsidRPr="00FF4B11">
        <w:rPr>
          <w:rFonts w:ascii="Arial" w:hAnsi="Arial" w:cs="Arial"/>
          <w:sz w:val="16"/>
          <w:szCs w:val="16"/>
        </w:rPr>
        <w:t xml:space="preserve">2.1. </w:t>
      </w:r>
      <w:proofErr w:type="gramStart"/>
      <w:r w:rsidRPr="00FF4B11">
        <w:rPr>
          <w:rFonts w:ascii="Arial" w:hAnsi="Arial" w:cs="Arial"/>
          <w:sz w:val="16"/>
          <w:szCs w:val="16"/>
        </w:rPr>
        <w:t>Перечень представляет собой реестр объектов муниципального имущества Новокубанского городского поселения Новокубанского района (далее - объекты учета),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 предусмотренного частью 1 статьи 18 Федерального закона от 24 июля 2007 года № 209-ФЗ «О развитии малого и среднего предпринимательства в Российской Федерации</w:t>
      </w:r>
      <w:proofErr w:type="gramEnd"/>
      <w:r w:rsidRPr="00FF4B11">
        <w:rPr>
          <w:rFonts w:ascii="Arial" w:hAnsi="Arial" w:cs="Arial"/>
          <w:sz w:val="16"/>
          <w:szCs w:val="16"/>
        </w:rPr>
        <w:t xml:space="preserve">», </w:t>
      </w:r>
      <w:proofErr w:type="gramStart"/>
      <w:r w:rsidRPr="00FF4B11">
        <w:rPr>
          <w:rFonts w:ascii="Arial" w:hAnsi="Arial" w:cs="Arial"/>
          <w:sz w:val="16"/>
          <w:szCs w:val="16"/>
        </w:rPr>
        <w:t>которые могут быть предоставлены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физически</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лица</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применяющим</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 а также отчуждены на возмездной основе в собственность субъектов малого и среднего предпринимательства в соответствии с Федеральным законом от 22 июля 2008 года № 159-ФЗ «Об особенностях отчуждения</w:t>
      </w:r>
      <w:proofErr w:type="gramEnd"/>
      <w:r w:rsidRPr="00FF4B11">
        <w:rPr>
          <w:rFonts w:ascii="Arial" w:hAnsi="Arial" w:cs="Arial"/>
          <w:sz w:val="16"/>
          <w:szCs w:val="16"/>
        </w:rPr>
        <w:t xml:space="preserve">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 В указанный перечень не включаются земельные участки, предусмотренные </w:t>
      </w:r>
      <w:hyperlink r:id="rId6" w:anchor="/document/12124624/entry/391181" w:history="1">
        <w:r w:rsidRPr="00FF4B11">
          <w:rPr>
            <w:rFonts w:ascii="Arial" w:hAnsi="Arial" w:cs="Arial"/>
            <w:sz w:val="16"/>
            <w:szCs w:val="16"/>
          </w:rPr>
          <w:t>подпунктами 1 - 10</w:t>
        </w:r>
      </w:hyperlink>
      <w:r w:rsidRPr="00FF4B11">
        <w:rPr>
          <w:rFonts w:ascii="Arial" w:hAnsi="Arial" w:cs="Arial"/>
          <w:sz w:val="16"/>
          <w:szCs w:val="16"/>
        </w:rPr>
        <w:t xml:space="preserve">, </w:t>
      </w:r>
      <w:hyperlink r:id="rId7" w:anchor="/document/12124624/entry/3911813" w:history="1">
        <w:r w:rsidRPr="00FF4B11">
          <w:rPr>
            <w:rFonts w:ascii="Arial" w:hAnsi="Arial" w:cs="Arial"/>
            <w:sz w:val="16"/>
            <w:szCs w:val="16"/>
          </w:rPr>
          <w:t>13 - 15</w:t>
        </w:r>
      </w:hyperlink>
      <w:r w:rsidRPr="00FF4B11">
        <w:rPr>
          <w:rFonts w:ascii="Arial" w:hAnsi="Arial" w:cs="Arial"/>
          <w:sz w:val="16"/>
          <w:szCs w:val="16"/>
        </w:rPr>
        <w:t xml:space="preserve">, </w:t>
      </w:r>
      <w:hyperlink r:id="rId8" w:anchor="/document/12124624/entry/3911818" w:history="1">
        <w:r w:rsidRPr="00FF4B11">
          <w:rPr>
            <w:rFonts w:ascii="Arial" w:hAnsi="Arial" w:cs="Arial"/>
            <w:sz w:val="16"/>
            <w:szCs w:val="16"/>
          </w:rPr>
          <w:t>18</w:t>
        </w:r>
      </w:hyperlink>
      <w:r w:rsidRPr="00FF4B11">
        <w:rPr>
          <w:rFonts w:ascii="Arial" w:hAnsi="Arial" w:cs="Arial"/>
          <w:sz w:val="16"/>
          <w:szCs w:val="16"/>
        </w:rPr>
        <w:t xml:space="preserve"> и </w:t>
      </w:r>
      <w:hyperlink r:id="rId9" w:anchor="/document/12124624/entry/3911819" w:history="1">
        <w:r w:rsidRPr="00FF4B11">
          <w:rPr>
            <w:rFonts w:ascii="Arial" w:hAnsi="Arial" w:cs="Arial"/>
            <w:sz w:val="16"/>
            <w:szCs w:val="16"/>
          </w:rPr>
          <w:t>19 пункта 8 статьи 39.11</w:t>
        </w:r>
      </w:hyperlink>
      <w:r w:rsidRPr="00FF4B11">
        <w:rPr>
          <w:rFonts w:ascii="Arial" w:hAnsi="Arial" w:cs="Arial"/>
          <w:sz w:val="16"/>
          <w:szCs w:val="16"/>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52237A" w:rsidRPr="00FF4B11" w:rsidRDefault="0052237A" w:rsidP="0052237A">
      <w:pPr>
        <w:tabs>
          <w:tab w:val="left" w:pos="709"/>
        </w:tabs>
        <w:ind w:right="-1" w:firstLine="709"/>
        <w:jc w:val="both"/>
        <w:rPr>
          <w:rFonts w:ascii="Arial" w:hAnsi="Arial" w:cs="Arial"/>
          <w:sz w:val="16"/>
          <w:szCs w:val="16"/>
        </w:rPr>
      </w:pPr>
      <w:r w:rsidRPr="00FF4B11">
        <w:rPr>
          <w:rFonts w:ascii="Arial" w:hAnsi="Arial" w:cs="Arial"/>
          <w:sz w:val="16"/>
          <w:szCs w:val="16"/>
        </w:rPr>
        <w:t>2.2. Формирование Перечня осуществляется в целях:</w:t>
      </w:r>
    </w:p>
    <w:p w:rsidR="0052237A" w:rsidRPr="00FF4B11" w:rsidRDefault="0052237A" w:rsidP="0052237A">
      <w:pPr>
        <w:tabs>
          <w:tab w:val="left" w:pos="709"/>
        </w:tabs>
        <w:ind w:right="-1" w:firstLine="709"/>
        <w:jc w:val="both"/>
        <w:rPr>
          <w:rFonts w:ascii="Arial" w:hAnsi="Arial" w:cs="Arial"/>
          <w:sz w:val="16"/>
          <w:szCs w:val="16"/>
        </w:rPr>
      </w:pPr>
      <w:r w:rsidRPr="00FF4B11">
        <w:rPr>
          <w:rFonts w:ascii="Arial" w:hAnsi="Arial" w:cs="Arial"/>
          <w:sz w:val="16"/>
          <w:szCs w:val="16"/>
        </w:rPr>
        <w:t xml:space="preserve">2.2.1. </w:t>
      </w:r>
      <w:proofErr w:type="gramStart"/>
      <w:r w:rsidRPr="00FF4B11">
        <w:rPr>
          <w:rFonts w:ascii="Arial" w:hAnsi="Arial" w:cs="Arial"/>
          <w:sz w:val="16"/>
          <w:szCs w:val="16"/>
        </w:rPr>
        <w:t xml:space="preserve">Предоставления имущества, принадлежащего на праве собственности Новокубанскому городскому поселению Новокубанского района, а также земельных участков, государственная собственность на которые не разграничена, расположенных на территории Новокубанского городского поселения Новокубанского района, во владение и (или) пользование на долгосрочной основе (в том числе по льготным ставкам арендной платы) субъектам малого и среднего предпринимательства, </w:t>
      </w:r>
      <w:r w:rsidRPr="00FF4B11">
        <w:rPr>
          <w:rFonts w:ascii="Arial" w:hAnsi="Arial" w:cs="Arial"/>
          <w:sz w:val="16"/>
          <w:szCs w:val="16"/>
          <w:lang w:val="de-DE"/>
        </w:rPr>
        <w:t xml:space="preserve">а </w:t>
      </w:r>
      <w:proofErr w:type="spellStart"/>
      <w:r w:rsidRPr="00FF4B11">
        <w:rPr>
          <w:rFonts w:ascii="Arial" w:hAnsi="Arial" w:cs="Arial"/>
          <w:sz w:val="16"/>
          <w:szCs w:val="16"/>
          <w:lang w:val="de-DE"/>
        </w:rPr>
        <w:t>также</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физически</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лица</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применяющим</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w:t>
      </w:r>
      <w:proofErr w:type="gramEnd"/>
    </w:p>
    <w:p w:rsidR="0052237A" w:rsidRPr="00FF4B11" w:rsidRDefault="0052237A" w:rsidP="0052237A">
      <w:pPr>
        <w:tabs>
          <w:tab w:val="left" w:pos="709"/>
        </w:tabs>
        <w:ind w:right="-1" w:firstLine="709"/>
        <w:jc w:val="both"/>
        <w:rPr>
          <w:rFonts w:ascii="Arial" w:hAnsi="Arial" w:cs="Arial"/>
          <w:sz w:val="16"/>
          <w:szCs w:val="16"/>
        </w:rPr>
      </w:pPr>
      <w:r w:rsidRPr="00FF4B11">
        <w:rPr>
          <w:rFonts w:ascii="Arial" w:hAnsi="Arial" w:cs="Arial"/>
          <w:sz w:val="16"/>
          <w:szCs w:val="16"/>
        </w:rPr>
        <w:t xml:space="preserve">2.2.2. </w:t>
      </w:r>
      <w:proofErr w:type="gramStart"/>
      <w:r w:rsidRPr="00FF4B11">
        <w:rPr>
          <w:rFonts w:ascii="Arial" w:hAnsi="Arial" w:cs="Arial"/>
          <w:sz w:val="16"/>
          <w:szCs w:val="16"/>
        </w:rPr>
        <w:t>Расширения доступности субъектов малого и среднего предпринимательства, а также физических лиц, применяющих специальный налоговый режим, к информации об имуществе, принадлежащем на праве собственности Новокубанскому городскому поселению Новокубанского района (далее - имущество) и подлежащем предоставлению им во владение и (или) пользование на долгосрочной основе (в том числе по льготным ставкам арендной платы) в рамках оказания имущественной поддержки, а также для организации передачи</w:t>
      </w:r>
      <w:proofErr w:type="gramEnd"/>
      <w:r w:rsidRPr="00FF4B11">
        <w:rPr>
          <w:rFonts w:ascii="Arial" w:hAnsi="Arial" w:cs="Arial"/>
          <w:sz w:val="16"/>
          <w:szCs w:val="16"/>
        </w:rPr>
        <w:t xml:space="preserve"> включенного в Перечень имущества указанным лицам.</w:t>
      </w:r>
    </w:p>
    <w:p w:rsidR="0052237A" w:rsidRPr="00FF4B11" w:rsidRDefault="0052237A" w:rsidP="0052237A">
      <w:pPr>
        <w:tabs>
          <w:tab w:val="left" w:pos="709"/>
        </w:tabs>
        <w:ind w:right="-1" w:firstLine="709"/>
        <w:jc w:val="both"/>
        <w:rPr>
          <w:rFonts w:ascii="Arial" w:hAnsi="Arial" w:cs="Arial"/>
          <w:sz w:val="16"/>
          <w:szCs w:val="16"/>
        </w:rPr>
      </w:pPr>
      <w:r w:rsidRPr="00FF4B11">
        <w:rPr>
          <w:rFonts w:ascii="Arial" w:hAnsi="Arial" w:cs="Arial"/>
          <w:sz w:val="16"/>
          <w:szCs w:val="16"/>
        </w:rPr>
        <w:t xml:space="preserve">2.2.3. Реализации полномочий органов местного самоуправления Новокубанского городского поселения Новокубанского района по вопросам развития малого и среднего предпринимательства путем оказания имущественной поддержки субъектам малого и среднего предпринимательства, </w:t>
      </w:r>
      <w:r w:rsidRPr="00FF4B11">
        <w:rPr>
          <w:rFonts w:ascii="Arial" w:hAnsi="Arial" w:cs="Arial"/>
          <w:sz w:val="16"/>
          <w:szCs w:val="16"/>
          <w:lang w:val="de-DE"/>
        </w:rPr>
        <w:t xml:space="preserve">а </w:t>
      </w:r>
      <w:proofErr w:type="spellStart"/>
      <w:r w:rsidRPr="00FF4B11">
        <w:rPr>
          <w:rFonts w:ascii="Arial" w:hAnsi="Arial" w:cs="Arial"/>
          <w:sz w:val="16"/>
          <w:szCs w:val="16"/>
          <w:lang w:val="de-DE"/>
        </w:rPr>
        <w:t>также</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физически</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лица</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применяющим</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w:t>
      </w:r>
    </w:p>
    <w:p w:rsidR="0052237A" w:rsidRPr="00FF4B11" w:rsidRDefault="0052237A" w:rsidP="0052237A">
      <w:pPr>
        <w:tabs>
          <w:tab w:val="left" w:pos="709"/>
        </w:tabs>
        <w:ind w:right="-1" w:firstLine="709"/>
        <w:jc w:val="both"/>
        <w:rPr>
          <w:rFonts w:ascii="Arial" w:hAnsi="Arial" w:cs="Arial"/>
          <w:sz w:val="16"/>
          <w:szCs w:val="16"/>
        </w:rPr>
      </w:pPr>
      <w:r w:rsidRPr="00FF4B11">
        <w:rPr>
          <w:rFonts w:ascii="Arial" w:hAnsi="Arial" w:cs="Arial"/>
          <w:sz w:val="16"/>
          <w:szCs w:val="16"/>
        </w:rPr>
        <w:t>2.2.4. Повышения эффективности управления муниципальным имуществом, находящимся в собственности Новокубанского городского поселения Новокубанского района.</w:t>
      </w:r>
    </w:p>
    <w:p w:rsidR="0052237A" w:rsidRPr="00FF4B11" w:rsidRDefault="0052237A" w:rsidP="0052237A">
      <w:pPr>
        <w:tabs>
          <w:tab w:val="left" w:pos="709"/>
        </w:tabs>
        <w:ind w:right="-1" w:firstLine="709"/>
        <w:jc w:val="both"/>
        <w:rPr>
          <w:rFonts w:ascii="Arial" w:hAnsi="Arial" w:cs="Arial"/>
          <w:sz w:val="16"/>
          <w:szCs w:val="16"/>
        </w:rPr>
      </w:pPr>
      <w:r w:rsidRPr="00FF4B11">
        <w:rPr>
          <w:rFonts w:ascii="Arial" w:hAnsi="Arial" w:cs="Arial"/>
          <w:sz w:val="16"/>
          <w:szCs w:val="16"/>
        </w:rPr>
        <w:t>2.3. Формирование и ведение Перечня основывается на следующих основных принципах:</w:t>
      </w:r>
    </w:p>
    <w:p w:rsidR="0052237A" w:rsidRPr="00FF4B11" w:rsidRDefault="0052237A" w:rsidP="0052237A">
      <w:pPr>
        <w:tabs>
          <w:tab w:val="left" w:pos="0"/>
          <w:tab w:val="left" w:pos="567"/>
          <w:tab w:val="left" w:pos="851"/>
        </w:tabs>
        <w:ind w:firstLine="709"/>
        <w:jc w:val="both"/>
        <w:rPr>
          <w:rFonts w:ascii="Arial" w:hAnsi="Arial" w:cs="Arial"/>
          <w:sz w:val="16"/>
          <w:szCs w:val="16"/>
        </w:rPr>
      </w:pPr>
      <w:r w:rsidRPr="00FF4B11">
        <w:rPr>
          <w:rFonts w:ascii="Arial" w:hAnsi="Arial" w:cs="Arial"/>
          <w:sz w:val="16"/>
          <w:szCs w:val="16"/>
        </w:rPr>
        <w:t>2.3.1. Достоверность данных об имуществе, включаемом в Перечень, и поддержание актуальности информации об имуществе, включенном в Перечень.</w:t>
      </w:r>
    </w:p>
    <w:p w:rsidR="0052237A" w:rsidRPr="00FF4B11" w:rsidRDefault="0052237A" w:rsidP="0052237A">
      <w:pPr>
        <w:tabs>
          <w:tab w:val="left" w:pos="0"/>
        </w:tabs>
        <w:ind w:firstLine="709"/>
        <w:jc w:val="both"/>
        <w:rPr>
          <w:rFonts w:ascii="Arial" w:hAnsi="Arial" w:cs="Arial"/>
          <w:sz w:val="16"/>
          <w:szCs w:val="16"/>
        </w:rPr>
      </w:pPr>
      <w:r w:rsidRPr="00FF4B11">
        <w:rPr>
          <w:rFonts w:ascii="Arial" w:hAnsi="Arial" w:cs="Arial"/>
          <w:sz w:val="16"/>
          <w:szCs w:val="16"/>
        </w:rPr>
        <w:t>2.3.2. Открытость и доступность сведений об имуществе в Перечне.</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2.3.3. Ежегодная актуализация Перечня (до 1 ноября текущего года), осуществляемая на основе предложений администрации Новокубанского городского поселения Новокубанского района, а также субъектов малого и среднего предпринимательства, общественных организаций, выражающих интересы субъектов малого и среднего предпринимательства, институтов развития в сфере малого и среднего предпринимательства,</w:t>
      </w:r>
      <w:r w:rsidRPr="00FF4B11">
        <w:rPr>
          <w:rFonts w:ascii="Arial" w:hAnsi="Arial" w:cs="Arial"/>
          <w:kern w:val="3"/>
          <w:sz w:val="16"/>
          <w:szCs w:val="16"/>
          <w:lang w:val="de-DE" w:eastAsia="ja-JP" w:bidi="fa-IR"/>
        </w:rPr>
        <w:t xml:space="preserve"> </w:t>
      </w:r>
      <w:r w:rsidRPr="00FF4B11">
        <w:rPr>
          <w:rFonts w:ascii="Arial" w:hAnsi="Arial" w:cs="Arial"/>
          <w:sz w:val="16"/>
          <w:szCs w:val="16"/>
        </w:rPr>
        <w:t xml:space="preserve">и </w:t>
      </w:r>
      <w:proofErr w:type="spellStart"/>
      <w:r w:rsidRPr="00FF4B11">
        <w:rPr>
          <w:rFonts w:ascii="Arial" w:hAnsi="Arial" w:cs="Arial"/>
          <w:sz w:val="16"/>
          <w:szCs w:val="16"/>
          <w:lang w:val="de-DE"/>
        </w:rPr>
        <w:t>физически</w:t>
      </w:r>
      <w:r w:rsidRPr="00FF4B11">
        <w:rPr>
          <w:rFonts w:ascii="Arial" w:hAnsi="Arial" w:cs="Arial"/>
          <w:sz w:val="16"/>
          <w:szCs w:val="16"/>
        </w:rPr>
        <w:t>х</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w:t>
      </w:r>
      <w:r w:rsidRPr="00FF4B11">
        <w:rPr>
          <w:rFonts w:ascii="Arial" w:hAnsi="Arial" w:cs="Arial"/>
          <w:sz w:val="16"/>
          <w:szCs w:val="16"/>
        </w:rPr>
        <w:t>х</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w:t>
      </w:r>
    </w:p>
    <w:p w:rsidR="0052237A" w:rsidRPr="00FF4B11" w:rsidRDefault="0052237A" w:rsidP="0052237A">
      <w:pPr>
        <w:tabs>
          <w:tab w:val="left" w:pos="0"/>
          <w:tab w:val="left" w:pos="851"/>
        </w:tabs>
        <w:ind w:firstLine="709"/>
        <w:jc w:val="both"/>
        <w:rPr>
          <w:rFonts w:ascii="Arial" w:hAnsi="Arial" w:cs="Arial"/>
          <w:sz w:val="16"/>
          <w:szCs w:val="16"/>
          <w:lang w:val="de-DE"/>
        </w:rPr>
      </w:pPr>
      <w:r w:rsidRPr="00FF4B11">
        <w:rPr>
          <w:rFonts w:ascii="Arial" w:hAnsi="Arial" w:cs="Arial"/>
          <w:sz w:val="16"/>
          <w:szCs w:val="16"/>
        </w:rPr>
        <w:t xml:space="preserve">2.3.4. Взаимодействие с общественными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 </w:t>
      </w:r>
      <w:r w:rsidRPr="00FF4B11">
        <w:rPr>
          <w:rFonts w:ascii="Arial" w:hAnsi="Arial" w:cs="Arial"/>
          <w:sz w:val="16"/>
          <w:szCs w:val="16"/>
          <w:lang w:val="de-DE"/>
        </w:rPr>
        <w:t xml:space="preserve">а </w:t>
      </w:r>
      <w:proofErr w:type="spellStart"/>
      <w:r w:rsidRPr="00FF4B11">
        <w:rPr>
          <w:rFonts w:ascii="Arial" w:hAnsi="Arial" w:cs="Arial"/>
          <w:sz w:val="16"/>
          <w:szCs w:val="16"/>
          <w:lang w:val="de-DE"/>
        </w:rPr>
        <w:t>также</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физически</w:t>
      </w:r>
      <w:proofErr w:type="spellEnd"/>
      <w:r w:rsidRPr="00FF4B11">
        <w:rPr>
          <w:rFonts w:ascii="Arial" w:hAnsi="Arial" w:cs="Arial"/>
          <w:sz w:val="16"/>
          <w:szCs w:val="16"/>
        </w:rPr>
        <w:t xml:space="preserve">м </w:t>
      </w:r>
      <w:proofErr w:type="spellStart"/>
      <w:r w:rsidRPr="00FF4B11">
        <w:rPr>
          <w:rFonts w:ascii="Arial" w:hAnsi="Arial" w:cs="Arial"/>
          <w:sz w:val="16"/>
          <w:szCs w:val="16"/>
          <w:lang w:val="de-DE"/>
        </w:rPr>
        <w:t>лица</w:t>
      </w:r>
      <w:proofErr w:type="spellEnd"/>
      <w:r w:rsidRPr="00FF4B11">
        <w:rPr>
          <w:rFonts w:ascii="Arial" w:hAnsi="Arial" w:cs="Arial"/>
          <w:sz w:val="16"/>
          <w:szCs w:val="16"/>
        </w:rPr>
        <w:t>м</w:t>
      </w:r>
      <w:r w:rsidRPr="00FF4B11">
        <w:rPr>
          <w:rFonts w:ascii="Arial" w:hAnsi="Arial" w:cs="Arial"/>
          <w:sz w:val="16"/>
          <w:szCs w:val="16"/>
          <w:lang w:val="de-DE"/>
        </w:rPr>
        <w:t>,</w:t>
      </w:r>
      <w:r w:rsidRPr="00FF4B11">
        <w:rPr>
          <w:rFonts w:ascii="Arial" w:hAnsi="Arial" w:cs="Arial"/>
          <w:sz w:val="16"/>
          <w:szCs w:val="16"/>
        </w:rPr>
        <w:t xml:space="preserve"> </w:t>
      </w:r>
      <w:proofErr w:type="spellStart"/>
      <w:r w:rsidRPr="00FF4B11">
        <w:rPr>
          <w:rFonts w:ascii="Arial" w:hAnsi="Arial" w:cs="Arial"/>
          <w:sz w:val="16"/>
          <w:szCs w:val="16"/>
          <w:lang w:val="de-DE"/>
        </w:rPr>
        <w:t>применяющим</w:t>
      </w:r>
      <w:proofErr w:type="spellEnd"/>
      <w:r w:rsidRPr="00FF4B11">
        <w:rPr>
          <w:rFonts w:ascii="Arial" w:hAnsi="Arial" w:cs="Arial"/>
          <w:sz w:val="16"/>
          <w:szCs w:val="16"/>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 в ходе формирования и дополнения Перечня.</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2.4. Использование имущества, включенного в Перечень, осуществляется только в целях предоставления его во владение и (или) пользование субъектам малого и среднего предпринимательства, а также физическим лицам, применяющим специальный налоговый режим.</w:t>
      </w:r>
    </w:p>
    <w:p w:rsidR="0052237A" w:rsidRDefault="0052237A" w:rsidP="0052237A">
      <w:pPr>
        <w:tabs>
          <w:tab w:val="left" w:pos="0"/>
        </w:tabs>
        <w:ind w:firstLine="709"/>
        <w:jc w:val="both"/>
        <w:rPr>
          <w:rFonts w:ascii="Arial" w:hAnsi="Arial" w:cs="Arial"/>
          <w:sz w:val="16"/>
          <w:szCs w:val="16"/>
        </w:rPr>
      </w:pPr>
      <w:proofErr w:type="gramStart"/>
      <w:r w:rsidRPr="00FF4B11">
        <w:rPr>
          <w:rFonts w:ascii="Arial" w:hAnsi="Arial" w:cs="Arial"/>
          <w:sz w:val="16"/>
          <w:szCs w:val="16"/>
        </w:rPr>
        <w:t xml:space="preserve">Запрещается продажа муниципального имущества, включенного в Перечень, за исключением возмездного отчуждения такого имущества в собственность субъектов малого и </w:t>
      </w:r>
      <w:r w:rsidRPr="00FF4B11">
        <w:rPr>
          <w:rFonts w:ascii="Arial" w:hAnsi="Arial" w:cs="Arial"/>
          <w:sz w:val="16"/>
          <w:szCs w:val="16"/>
        </w:rPr>
        <w:tab/>
        <w:t>среднего предпринимательства в соответствии с Федеральным законом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r w:rsidRPr="00FF4B11">
        <w:rPr>
          <w:rFonts w:ascii="Arial" w:hAnsi="Arial" w:cs="Arial"/>
          <w:sz w:val="16"/>
          <w:szCs w:val="16"/>
        </w:rPr>
        <w:t xml:space="preserve">» и в случаях, указанных в подпунктах 6, 8 и 9 пункта 2 статьи 39.3 Земельного кодекса Российской Федерации. В отношении </w:t>
      </w:r>
      <w:proofErr w:type="gramStart"/>
      <w:r w:rsidRPr="00FF4B11">
        <w:rPr>
          <w:rFonts w:ascii="Arial" w:hAnsi="Arial" w:cs="Arial"/>
          <w:sz w:val="16"/>
          <w:szCs w:val="16"/>
        </w:rPr>
        <w:t>указанного</w:t>
      </w:r>
      <w:proofErr w:type="gramEnd"/>
    </w:p>
    <w:p w:rsidR="0052237A" w:rsidRDefault="0052237A" w:rsidP="0052237A">
      <w:pPr>
        <w:tabs>
          <w:tab w:val="left" w:pos="0"/>
        </w:tabs>
        <w:ind w:firstLine="709"/>
        <w:jc w:val="both"/>
        <w:rPr>
          <w:rFonts w:ascii="Arial" w:hAnsi="Arial" w:cs="Arial"/>
          <w:sz w:val="16"/>
          <w:szCs w:val="16"/>
        </w:rPr>
      </w:pPr>
    </w:p>
    <w:p w:rsidR="0052237A" w:rsidRDefault="0052237A" w:rsidP="0052237A">
      <w:pPr>
        <w:tabs>
          <w:tab w:val="left" w:pos="0"/>
        </w:tabs>
        <w:ind w:firstLine="709"/>
        <w:jc w:val="both"/>
        <w:rPr>
          <w:rFonts w:ascii="Arial" w:hAnsi="Arial" w:cs="Arial"/>
          <w:sz w:val="16"/>
          <w:szCs w:val="16"/>
        </w:rPr>
      </w:pPr>
    </w:p>
    <w:p w:rsidR="0052237A" w:rsidRDefault="0052237A" w:rsidP="0052237A">
      <w:pPr>
        <w:tabs>
          <w:tab w:val="left" w:pos="0"/>
        </w:tabs>
        <w:ind w:firstLine="709"/>
        <w:jc w:val="both"/>
        <w:rPr>
          <w:rFonts w:ascii="Arial" w:hAnsi="Arial" w:cs="Arial"/>
          <w:sz w:val="16"/>
          <w:szCs w:val="16"/>
        </w:rPr>
      </w:pPr>
    </w:p>
    <w:p w:rsidR="0052237A" w:rsidRDefault="0052237A" w:rsidP="0052237A">
      <w:pPr>
        <w:tabs>
          <w:tab w:val="left" w:pos="0"/>
        </w:tabs>
        <w:ind w:firstLine="709"/>
        <w:jc w:val="both"/>
        <w:rPr>
          <w:rFonts w:ascii="Arial" w:hAnsi="Arial" w:cs="Arial"/>
          <w:sz w:val="16"/>
          <w:szCs w:val="16"/>
        </w:rPr>
      </w:pPr>
    </w:p>
    <w:p w:rsidR="0052237A" w:rsidRDefault="0052237A" w:rsidP="0052237A">
      <w:pPr>
        <w:tabs>
          <w:tab w:val="left" w:pos="0"/>
        </w:tabs>
        <w:ind w:firstLine="709"/>
        <w:jc w:val="both"/>
        <w:rPr>
          <w:rFonts w:ascii="Arial" w:hAnsi="Arial" w:cs="Arial"/>
          <w:sz w:val="16"/>
          <w:szCs w:val="16"/>
        </w:rPr>
      </w:pPr>
    </w:p>
    <w:p w:rsidR="0052237A" w:rsidRPr="00FF4B11" w:rsidRDefault="0052237A" w:rsidP="0052237A">
      <w:pPr>
        <w:tabs>
          <w:tab w:val="left" w:pos="0"/>
        </w:tabs>
        <w:ind w:firstLine="709"/>
        <w:jc w:val="both"/>
        <w:rPr>
          <w:rFonts w:ascii="Arial" w:hAnsi="Arial" w:cs="Arial"/>
          <w:sz w:val="16"/>
          <w:szCs w:val="16"/>
        </w:rPr>
      </w:pPr>
      <w:r w:rsidRPr="00FF4B11">
        <w:rPr>
          <w:rFonts w:ascii="Arial" w:hAnsi="Arial" w:cs="Arial"/>
          <w:sz w:val="16"/>
          <w:szCs w:val="16"/>
        </w:rPr>
        <w:t xml:space="preserve"> </w:t>
      </w:r>
      <w:proofErr w:type="gramStart"/>
      <w:r w:rsidRPr="00FF4B11">
        <w:rPr>
          <w:rFonts w:ascii="Arial" w:hAnsi="Arial" w:cs="Arial"/>
          <w:sz w:val="16"/>
          <w:szCs w:val="16"/>
        </w:rPr>
        <w:t>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w:t>
      </w:r>
      <w:proofErr w:type="gramEnd"/>
      <w:r w:rsidRPr="00FF4B11">
        <w:rPr>
          <w:rFonts w:ascii="Arial" w:hAnsi="Arial" w:cs="Arial"/>
          <w:sz w:val="16"/>
          <w:szCs w:val="16"/>
        </w:rPr>
        <w:t xml:space="preserve"> и среднего предпринимательства, </w:t>
      </w:r>
      <w:proofErr w:type="spellStart"/>
      <w:r w:rsidRPr="00FF4B11">
        <w:rPr>
          <w:rFonts w:ascii="Arial" w:hAnsi="Arial" w:cs="Arial"/>
          <w:sz w:val="16"/>
          <w:szCs w:val="16"/>
          <w:lang w:val="de-DE"/>
        </w:rPr>
        <w:t>физически</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лица</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применяющим</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 xml:space="preserve"> и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w:t>
      </w:r>
    </w:p>
    <w:p w:rsidR="0052237A" w:rsidRPr="00FF4B11" w:rsidRDefault="0052237A" w:rsidP="0052237A">
      <w:pPr>
        <w:tabs>
          <w:tab w:val="left" w:pos="0"/>
        </w:tabs>
        <w:ind w:right="-1"/>
        <w:jc w:val="both"/>
        <w:rPr>
          <w:rFonts w:ascii="Arial" w:hAnsi="Arial" w:cs="Arial"/>
          <w:sz w:val="16"/>
          <w:szCs w:val="16"/>
        </w:rPr>
      </w:pPr>
    </w:p>
    <w:p w:rsidR="0052237A" w:rsidRPr="00FF4B11" w:rsidRDefault="0052237A" w:rsidP="0052237A">
      <w:pPr>
        <w:tabs>
          <w:tab w:val="left" w:pos="0"/>
        </w:tabs>
        <w:ind w:right="-1"/>
        <w:jc w:val="center"/>
        <w:rPr>
          <w:rFonts w:ascii="Arial" w:hAnsi="Arial" w:cs="Arial"/>
          <w:b/>
          <w:sz w:val="16"/>
          <w:szCs w:val="16"/>
        </w:rPr>
      </w:pPr>
      <w:r w:rsidRPr="00FF4B11">
        <w:rPr>
          <w:rFonts w:ascii="Arial" w:hAnsi="Arial" w:cs="Arial"/>
          <w:b/>
          <w:sz w:val="16"/>
          <w:szCs w:val="16"/>
        </w:rPr>
        <w:t>3. Формирование, ведение и ежегодное дополнение Перечня</w:t>
      </w:r>
    </w:p>
    <w:p w:rsidR="0052237A" w:rsidRPr="00FF4B11" w:rsidRDefault="0052237A" w:rsidP="0052237A">
      <w:pPr>
        <w:tabs>
          <w:tab w:val="left" w:pos="0"/>
        </w:tabs>
        <w:ind w:right="-1"/>
        <w:jc w:val="both"/>
        <w:rPr>
          <w:rFonts w:ascii="Arial" w:hAnsi="Arial" w:cs="Arial"/>
          <w:sz w:val="16"/>
          <w:szCs w:val="16"/>
        </w:rPr>
      </w:pP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 xml:space="preserve">3.1. Перечень, изменения и ежегодное дополнение в него утверждаются правовым актом - постановлением администрации Новокубанского городского поселения Новокубанского района. </w:t>
      </w:r>
    </w:p>
    <w:p w:rsidR="0052237A" w:rsidRPr="00FF4B11" w:rsidRDefault="0052237A" w:rsidP="0052237A">
      <w:pPr>
        <w:tabs>
          <w:tab w:val="left" w:pos="0"/>
        </w:tabs>
        <w:ind w:firstLine="709"/>
        <w:jc w:val="both"/>
        <w:rPr>
          <w:rFonts w:ascii="Arial" w:hAnsi="Arial" w:cs="Arial"/>
          <w:sz w:val="16"/>
          <w:szCs w:val="16"/>
        </w:rPr>
      </w:pPr>
      <w:r w:rsidRPr="00FF4B11">
        <w:rPr>
          <w:rFonts w:ascii="Arial" w:hAnsi="Arial" w:cs="Arial"/>
          <w:sz w:val="16"/>
          <w:szCs w:val="16"/>
        </w:rPr>
        <w:t xml:space="preserve">3.2. Перечень формируется в виде информационной базы данных, содержащей объекты учета. </w:t>
      </w:r>
    </w:p>
    <w:p w:rsidR="0052237A" w:rsidRPr="00FF4B11" w:rsidRDefault="0052237A" w:rsidP="0052237A">
      <w:pPr>
        <w:ind w:firstLine="709"/>
        <w:jc w:val="both"/>
        <w:rPr>
          <w:rFonts w:ascii="Arial" w:hAnsi="Arial" w:cs="Arial"/>
          <w:sz w:val="16"/>
          <w:szCs w:val="16"/>
        </w:rPr>
      </w:pPr>
      <w:r w:rsidRPr="00FF4B11">
        <w:rPr>
          <w:rFonts w:ascii="Arial" w:hAnsi="Arial" w:cs="Arial"/>
          <w:sz w:val="16"/>
          <w:szCs w:val="16"/>
        </w:rPr>
        <w:t xml:space="preserve">3.3. Ведение Перечня осуществляется уполномоченным органом в электронной форме в составе и по форме, которые установлены в соответствии с </w:t>
      </w:r>
      <w:hyperlink r:id="rId10" w:history="1">
        <w:r w:rsidRPr="00FF4B11">
          <w:rPr>
            <w:rFonts w:ascii="Arial" w:hAnsi="Arial" w:cs="Arial"/>
            <w:sz w:val="16"/>
            <w:szCs w:val="16"/>
          </w:rPr>
          <w:t>частью 4.4 статьи 18</w:t>
        </w:r>
      </w:hyperlink>
      <w:r w:rsidRPr="00FF4B11">
        <w:rPr>
          <w:rFonts w:ascii="Arial" w:hAnsi="Arial" w:cs="Arial"/>
          <w:sz w:val="16"/>
          <w:szCs w:val="16"/>
        </w:rPr>
        <w:t xml:space="preserve"> Федерального закона от 24 июля 2007 года N 209-ФЗ "О развитии малого и среднего предпринимательства в Российской Федерации".</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 xml:space="preserve">3.4. </w:t>
      </w:r>
      <w:proofErr w:type="gramStart"/>
      <w:r w:rsidRPr="00FF4B11">
        <w:rPr>
          <w:rFonts w:ascii="Arial" w:hAnsi="Arial" w:cs="Arial"/>
          <w:sz w:val="16"/>
          <w:szCs w:val="16"/>
        </w:rPr>
        <w:t>Сведения об утвержденном Перечне, а также об изменениях, дополнениях, внесенных в Перечень, предоставляются уполномоченным органом в акционерное общество «Федеральная корпорация по развитию малого и среднего предпринимательства» в порядке, по форме и в сроки,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roofErr w:type="gramEnd"/>
    </w:p>
    <w:p w:rsidR="0052237A" w:rsidRPr="00FF4B11" w:rsidRDefault="0052237A" w:rsidP="0052237A">
      <w:pPr>
        <w:ind w:firstLine="709"/>
        <w:jc w:val="both"/>
        <w:rPr>
          <w:rFonts w:ascii="Arial" w:hAnsi="Arial" w:cs="Arial"/>
          <w:sz w:val="16"/>
          <w:szCs w:val="16"/>
        </w:rPr>
      </w:pPr>
      <w:r w:rsidRPr="00FF4B11">
        <w:rPr>
          <w:rFonts w:ascii="Arial" w:hAnsi="Arial" w:cs="Arial"/>
          <w:sz w:val="16"/>
          <w:szCs w:val="16"/>
        </w:rPr>
        <w:t xml:space="preserve">3.5. </w:t>
      </w:r>
      <w:proofErr w:type="gramStart"/>
      <w:r w:rsidRPr="00FF4B11">
        <w:rPr>
          <w:rFonts w:ascii="Arial" w:hAnsi="Arial" w:cs="Arial"/>
          <w:sz w:val="16"/>
          <w:szCs w:val="16"/>
        </w:rPr>
        <w:t>В перечень вносятся сведения об имуществе, (в том числе земельных участках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зданиях, строениях, сооружениях, нежилых помещениях, оборудовании, машинах, механизмах, установках, транспортных средствах, инвентаре, инструментах), которое соответствует  следующим критериям:</w:t>
      </w:r>
      <w:proofErr w:type="gramEnd"/>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3.5.1.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52237A" w:rsidRPr="00FF4B11" w:rsidRDefault="0052237A" w:rsidP="0052237A">
      <w:pPr>
        <w:ind w:firstLine="709"/>
        <w:jc w:val="both"/>
        <w:rPr>
          <w:rFonts w:ascii="Arial" w:hAnsi="Arial" w:cs="Arial"/>
          <w:sz w:val="16"/>
          <w:szCs w:val="16"/>
        </w:rPr>
      </w:pPr>
      <w:r w:rsidRPr="00FF4B11">
        <w:rPr>
          <w:rFonts w:ascii="Arial" w:hAnsi="Arial" w:cs="Arial"/>
          <w:sz w:val="16"/>
          <w:szCs w:val="16"/>
        </w:rPr>
        <w:t>3.5.2. В отношении имущества федеральными законами, законами Краснодарского края, муниципальными актами не установлен запрет на его передачу во временное владение и (или) пользование, в том числе в аренду на торгах или без проведения торгов.</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3.5.3. Имущество не является объектом религиозного назначения.</w:t>
      </w:r>
    </w:p>
    <w:p w:rsidR="0052237A" w:rsidRPr="00FF4B11" w:rsidRDefault="0052237A" w:rsidP="0052237A">
      <w:pPr>
        <w:ind w:firstLine="709"/>
        <w:jc w:val="both"/>
        <w:rPr>
          <w:rFonts w:ascii="Arial" w:hAnsi="Arial" w:cs="Arial"/>
          <w:sz w:val="16"/>
          <w:szCs w:val="16"/>
        </w:rPr>
      </w:pPr>
      <w:r w:rsidRPr="00FF4B11">
        <w:rPr>
          <w:rFonts w:ascii="Arial" w:hAnsi="Arial" w:cs="Arial"/>
          <w:sz w:val="16"/>
          <w:szCs w:val="16"/>
        </w:rPr>
        <w:t>3.5.4. Имущество не является объектом незавершенного строительства, объектом жилищного фонда или объектом сети инженерно-технического обеспечения, к которому подключен объект жилищного фонда.</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3.5.5. В отношении имущества Новокубанского городского поселения Новокубанского района не приняты решения о его отчуждении (продаже) в соответствии с порядком, определенным Федеральным законом от 21 декабря 2001 года № 178-ФЗ «О приватизации государственного и муниципального имущества», или предоставлении иным лицам.</w:t>
      </w:r>
    </w:p>
    <w:p w:rsidR="0052237A" w:rsidRPr="00FF4B11" w:rsidRDefault="0052237A" w:rsidP="0052237A">
      <w:pPr>
        <w:ind w:firstLine="709"/>
        <w:rPr>
          <w:rFonts w:ascii="Arial" w:hAnsi="Arial" w:cs="Arial"/>
          <w:sz w:val="16"/>
          <w:szCs w:val="16"/>
        </w:rPr>
      </w:pPr>
      <w:r w:rsidRPr="00FF4B11">
        <w:rPr>
          <w:rFonts w:ascii="Arial" w:hAnsi="Arial" w:cs="Arial"/>
          <w:sz w:val="16"/>
          <w:szCs w:val="16"/>
        </w:rPr>
        <w:t>3.5.6. Имущество не признано аварийным и подлежащим сносу или реконструкции.</w:t>
      </w:r>
    </w:p>
    <w:p w:rsidR="0052237A" w:rsidRPr="00FF4B11" w:rsidRDefault="0052237A" w:rsidP="0052237A">
      <w:pPr>
        <w:ind w:firstLine="709"/>
        <w:jc w:val="both"/>
        <w:rPr>
          <w:rFonts w:ascii="Arial" w:hAnsi="Arial" w:cs="Arial"/>
          <w:sz w:val="16"/>
          <w:szCs w:val="16"/>
        </w:rPr>
      </w:pPr>
      <w:r w:rsidRPr="00FF4B11">
        <w:rPr>
          <w:rFonts w:ascii="Arial" w:hAnsi="Arial" w:cs="Arial"/>
          <w:sz w:val="16"/>
          <w:szCs w:val="16"/>
        </w:rPr>
        <w:t xml:space="preserve">3.5.7. </w:t>
      </w:r>
      <w:proofErr w:type="gramStart"/>
      <w:r w:rsidRPr="00FF4B11">
        <w:rPr>
          <w:rFonts w:ascii="Arial" w:hAnsi="Arial" w:cs="Arial"/>
          <w:sz w:val="16"/>
          <w:szCs w:val="16"/>
        </w:rPr>
        <w:t>Имущество, являющееся движимым имуществом, не относится к имуществу, которое теряет свои натуральные свойства в процессе его использования (потребляемым вещам), к имуществу,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w:t>
      </w:r>
      <w:proofErr w:type="gramEnd"/>
    </w:p>
    <w:p w:rsidR="0052237A" w:rsidRPr="00FF4B11" w:rsidRDefault="0052237A" w:rsidP="0052237A">
      <w:pPr>
        <w:ind w:firstLine="709"/>
        <w:rPr>
          <w:rFonts w:ascii="Arial" w:hAnsi="Arial" w:cs="Arial"/>
          <w:sz w:val="16"/>
          <w:szCs w:val="16"/>
        </w:rPr>
      </w:pPr>
      <w:r w:rsidRPr="00FF4B11">
        <w:rPr>
          <w:rFonts w:ascii="Arial" w:hAnsi="Arial" w:cs="Arial"/>
          <w:sz w:val="16"/>
          <w:szCs w:val="16"/>
        </w:rPr>
        <w:t>3.5.8. В отношении имущества  Администрацией Новокубанского городского поселения Новокубанского района не принято в установленном порядке решение о предоставлении его иным лицам.</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3.6. Виды имущества, включаемые в Перечень:</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3.6.1. Оборудование, машины, механизмы, установки, транспортные средства, инвентарь, инструменты, пригодные к эксплуатации по назначению с учетом их технического состояния и морального износа.</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3.6.2. Объекты недвижимого имущества, подключенные к сетям инженерно-технического обеспечения (или готовые для подключения) и имеющие подъездные пути.</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3.6.3. Объекты недвижимого имущества, планируемые к использованию под административные, торговые, офисные, производственные и иные цели.</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3.6.4. Земельные участки, в том числе из состава земель сельскохозяйственного назначения, а также земельные участки, государственная собственность на которые не разграничена.</w:t>
      </w:r>
    </w:p>
    <w:p w:rsidR="0052237A" w:rsidRPr="00FF4B11" w:rsidRDefault="0052237A" w:rsidP="0052237A">
      <w:pPr>
        <w:tabs>
          <w:tab w:val="left" w:pos="0"/>
        </w:tabs>
        <w:ind w:firstLine="709"/>
        <w:jc w:val="both"/>
        <w:rPr>
          <w:rFonts w:ascii="Arial" w:hAnsi="Arial" w:cs="Arial"/>
          <w:sz w:val="16"/>
          <w:szCs w:val="16"/>
        </w:rPr>
      </w:pPr>
      <w:r w:rsidRPr="00FF4B11">
        <w:rPr>
          <w:rFonts w:ascii="Arial" w:hAnsi="Arial" w:cs="Arial"/>
          <w:sz w:val="16"/>
          <w:szCs w:val="16"/>
        </w:rPr>
        <w:t>Виды разрешенного использования, функциональное и территориальное зонирование, установленные в отношении земельных участков, на которых расположены включаемые в Перечень объекты недвижимого имущества, должны предусматривать их использование для размещения указанных объектов.</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3.6.5. Имущество, закрепленное на праве хозяйственного ведения за муниципальным унитарным предприятием, на праве оперативного управления за муниципальным учреждением (далее - балансодержатель) и отвечающее критериям, в отношении которого имеется предложение балансодержателя, согласованное с уполномоченным органом, о включении имущества в Перечень.</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3.6.6. Инвестиционные площадки.</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 xml:space="preserve">3.7. </w:t>
      </w:r>
      <w:proofErr w:type="gramStart"/>
      <w:r w:rsidRPr="00FF4B11">
        <w:rPr>
          <w:rFonts w:ascii="Arial" w:hAnsi="Arial" w:cs="Arial"/>
          <w:sz w:val="16"/>
          <w:szCs w:val="16"/>
        </w:rPr>
        <w:t>Форму Перечня и состав сведений об объектах муниципального имущества Новокубанского городского поселения Новокубанского района, включаемых в Перечень в соответствии с частью 4 статьи 18 Федерального закона от 24 июля 2007 года № 209-ФЗ «О развитии малого и среднего предпринимательства в Российской Федерации», установить в соответствии с формой, утверждённой приказом Министерства экономического развития РФ от 20 апреля 2016 № 264 «Об утверждении Порядка</w:t>
      </w:r>
      <w:proofErr w:type="gramEnd"/>
      <w:r w:rsidRPr="00FF4B11">
        <w:rPr>
          <w:rFonts w:ascii="Arial" w:hAnsi="Arial" w:cs="Arial"/>
          <w:sz w:val="16"/>
          <w:szCs w:val="16"/>
        </w:rPr>
        <w:t xml:space="preserve"> </w:t>
      </w:r>
      <w:proofErr w:type="gramStart"/>
      <w:r w:rsidRPr="00FF4B11">
        <w:rPr>
          <w:rFonts w:ascii="Arial" w:hAnsi="Arial" w:cs="Arial"/>
          <w:sz w:val="16"/>
          <w:szCs w:val="16"/>
        </w:rPr>
        <w:t>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представления и состава таких сведений».</w:t>
      </w:r>
      <w:proofErr w:type="gramEnd"/>
    </w:p>
    <w:p w:rsidR="0052237A" w:rsidRPr="00FF4B11" w:rsidRDefault="0052237A" w:rsidP="0052237A">
      <w:pPr>
        <w:ind w:firstLine="708"/>
        <w:jc w:val="both"/>
        <w:rPr>
          <w:rFonts w:ascii="Arial" w:hAnsi="Arial" w:cs="Arial"/>
          <w:sz w:val="16"/>
          <w:szCs w:val="16"/>
        </w:rPr>
      </w:pPr>
      <w:r w:rsidRPr="00FF4B11">
        <w:rPr>
          <w:rFonts w:ascii="Arial" w:hAnsi="Arial" w:cs="Arial"/>
          <w:sz w:val="16"/>
          <w:szCs w:val="16"/>
        </w:rPr>
        <w:t xml:space="preserve">3.8. </w:t>
      </w:r>
      <w:proofErr w:type="gramStart"/>
      <w:r w:rsidRPr="00FF4B11">
        <w:rPr>
          <w:rFonts w:ascii="Arial" w:hAnsi="Arial" w:cs="Arial"/>
          <w:sz w:val="16"/>
          <w:szCs w:val="16"/>
        </w:rPr>
        <w:t>Внесение сведений об имуществе в Перечень (в том числе ежегодное дополнение), а также исключение сведений об имуществе из Перечня осуществляются постановлением администрации Новокубанского городского поселения Новокубанского района на основе предложений уполномоченного органа,</w:t>
      </w:r>
      <w:r w:rsidRPr="00FF4B11">
        <w:rPr>
          <w:rStyle w:val="afb"/>
          <w:rFonts w:ascii="Arial" w:hAnsi="Arial" w:cs="Arial"/>
          <w:sz w:val="16"/>
          <w:szCs w:val="16"/>
        </w:rPr>
        <w:t xml:space="preserve"> </w:t>
      </w:r>
      <w:r w:rsidRPr="00FF4B11">
        <w:rPr>
          <w:rFonts w:ascii="Arial" w:hAnsi="Arial" w:cs="Arial"/>
          <w:sz w:val="16"/>
          <w:szCs w:val="16"/>
        </w:rPr>
        <w:t>муниципальных унитарных предприятий, муниципальных учреждений, владеющих муниципальным имуществом на праве хозяйственного ведения или оперативного управления,</w:t>
      </w:r>
      <w:r w:rsidRPr="00FF4B11">
        <w:rPr>
          <w:rFonts w:ascii="Arial" w:hAnsi="Arial" w:cs="Arial"/>
          <w:color w:val="FF0000"/>
          <w:sz w:val="16"/>
          <w:szCs w:val="16"/>
        </w:rPr>
        <w:t xml:space="preserve"> </w:t>
      </w:r>
      <w:r w:rsidRPr="00FF4B11">
        <w:rPr>
          <w:rFonts w:ascii="Arial" w:hAnsi="Arial" w:cs="Arial"/>
          <w:sz w:val="16"/>
          <w:szCs w:val="16"/>
        </w:rPr>
        <w:t xml:space="preserve"> а также субъектов малого и среднего предпринимательства, общественных организаций, выражающих интересы субъектов малого</w:t>
      </w:r>
      <w:proofErr w:type="gramEnd"/>
      <w:r w:rsidRPr="00FF4B11">
        <w:rPr>
          <w:rFonts w:ascii="Arial" w:hAnsi="Arial" w:cs="Arial"/>
          <w:sz w:val="16"/>
          <w:szCs w:val="16"/>
        </w:rPr>
        <w:t xml:space="preserve"> и среднего предпринимательства, институтов развития в сфере малого и среднего предпринимательства, </w:t>
      </w:r>
      <w:proofErr w:type="spellStart"/>
      <w:r w:rsidRPr="00FF4B11">
        <w:rPr>
          <w:rFonts w:ascii="Arial" w:hAnsi="Arial" w:cs="Arial"/>
          <w:sz w:val="16"/>
          <w:szCs w:val="16"/>
          <w:lang w:val="de-DE"/>
        </w:rPr>
        <w:t>физически</w:t>
      </w:r>
      <w:r w:rsidRPr="00FF4B11">
        <w:rPr>
          <w:rFonts w:ascii="Arial" w:hAnsi="Arial" w:cs="Arial"/>
          <w:sz w:val="16"/>
          <w:szCs w:val="16"/>
        </w:rPr>
        <w:t>х</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w:t>
      </w:r>
      <w:r w:rsidRPr="00FF4B11">
        <w:rPr>
          <w:rFonts w:ascii="Arial" w:hAnsi="Arial" w:cs="Arial"/>
          <w:sz w:val="16"/>
          <w:szCs w:val="16"/>
        </w:rPr>
        <w:t>х</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w:t>
      </w:r>
    </w:p>
    <w:p w:rsidR="0052237A" w:rsidRPr="00FF4B11" w:rsidRDefault="0052237A" w:rsidP="0052237A">
      <w:pPr>
        <w:ind w:firstLine="709"/>
        <w:jc w:val="both"/>
        <w:rPr>
          <w:rFonts w:ascii="Arial" w:hAnsi="Arial" w:cs="Arial"/>
          <w:sz w:val="16"/>
          <w:szCs w:val="16"/>
        </w:rPr>
      </w:pPr>
      <w:r w:rsidRPr="00FF4B11">
        <w:rPr>
          <w:rFonts w:ascii="Arial" w:hAnsi="Arial" w:cs="Arial"/>
          <w:sz w:val="16"/>
          <w:szCs w:val="16"/>
        </w:rPr>
        <w:t xml:space="preserve">3.8.1. </w:t>
      </w:r>
      <w:bookmarkStart w:id="1" w:name="sub_1008"/>
      <w:r w:rsidRPr="00FF4B11">
        <w:rPr>
          <w:rFonts w:ascii="Arial" w:hAnsi="Arial" w:cs="Arial"/>
          <w:sz w:val="16"/>
          <w:szCs w:val="16"/>
        </w:rPr>
        <w:t xml:space="preserve">Исключению из Перечня подлежат сведения </w:t>
      </w:r>
      <w:proofErr w:type="gramStart"/>
      <w:r w:rsidRPr="00FF4B11">
        <w:rPr>
          <w:rFonts w:ascii="Arial" w:hAnsi="Arial" w:cs="Arial"/>
          <w:sz w:val="16"/>
          <w:szCs w:val="16"/>
        </w:rPr>
        <w:t>о</w:t>
      </w:r>
      <w:proofErr w:type="gramEnd"/>
      <w:r w:rsidRPr="00FF4B11">
        <w:rPr>
          <w:rFonts w:ascii="Arial" w:hAnsi="Arial" w:cs="Arial"/>
          <w:sz w:val="16"/>
          <w:szCs w:val="16"/>
        </w:rPr>
        <w:t xml:space="preserve"> имуществе:</w:t>
      </w:r>
    </w:p>
    <w:bookmarkEnd w:id="1"/>
    <w:p w:rsidR="0052237A" w:rsidRPr="00FF4B11" w:rsidRDefault="0052237A" w:rsidP="0052237A">
      <w:pPr>
        <w:autoSpaceDE w:val="0"/>
        <w:autoSpaceDN w:val="0"/>
        <w:adjustRightInd w:val="0"/>
        <w:ind w:firstLine="709"/>
        <w:jc w:val="both"/>
        <w:rPr>
          <w:rFonts w:ascii="Arial" w:hAnsi="Arial" w:cs="Arial"/>
          <w:sz w:val="16"/>
          <w:szCs w:val="16"/>
        </w:rPr>
      </w:pPr>
      <w:r w:rsidRPr="00FF4B11">
        <w:rPr>
          <w:rFonts w:ascii="Arial" w:hAnsi="Arial" w:cs="Arial"/>
          <w:sz w:val="16"/>
          <w:szCs w:val="16"/>
        </w:rPr>
        <w:t xml:space="preserve">3.8.2. Право муниципальной собственности администрации Новокубанского городского поселения Новокубанского </w:t>
      </w:r>
      <w:proofErr w:type="gramStart"/>
      <w:r w:rsidRPr="00FF4B11">
        <w:rPr>
          <w:rFonts w:ascii="Arial" w:hAnsi="Arial" w:cs="Arial"/>
          <w:sz w:val="16"/>
          <w:szCs w:val="16"/>
        </w:rPr>
        <w:t>района</w:t>
      </w:r>
      <w:proofErr w:type="gramEnd"/>
      <w:r w:rsidRPr="00FF4B11">
        <w:rPr>
          <w:rFonts w:ascii="Arial" w:hAnsi="Arial" w:cs="Arial"/>
          <w:sz w:val="16"/>
          <w:szCs w:val="16"/>
        </w:rPr>
        <w:t xml:space="preserve"> на которое прекращено по решению суда или в ином установленном законом порядке.</w:t>
      </w:r>
    </w:p>
    <w:p w:rsidR="0052237A" w:rsidRDefault="0052237A" w:rsidP="0052237A">
      <w:pPr>
        <w:autoSpaceDE w:val="0"/>
        <w:autoSpaceDN w:val="0"/>
        <w:adjustRightInd w:val="0"/>
        <w:ind w:firstLine="709"/>
        <w:jc w:val="both"/>
        <w:rPr>
          <w:rFonts w:ascii="Arial" w:hAnsi="Arial" w:cs="Arial"/>
          <w:sz w:val="16"/>
          <w:szCs w:val="16"/>
        </w:rPr>
      </w:pPr>
      <w:r w:rsidRPr="00FF4B11">
        <w:rPr>
          <w:rFonts w:ascii="Arial" w:hAnsi="Arial" w:cs="Arial"/>
          <w:sz w:val="16"/>
          <w:szCs w:val="16"/>
        </w:rPr>
        <w:t>3.8.3. В случае принятия администрации Новокубанского городского поселения Новокубанского района в установленном порядке решения, предусматривающего распоряжение таким имуществом иным образом.</w:t>
      </w:r>
    </w:p>
    <w:p w:rsidR="0052237A" w:rsidRDefault="0052237A" w:rsidP="0052237A">
      <w:pPr>
        <w:autoSpaceDE w:val="0"/>
        <w:autoSpaceDN w:val="0"/>
        <w:adjustRightInd w:val="0"/>
        <w:ind w:firstLine="709"/>
        <w:jc w:val="both"/>
        <w:rPr>
          <w:rFonts w:ascii="Arial" w:hAnsi="Arial" w:cs="Arial"/>
          <w:sz w:val="16"/>
          <w:szCs w:val="16"/>
        </w:rPr>
      </w:pPr>
    </w:p>
    <w:p w:rsidR="0052237A" w:rsidRDefault="0052237A" w:rsidP="0052237A">
      <w:pPr>
        <w:autoSpaceDE w:val="0"/>
        <w:autoSpaceDN w:val="0"/>
        <w:adjustRightInd w:val="0"/>
        <w:ind w:firstLine="709"/>
        <w:jc w:val="both"/>
        <w:rPr>
          <w:rFonts w:ascii="Arial" w:hAnsi="Arial" w:cs="Arial"/>
          <w:sz w:val="16"/>
          <w:szCs w:val="16"/>
        </w:rPr>
      </w:pPr>
    </w:p>
    <w:p w:rsidR="0052237A" w:rsidRPr="00FF4B11" w:rsidRDefault="0052237A" w:rsidP="0052237A">
      <w:pPr>
        <w:autoSpaceDE w:val="0"/>
        <w:autoSpaceDN w:val="0"/>
        <w:adjustRightInd w:val="0"/>
        <w:ind w:firstLine="709"/>
        <w:jc w:val="both"/>
        <w:rPr>
          <w:rFonts w:ascii="Arial" w:hAnsi="Arial" w:cs="Arial"/>
          <w:sz w:val="16"/>
          <w:szCs w:val="16"/>
        </w:rPr>
      </w:pPr>
    </w:p>
    <w:p w:rsidR="0052237A" w:rsidRDefault="0052237A" w:rsidP="0052237A">
      <w:pPr>
        <w:tabs>
          <w:tab w:val="left" w:pos="0"/>
          <w:tab w:val="left" w:pos="851"/>
        </w:tabs>
        <w:ind w:firstLine="709"/>
        <w:jc w:val="both"/>
        <w:rPr>
          <w:rFonts w:ascii="Arial" w:hAnsi="Arial" w:cs="Arial"/>
          <w:sz w:val="16"/>
          <w:szCs w:val="16"/>
        </w:rPr>
      </w:pPr>
    </w:p>
    <w:p w:rsidR="0052237A" w:rsidRDefault="0052237A" w:rsidP="0052237A">
      <w:pPr>
        <w:tabs>
          <w:tab w:val="left" w:pos="0"/>
          <w:tab w:val="left" w:pos="851"/>
        </w:tabs>
        <w:ind w:firstLine="709"/>
        <w:jc w:val="both"/>
        <w:rPr>
          <w:rFonts w:ascii="Arial" w:hAnsi="Arial" w:cs="Arial"/>
          <w:sz w:val="16"/>
          <w:szCs w:val="16"/>
        </w:rPr>
      </w:pP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3.9. Рассмотрение уполномоченным органом поступивших предложений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из следующих решений:</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3.9.1. О подготовке проекта постановления администрации Новокубанского городского поселения Новокубанского района о включении сведений об имуществе, в отношении которого поступило предложение, в Перечень.</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3.9.2. О подготовке проекта постановления администрации Новокубанского городского поселения Новокубанского района об исключении из Перечня сведений об имуществе, в отношении которого поступило предложение.</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3.9.3. Об отказе в учете предложений.</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3.10. Подготовка соответствующих постановлений, перечисленных в подпунктах 3.9.1, 3.9.2 пункта 3.9 настоящего порядка, осуществляется уполномоченным органом в течение 30 календарных дней со дня поступления предложений.</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3.11. Решение об отказе в учете предложений о включении имущества в Перечень принимается в следующих случаях:</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3.11.1. Имущество не соответствует критериям, установленным пунктом 3.5 настоящего Порядка.</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3.11.2.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одного или нескольких перечисленных лиц: балансодержателя, уполномоченного органа, осуществляющего полномочия учредителя балансодержателя.</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3.11.3. Индивидуально-определенные признаки движимого имущества не позволяют заключить в отношении него договор аренды или иной гражданско-правовой договор.</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3.11.4. Отсутствуют основания в связи с наступлением случаев, определенных пунктом 3.8.1.</w:t>
      </w:r>
    </w:p>
    <w:p w:rsidR="0052237A" w:rsidRPr="00FF4B11" w:rsidRDefault="0052237A" w:rsidP="0052237A">
      <w:pPr>
        <w:tabs>
          <w:tab w:val="left" w:pos="0"/>
          <w:tab w:val="left" w:pos="851"/>
        </w:tabs>
        <w:ind w:firstLine="709"/>
        <w:jc w:val="both"/>
        <w:rPr>
          <w:rFonts w:ascii="Arial" w:hAnsi="Arial" w:cs="Arial"/>
          <w:color w:val="FF0000"/>
          <w:sz w:val="16"/>
          <w:szCs w:val="16"/>
        </w:rPr>
      </w:pPr>
      <w:r w:rsidRPr="00FF4B11">
        <w:rPr>
          <w:rFonts w:ascii="Arial" w:hAnsi="Arial" w:cs="Arial"/>
          <w:sz w:val="16"/>
          <w:szCs w:val="16"/>
        </w:rPr>
        <w:t>3.11.5. Предложение, указанное в пункте 3.5 настоящего порядка, отозвано направившим его лицом до момента рассмотрения уполномоченным органом.</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3.12. В случае принятия решения об отказе в учете поступившего предложения уполномоченный орган в течение 5 рабочих дней направляет лицу, представившему предложение, мотивированный ответ о невозможности включения сведений об имуществе в Перечень.</w:t>
      </w:r>
    </w:p>
    <w:p w:rsidR="0052237A" w:rsidRPr="00FF4B11" w:rsidRDefault="0052237A" w:rsidP="0052237A">
      <w:pPr>
        <w:tabs>
          <w:tab w:val="left" w:pos="0"/>
        </w:tabs>
        <w:ind w:firstLine="709"/>
        <w:jc w:val="both"/>
        <w:rPr>
          <w:rFonts w:ascii="Arial" w:hAnsi="Arial" w:cs="Arial"/>
          <w:sz w:val="16"/>
          <w:szCs w:val="16"/>
        </w:rPr>
      </w:pPr>
      <w:r w:rsidRPr="00FF4B11">
        <w:rPr>
          <w:rFonts w:ascii="Arial" w:hAnsi="Arial" w:cs="Arial"/>
          <w:sz w:val="16"/>
          <w:szCs w:val="16"/>
        </w:rPr>
        <w:t>3.13. Сведения о муниципальном имуществе Новокубанского городского поселения Новокубанского района могут быть исключены из Перечня, если:</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 xml:space="preserve">3.13.1. В течение 2 лет со дня включения сведений о муниципальном имуществе Новокубанского городского поселения Новокубанского района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w:t>
      </w:r>
      <w:proofErr w:type="spellStart"/>
      <w:r w:rsidRPr="00FF4B11">
        <w:rPr>
          <w:rFonts w:ascii="Arial" w:hAnsi="Arial" w:cs="Arial"/>
          <w:sz w:val="16"/>
          <w:szCs w:val="16"/>
          <w:lang w:val="de-DE"/>
        </w:rPr>
        <w:t>физически</w:t>
      </w:r>
      <w:r w:rsidRPr="00FF4B11">
        <w:rPr>
          <w:rFonts w:ascii="Arial" w:hAnsi="Arial" w:cs="Arial"/>
          <w:sz w:val="16"/>
          <w:szCs w:val="16"/>
        </w:rPr>
        <w:t>х</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w:t>
      </w:r>
      <w:r w:rsidRPr="00FF4B11">
        <w:rPr>
          <w:rFonts w:ascii="Arial" w:hAnsi="Arial" w:cs="Arial"/>
          <w:sz w:val="16"/>
          <w:szCs w:val="16"/>
        </w:rPr>
        <w:t>х</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 не поступило:</w:t>
      </w:r>
    </w:p>
    <w:p w:rsidR="0052237A" w:rsidRPr="00FF4B11" w:rsidRDefault="0052237A" w:rsidP="0052237A">
      <w:pPr>
        <w:ind w:firstLine="709"/>
        <w:jc w:val="both"/>
        <w:rPr>
          <w:rFonts w:ascii="Arial" w:hAnsi="Arial" w:cs="Arial"/>
          <w:sz w:val="16"/>
          <w:szCs w:val="16"/>
        </w:rPr>
      </w:pPr>
      <w:r w:rsidRPr="00FF4B11">
        <w:rPr>
          <w:rFonts w:ascii="Arial" w:hAnsi="Arial" w:cs="Arial"/>
          <w:sz w:val="16"/>
          <w:szCs w:val="16"/>
        </w:rPr>
        <w:t>а) ни одной заявки на участие в аукционе (конкурсе) на право заключения договора, предусматривающего переход прав владения и (или) пользования, в том числе на право заключения договора аренды земельного участка;</w:t>
      </w:r>
    </w:p>
    <w:p w:rsidR="0052237A" w:rsidRPr="00FF4B11" w:rsidRDefault="0052237A" w:rsidP="0052237A">
      <w:pPr>
        <w:ind w:firstLine="709"/>
        <w:jc w:val="both"/>
        <w:rPr>
          <w:rFonts w:ascii="Arial" w:hAnsi="Arial" w:cs="Arial"/>
          <w:sz w:val="16"/>
          <w:szCs w:val="16"/>
        </w:rPr>
      </w:pPr>
      <w:r w:rsidRPr="00FF4B11">
        <w:rPr>
          <w:rFonts w:ascii="Arial" w:hAnsi="Arial" w:cs="Arial"/>
          <w:sz w:val="16"/>
          <w:szCs w:val="16"/>
        </w:rPr>
        <w:t xml:space="preserve">б) ни одного заявления о предоставлении имущества, в том числе земельного участка,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законом от 26 июля 2006 года № 135-ФЗ «О защите конкуренции» или </w:t>
      </w:r>
      <w:hyperlink r:id="rId11" w:history="1">
        <w:r w:rsidRPr="00FF4B11">
          <w:rPr>
            <w:rFonts w:ascii="Arial" w:hAnsi="Arial" w:cs="Arial"/>
            <w:sz w:val="16"/>
            <w:szCs w:val="16"/>
          </w:rPr>
          <w:t>Земельным кодексом</w:t>
        </w:r>
      </w:hyperlink>
      <w:r w:rsidRPr="00FF4B11">
        <w:rPr>
          <w:rFonts w:ascii="Arial" w:hAnsi="Arial" w:cs="Arial"/>
          <w:sz w:val="16"/>
          <w:szCs w:val="16"/>
        </w:rPr>
        <w:t xml:space="preserve"> Российской Федерации.</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в) когда имущество, сведения о котором внесены в Перечень, перестало соответствовать критериям, установленным пунктом 3.5 настоящего Порядка.</w:t>
      </w:r>
    </w:p>
    <w:p w:rsidR="0052237A" w:rsidRPr="00FF4B11" w:rsidRDefault="0052237A" w:rsidP="0052237A">
      <w:pPr>
        <w:tabs>
          <w:tab w:val="left" w:pos="0"/>
        </w:tabs>
        <w:ind w:firstLine="709"/>
        <w:jc w:val="both"/>
        <w:rPr>
          <w:rFonts w:ascii="Arial" w:hAnsi="Arial" w:cs="Arial"/>
          <w:sz w:val="16"/>
          <w:szCs w:val="16"/>
        </w:rPr>
      </w:pPr>
      <w:r w:rsidRPr="00FF4B11">
        <w:rPr>
          <w:rFonts w:ascii="Arial" w:hAnsi="Arial" w:cs="Arial"/>
          <w:sz w:val="16"/>
          <w:szCs w:val="16"/>
        </w:rPr>
        <w:t>В случае</w:t>
      </w:r>
      <w:proofErr w:type="gramStart"/>
      <w:r w:rsidRPr="00FF4B11">
        <w:rPr>
          <w:rFonts w:ascii="Arial" w:hAnsi="Arial" w:cs="Arial"/>
          <w:sz w:val="16"/>
          <w:szCs w:val="16"/>
        </w:rPr>
        <w:t>,</w:t>
      </w:r>
      <w:proofErr w:type="gramEnd"/>
      <w:r w:rsidRPr="00FF4B11">
        <w:rPr>
          <w:rFonts w:ascii="Arial" w:hAnsi="Arial" w:cs="Arial"/>
          <w:sz w:val="16"/>
          <w:szCs w:val="16"/>
        </w:rPr>
        <w:t xml:space="preserve"> если характеристики имущества изменились таким образом, что имущество стало непригодным для использования субъектами малого и среднего предпринимательства или организаций, образующих инфраструктуру поддержки субъектов малого и среднего предпринимательства, </w:t>
      </w:r>
      <w:proofErr w:type="spellStart"/>
      <w:r w:rsidRPr="00FF4B11">
        <w:rPr>
          <w:rFonts w:ascii="Arial" w:hAnsi="Arial" w:cs="Arial"/>
          <w:sz w:val="16"/>
          <w:szCs w:val="16"/>
          <w:lang w:val="de-DE"/>
        </w:rPr>
        <w:t>физически</w:t>
      </w:r>
      <w:r w:rsidRPr="00FF4B11">
        <w:rPr>
          <w:rFonts w:ascii="Arial" w:hAnsi="Arial" w:cs="Arial"/>
          <w:sz w:val="16"/>
          <w:szCs w:val="16"/>
        </w:rPr>
        <w:t>х</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w:t>
      </w:r>
      <w:r w:rsidRPr="00FF4B11">
        <w:rPr>
          <w:rFonts w:ascii="Arial" w:hAnsi="Arial" w:cs="Arial"/>
          <w:sz w:val="16"/>
          <w:szCs w:val="16"/>
        </w:rPr>
        <w:t>х</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 xml:space="preserve">, по целевому назначению, имущество может быть сохранено в Перечне, при условии предоставления его субъектам малого и среднего предпринимательства или организациям, образующим инфраструктуру поддержки субъектов малого и среднего предпринимательства, </w:t>
      </w:r>
      <w:proofErr w:type="spellStart"/>
      <w:r w:rsidRPr="00FF4B11">
        <w:rPr>
          <w:rFonts w:ascii="Arial" w:hAnsi="Arial" w:cs="Arial"/>
          <w:sz w:val="16"/>
          <w:szCs w:val="16"/>
          <w:lang w:val="de-DE"/>
        </w:rPr>
        <w:t>физически</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лиц</w:t>
      </w:r>
      <w:r w:rsidRPr="00FF4B11">
        <w:rPr>
          <w:rFonts w:ascii="Arial" w:hAnsi="Arial" w:cs="Arial"/>
          <w:sz w:val="16"/>
          <w:szCs w:val="16"/>
        </w:rPr>
        <w:t>ам</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применяющи</w:t>
      </w:r>
      <w:proofErr w:type="spellEnd"/>
      <w:r w:rsidRPr="00FF4B11">
        <w:rPr>
          <w:rFonts w:ascii="Arial" w:hAnsi="Arial" w:cs="Arial"/>
          <w:sz w:val="16"/>
          <w:szCs w:val="16"/>
        </w:rPr>
        <w:t>м</w:t>
      </w:r>
      <w:r w:rsidRPr="00FF4B11">
        <w:rPr>
          <w:rFonts w:ascii="Arial" w:hAnsi="Arial" w:cs="Arial"/>
          <w:sz w:val="16"/>
          <w:szCs w:val="16"/>
          <w:lang w:val="de-DE"/>
        </w:rPr>
        <w:t xml:space="preserve"> </w:t>
      </w:r>
      <w:proofErr w:type="spellStart"/>
      <w:r w:rsidRPr="00FF4B11">
        <w:rPr>
          <w:rFonts w:ascii="Arial" w:hAnsi="Arial" w:cs="Arial"/>
          <w:sz w:val="16"/>
          <w:szCs w:val="16"/>
          <w:lang w:val="de-DE"/>
        </w:rPr>
        <w:t>специальный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налоговый</w:t>
      </w:r>
      <w:proofErr w:type="spellEnd"/>
      <w:r w:rsidRPr="00FF4B11">
        <w:rPr>
          <w:rFonts w:ascii="Arial" w:hAnsi="Arial" w:cs="Arial"/>
          <w:sz w:val="16"/>
          <w:szCs w:val="16"/>
          <w:lang w:val="de-DE"/>
        </w:rPr>
        <w:t xml:space="preserve"> </w:t>
      </w:r>
      <w:proofErr w:type="spellStart"/>
      <w:r w:rsidRPr="00FF4B11">
        <w:rPr>
          <w:rFonts w:ascii="Arial" w:hAnsi="Arial" w:cs="Arial"/>
          <w:sz w:val="16"/>
          <w:szCs w:val="16"/>
          <w:lang w:val="de-DE"/>
        </w:rPr>
        <w:t>режим</w:t>
      </w:r>
      <w:proofErr w:type="spellEnd"/>
      <w:r w:rsidRPr="00FF4B11">
        <w:rPr>
          <w:rFonts w:ascii="Arial" w:hAnsi="Arial" w:cs="Arial"/>
          <w:sz w:val="16"/>
          <w:szCs w:val="16"/>
        </w:rPr>
        <w:t xml:space="preserve"> на условиях, стимулирующих арендатора осуществить капитальный ремонт и (или) реконструкцию соответствующего объекта.</w:t>
      </w:r>
    </w:p>
    <w:p w:rsidR="0052237A" w:rsidRPr="00FF4B11" w:rsidRDefault="0052237A" w:rsidP="0052237A">
      <w:pPr>
        <w:tabs>
          <w:tab w:val="left" w:pos="0"/>
        </w:tabs>
        <w:ind w:right="-1"/>
        <w:jc w:val="both"/>
        <w:rPr>
          <w:rFonts w:ascii="Arial" w:hAnsi="Arial" w:cs="Arial"/>
          <w:sz w:val="16"/>
          <w:szCs w:val="16"/>
        </w:rPr>
      </w:pPr>
    </w:p>
    <w:p w:rsidR="0052237A" w:rsidRPr="00FF4B11" w:rsidRDefault="0052237A" w:rsidP="0052237A">
      <w:pPr>
        <w:tabs>
          <w:tab w:val="left" w:pos="0"/>
        </w:tabs>
        <w:ind w:right="-1"/>
        <w:jc w:val="center"/>
        <w:rPr>
          <w:rFonts w:ascii="Arial" w:hAnsi="Arial" w:cs="Arial"/>
          <w:b/>
          <w:sz w:val="16"/>
          <w:szCs w:val="16"/>
        </w:rPr>
      </w:pPr>
      <w:r w:rsidRPr="00FF4B11">
        <w:rPr>
          <w:rFonts w:ascii="Arial" w:hAnsi="Arial" w:cs="Arial"/>
          <w:b/>
          <w:sz w:val="16"/>
          <w:szCs w:val="16"/>
        </w:rPr>
        <w:t>4. Опубликование Перечня</w:t>
      </w:r>
    </w:p>
    <w:p w:rsidR="0052237A" w:rsidRPr="00FF4B11" w:rsidRDefault="0052237A" w:rsidP="0052237A">
      <w:pPr>
        <w:tabs>
          <w:tab w:val="left" w:pos="0"/>
        </w:tabs>
        <w:ind w:right="-1"/>
        <w:jc w:val="both"/>
        <w:rPr>
          <w:rFonts w:ascii="Arial" w:hAnsi="Arial" w:cs="Arial"/>
          <w:sz w:val="16"/>
          <w:szCs w:val="16"/>
        </w:rPr>
      </w:pPr>
    </w:p>
    <w:p w:rsidR="0052237A" w:rsidRPr="00FF4B11" w:rsidRDefault="0052237A" w:rsidP="0052237A">
      <w:pPr>
        <w:tabs>
          <w:tab w:val="left" w:pos="0"/>
        </w:tabs>
        <w:ind w:firstLine="709"/>
        <w:jc w:val="both"/>
        <w:rPr>
          <w:rFonts w:ascii="Arial" w:hAnsi="Arial" w:cs="Arial"/>
          <w:sz w:val="16"/>
          <w:szCs w:val="16"/>
        </w:rPr>
      </w:pPr>
      <w:r w:rsidRPr="00FF4B11">
        <w:rPr>
          <w:rFonts w:ascii="Arial" w:hAnsi="Arial" w:cs="Arial"/>
          <w:sz w:val="16"/>
          <w:szCs w:val="16"/>
        </w:rPr>
        <w:t>Перечень и внесенные в него изменения подлежат:</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4.1. Обязательному опубликованию в средствах массовой информации в течение 10 рабочих дней со дня утверждения.</w:t>
      </w:r>
    </w:p>
    <w:p w:rsidR="0052237A" w:rsidRPr="00FF4B11" w:rsidRDefault="0052237A" w:rsidP="0052237A">
      <w:pPr>
        <w:tabs>
          <w:tab w:val="left" w:pos="0"/>
          <w:tab w:val="left" w:pos="851"/>
        </w:tabs>
        <w:ind w:firstLine="709"/>
        <w:jc w:val="both"/>
        <w:rPr>
          <w:rFonts w:ascii="Arial" w:hAnsi="Arial" w:cs="Arial"/>
          <w:sz w:val="16"/>
          <w:szCs w:val="16"/>
        </w:rPr>
      </w:pPr>
      <w:r w:rsidRPr="00FF4B11">
        <w:rPr>
          <w:rFonts w:ascii="Arial" w:hAnsi="Arial" w:cs="Arial"/>
          <w:sz w:val="16"/>
          <w:szCs w:val="16"/>
        </w:rPr>
        <w:t>4.2. Размещению на официальном сайте администрации Новокубанского городского поселения Новокубанского района в информационно-телекоммуникационной сети «Интернет» (в том числе в форме открытых данных) в течение 3 рабочих дней со дня утверждения.</w:t>
      </w:r>
    </w:p>
    <w:p w:rsidR="0052237A" w:rsidRPr="00FF4B11" w:rsidRDefault="0052237A" w:rsidP="0052237A">
      <w:pPr>
        <w:tabs>
          <w:tab w:val="left" w:pos="0"/>
          <w:tab w:val="left" w:pos="851"/>
        </w:tabs>
        <w:ind w:firstLine="709"/>
        <w:jc w:val="both"/>
        <w:rPr>
          <w:rFonts w:ascii="Arial" w:hAnsi="Arial" w:cs="Arial"/>
          <w:color w:val="FF0000"/>
          <w:sz w:val="16"/>
          <w:szCs w:val="16"/>
        </w:rPr>
      </w:pPr>
      <w:r w:rsidRPr="00FF4B11">
        <w:rPr>
          <w:rFonts w:ascii="Arial" w:hAnsi="Arial" w:cs="Arial"/>
          <w:sz w:val="16"/>
          <w:szCs w:val="16"/>
        </w:rPr>
        <w:t>4.3. Предоставлению в акционерное общество «Федеральная корпорация по развитию малого и среднего предпринимательства» в порядке, по форме и в сроки,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r w:rsidRPr="00FF4B11">
        <w:rPr>
          <w:rFonts w:ascii="Arial" w:hAnsi="Arial" w:cs="Arial"/>
          <w:color w:val="FF0000"/>
          <w:sz w:val="16"/>
          <w:szCs w:val="16"/>
        </w:rPr>
        <w:t xml:space="preserve"> </w:t>
      </w:r>
    </w:p>
    <w:p w:rsidR="0052237A" w:rsidRPr="00FF4B11" w:rsidRDefault="0052237A" w:rsidP="0052237A">
      <w:pPr>
        <w:tabs>
          <w:tab w:val="left" w:pos="0"/>
          <w:tab w:val="left" w:pos="851"/>
        </w:tabs>
        <w:ind w:right="-1"/>
        <w:jc w:val="both"/>
        <w:rPr>
          <w:rFonts w:ascii="Arial" w:hAnsi="Arial" w:cs="Arial"/>
          <w:sz w:val="16"/>
          <w:szCs w:val="16"/>
        </w:rPr>
      </w:pPr>
    </w:p>
    <w:p w:rsidR="0052237A" w:rsidRPr="00FF4B11" w:rsidRDefault="0052237A" w:rsidP="0052237A">
      <w:pPr>
        <w:tabs>
          <w:tab w:val="left" w:pos="0"/>
          <w:tab w:val="left" w:pos="851"/>
        </w:tabs>
        <w:ind w:right="-1"/>
        <w:jc w:val="both"/>
        <w:rPr>
          <w:rFonts w:ascii="Arial" w:hAnsi="Arial" w:cs="Arial"/>
          <w:sz w:val="16"/>
          <w:szCs w:val="16"/>
        </w:rPr>
      </w:pPr>
    </w:p>
    <w:p w:rsidR="0052237A" w:rsidRPr="00FF4B11" w:rsidRDefault="0052237A" w:rsidP="0052237A">
      <w:pPr>
        <w:tabs>
          <w:tab w:val="left" w:pos="0"/>
          <w:tab w:val="left" w:pos="851"/>
        </w:tabs>
        <w:ind w:right="-1"/>
        <w:jc w:val="both"/>
        <w:rPr>
          <w:rFonts w:ascii="Arial" w:hAnsi="Arial" w:cs="Arial"/>
          <w:sz w:val="16"/>
          <w:szCs w:val="16"/>
        </w:rPr>
      </w:pPr>
    </w:p>
    <w:p w:rsidR="0052237A" w:rsidRPr="00FF4B11" w:rsidRDefault="0052237A" w:rsidP="0052237A">
      <w:pPr>
        <w:contextualSpacing/>
        <w:jc w:val="both"/>
        <w:rPr>
          <w:rFonts w:ascii="Arial" w:hAnsi="Arial" w:cs="Arial"/>
          <w:sz w:val="16"/>
          <w:szCs w:val="16"/>
        </w:rPr>
      </w:pPr>
      <w:r w:rsidRPr="00FF4B11">
        <w:rPr>
          <w:rFonts w:ascii="Arial" w:hAnsi="Arial" w:cs="Arial"/>
          <w:sz w:val="16"/>
          <w:szCs w:val="16"/>
        </w:rPr>
        <w:t>Начальник отдела имущественных и земельных отношений</w:t>
      </w:r>
    </w:p>
    <w:p w:rsidR="0052237A" w:rsidRPr="00FF4B11" w:rsidRDefault="0052237A" w:rsidP="0052237A">
      <w:pPr>
        <w:contextualSpacing/>
        <w:jc w:val="both"/>
        <w:rPr>
          <w:rFonts w:ascii="Arial" w:hAnsi="Arial" w:cs="Arial"/>
          <w:sz w:val="16"/>
          <w:szCs w:val="16"/>
        </w:rPr>
      </w:pPr>
      <w:r w:rsidRPr="00FF4B11">
        <w:rPr>
          <w:rFonts w:ascii="Arial" w:hAnsi="Arial" w:cs="Arial"/>
          <w:sz w:val="16"/>
          <w:szCs w:val="16"/>
        </w:rPr>
        <w:t>администрации Новокубанского городского поселения</w:t>
      </w:r>
    </w:p>
    <w:p w:rsidR="0052237A" w:rsidRPr="00FF4B11" w:rsidRDefault="0052237A" w:rsidP="0052237A">
      <w:pPr>
        <w:ind w:right="-185"/>
        <w:contextualSpacing/>
        <w:jc w:val="both"/>
        <w:rPr>
          <w:rFonts w:ascii="Arial" w:hAnsi="Arial" w:cs="Arial"/>
          <w:sz w:val="16"/>
          <w:szCs w:val="16"/>
        </w:rPr>
      </w:pPr>
      <w:r w:rsidRPr="00FF4B11">
        <w:rPr>
          <w:rFonts w:ascii="Arial" w:hAnsi="Arial" w:cs="Arial"/>
          <w:sz w:val="16"/>
          <w:szCs w:val="16"/>
        </w:rPr>
        <w:t>Новокубанского района</w:t>
      </w:r>
      <w:r w:rsidRPr="00FF4B11">
        <w:rPr>
          <w:rFonts w:ascii="Arial" w:hAnsi="Arial" w:cs="Arial"/>
          <w:sz w:val="16"/>
          <w:szCs w:val="16"/>
        </w:rPr>
        <w:tab/>
      </w:r>
      <w:r w:rsidRPr="00FF4B11">
        <w:rPr>
          <w:rFonts w:ascii="Arial" w:hAnsi="Arial" w:cs="Arial"/>
          <w:sz w:val="16"/>
          <w:szCs w:val="16"/>
        </w:rPr>
        <w:tab/>
      </w:r>
      <w:r w:rsidRPr="00FF4B11">
        <w:rPr>
          <w:rFonts w:ascii="Arial" w:hAnsi="Arial" w:cs="Arial"/>
          <w:sz w:val="16"/>
          <w:szCs w:val="16"/>
        </w:rPr>
        <w:tab/>
        <w:t xml:space="preserve">                                   </w:t>
      </w:r>
      <w:r>
        <w:rPr>
          <w:rFonts w:ascii="Arial" w:hAnsi="Arial" w:cs="Arial"/>
          <w:sz w:val="16"/>
          <w:szCs w:val="16"/>
        </w:rPr>
        <w:t xml:space="preserve">                                                               </w:t>
      </w:r>
      <w:r w:rsidRPr="00FF4B11">
        <w:rPr>
          <w:rFonts w:ascii="Arial" w:hAnsi="Arial" w:cs="Arial"/>
          <w:sz w:val="16"/>
          <w:szCs w:val="16"/>
        </w:rPr>
        <w:t xml:space="preserve">        Л.В.Еремина</w:t>
      </w:r>
    </w:p>
    <w:p w:rsidR="0052237A" w:rsidRPr="00FF4B11" w:rsidRDefault="0052237A" w:rsidP="0052237A">
      <w:pPr>
        <w:ind w:right="-1"/>
        <w:rPr>
          <w:rFonts w:ascii="Arial" w:hAnsi="Arial" w:cs="Arial"/>
          <w:sz w:val="16"/>
          <w:szCs w:val="16"/>
        </w:rPr>
      </w:pPr>
    </w:p>
    <w:p w:rsidR="0052237A" w:rsidRPr="00FF4B11" w:rsidRDefault="0052237A" w:rsidP="0052237A">
      <w:pPr>
        <w:rPr>
          <w:rFonts w:ascii="Arial" w:hAnsi="Arial" w:cs="Arial"/>
          <w:sz w:val="16"/>
          <w:szCs w:val="16"/>
        </w:rPr>
      </w:pPr>
    </w:p>
    <w:p w:rsidR="0052237A" w:rsidRPr="00FF4B11" w:rsidRDefault="0052237A" w:rsidP="0052237A">
      <w:pPr>
        <w:rPr>
          <w:rFonts w:ascii="Arial" w:hAnsi="Arial" w:cs="Arial"/>
          <w:sz w:val="16"/>
          <w:szCs w:val="16"/>
        </w:rPr>
      </w:pPr>
    </w:p>
    <w:p w:rsidR="0052237A" w:rsidRPr="00FF4B11" w:rsidRDefault="0052237A" w:rsidP="0052237A">
      <w:pPr>
        <w:rPr>
          <w:rFonts w:ascii="Arial" w:hAnsi="Arial" w:cs="Arial"/>
          <w:sz w:val="16"/>
          <w:szCs w:val="16"/>
        </w:rPr>
      </w:pPr>
    </w:p>
    <w:p w:rsidR="00C00E95" w:rsidRPr="006A158A" w:rsidRDefault="00C00E95" w:rsidP="00C00E95">
      <w:pPr>
        <w:rPr>
          <w:rFonts w:ascii="Arial" w:hAnsi="Arial" w:cs="Arial"/>
          <w:sz w:val="16"/>
          <w:szCs w:val="16"/>
        </w:rPr>
      </w:pPr>
    </w:p>
    <w:p w:rsidR="00C00E95" w:rsidRPr="006A158A" w:rsidRDefault="00C00E95" w:rsidP="00C00E95">
      <w:pPr>
        <w:rPr>
          <w:rFonts w:ascii="Arial" w:hAnsi="Arial" w:cs="Arial"/>
          <w:sz w:val="16"/>
          <w:szCs w:val="16"/>
        </w:rPr>
      </w:pPr>
    </w:p>
    <w:p w:rsidR="00C00E95" w:rsidRPr="006A158A" w:rsidRDefault="00C00E95" w:rsidP="00C00E95">
      <w:pPr>
        <w:rPr>
          <w:rFonts w:ascii="Arial" w:hAnsi="Arial" w:cs="Arial"/>
          <w:sz w:val="16"/>
          <w:szCs w:val="16"/>
        </w:rPr>
      </w:pPr>
    </w:p>
    <w:p w:rsidR="00C00E95" w:rsidRPr="006A158A" w:rsidRDefault="00C00E95" w:rsidP="00C00E95">
      <w:pPr>
        <w:rPr>
          <w:rFonts w:ascii="Arial" w:hAnsi="Arial" w:cs="Arial"/>
          <w:sz w:val="16"/>
          <w:szCs w:val="16"/>
        </w:rPr>
      </w:pPr>
    </w:p>
    <w:p w:rsidR="00C00E95" w:rsidRPr="006A158A" w:rsidRDefault="00C00E95" w:rsidP="00C00E95">
      <w:pPr>
        <w:rPr>
          <w:rFonts w:ascii="Arial" w:hAnsi="Arial" w:cs="Arial"/>
          <w:sz w:val="16"/>
          <w:szCs w:val="16"/>
        </w:rPr>
      </w:pPr>
    </w:p>
    <w:p w:rsidR="00C00E95" w:rsidRPr="006A158A" w:rsidRDefault="00C00E95" w:rsidP="00C00E95">
      <w:pPr>
        <w:rPr>
          <w:rFonts w:ascii="Arial" w:hAnsi="Arial" w:cs="Arial"/>
          <w:sz w:val="16"/>
          <w:szCs w:val="16"/>
        </w:rPr>
      </w:pPr>
    </w:p>
    <w:p w:rsidR="00DB1205" w:rsidRDefault="00DB1205" w:rsidP="00BD1388">
      <w:pPr>
        <w:rPr>
          <w:rFonts w:ascii="Arial" w:hAnsi="Arial" w:cs="Arial"/>
          <w:sz w:val="16"/>
          <w:szCs w:val="16"/>
        </w:rPr>
      </w:pPr>
    </w:p>
    <w:p w:rsidR="00DB1205" w:rsidRPr="00B82247" w:rsidRDefault="00DB1205" w:rsidP="00BD1388">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B82247" w:rsidRPr="00B82247" w:rsidTr="00B82247">
        <w:tc>
          <w:tcPr>
            <w:tcW w:w="3369"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52237A">
              <w:rPr>
                <w:rFonts w:ascii="Arial" w:hAnsi="Arial" w:cs="Arial"/>
                <w:sz w:val="16"/>
                <w:szCs w:val="16"/>
              </w:rPr>
              <w:t>20</w:t>
            </w:r>
            <w:r w:rsidR="00455CA0">
              <w:rPr>
                <w:rFonts w:ascii="Arial" w:hAnsi="Arial" w:cs="Arial"/>
                <w:sz w:val="16"/>
                <w:szCs w:val="16"/>
              </w:rPr>
              <w:t>.07</w:t>
            </w:r>
            <w:r w:rsidR="00DC3C2C">
              <w:rPr>
                <w:rFonts w:ascii="Arial" w:hAnsi="Arial" w:cs="Arial"/>
                <w:sz w:val="16"/>
                <w:szCs w:val="16"/>
              </w:rPr>
              <w:t>.2021</w:t>
            </w:r>
            <w:r w:rsidRPr="00B82247">
              <w:rPr>
                <w:rFonts w:ascii="Arial" w:hAnsi="Arial" w:cs="Arial"/>
                <w:sz w:val="16"/>
                <w:szCs w:val="16"/>
              </w:rPr>
              <w:t xml:space="preserve"> в 10-00</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52237A">
              <w:rPr>
                <w:rFonts w:ascii="Arial" w:hAnsi="Arial" w:cs="Arial"/>
                <w:sz w:val="16"/>
                <w:szCs w:val="16"/>
              </w:rPr>
              <w:t>20</w:t>
            </w:r>
            <w:r w:rsidR="00455CA0">
              <w:rPr>
                <w:rFonts w:ascii="Arial" w:hAnsi="Arial" w:cs="Arial"/>
                <w:sz w:val="16"/>
                <w:szCs w:val="16"/>
              </w:rPr>
              <w:t>.07</w:t>
            </w:r>
            <w:r w:rsidR="00EF56CB">
              <w:rPr>
                <w:rFonts w:ascii="Arial" w:hAnsi="Arial" w:cs="Arial"/>
                <w:sz w:val="16"/>
                <w:szCs w:val="16"/>
              </w:rPr>
              <w:t>.</w:t>
            </w:r>
            <w:r w:rsidR="00DC3C2C">
              <w:rPr>
                <w:rFonts w:ascii="Arial" w:hAnsi="Arial" w:cs="Arial"/>
                <w:sz w:val="16"/>
                <w:szCs w:val="16"/>
              </w:rPr>
              <w:t>2021</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B82247" w:rsidRDefault="00B82247" w:rsidP="00BD1388">
      <w:pPr>
        <w:rPr>
          <w:rFonts w:ascii="Arial" w:hAnsi="Arial" w:cs="Arial"/>
          <w:sz w:val="16"/>
          <w:szCs w:val="16"/>
        </w:rPr>
      </w:pPr>
    </w:p>
    <w:p w:rsidR="000D2BE9" w:rsidRDefault="000D2BE9" w:rsidP="00BD1388">
      <w:pPr>
        <w:rPr>
          <w:rFonts w:ascii="Arial" w:hAnsi="Arial" w:cs="Arial"/>
          <w:sz w:val="16"/>
          <w:szCs w:val="16"/>
        </w:rPr>
      </w:pPr>
    </w:p>
    <w:p w:rsidR="000D2BE9" w:rsidRDefault="000D2BE9" w:rsidP="00BD1388">
      <w:pPr>
        <w:rPr>
          <w:rFonts w:ascii="Arial" w:hAnsi="Arial" w:cs="Arial"/>
          <w:sz w:val="16"/>
          <w:szCs w:val="16"/>
        </w:rPr>
      </w:pPr>
    </w:p>
    <w:p w:rsidR="00F86733" w:rsidRPr="00B82247" w:rsidRDefault="00F86733">
      <w:pPr>
        <w:tabs>
          <w:tab w:val="center" w:pos="4819"/>
        </w:tabs>
        <w:spacing w:line="240" w:lineRule="atLeast"/>
        <w:rPr>
          <w:rFonts w:ascii="Arial" w:hAnsi="Arial" w:cs="Arial"/>
          <w:sz w:val="16"/>
          <w:szCs w:val="16"/>
        </w:rPr>
      </w:pPr>
      <w:bookmarkStart w:id="2" w:name="_GoBack"/>
      <w:bookmarkEnd w:id="2"/>
    </w:p>
    <w:sectPr w:rsidR="00F86733" w:rsidRPr="00B82247" w:rsidSect="0052237A">
      <w:pgSz w:w="11907" w:h="16840"/>
      <w:pgMar w:top="426" w:right="850" w:bottom="142"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2">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4">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6">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7">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8">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9">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2">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0A97056"/>
    <w:multiLevelType w:val="singleLevel"/>
    <w:tmpl w:val="0419000F"/>
    <w:lvl w:ilvl="0">
      <w:start w:val="1"/>
      <w:numFmt w:val="decimal"/>
      <w:lvlText w:val="%1."/>
      <w:lvlJc w:val="left"/>
      <w:pPr>
        <w:tabs>
          <w:tab w:val="num" w:pos="360"/>
        </w:tabs>
        <w:ind w:left="360" w:hanging="360"/>
      </w:pPr>
    </w:lvl>
  </w:abstractNum>
  <w:abstractNum w:abstractNumId="17">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0">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25">
    <w:nsid w:val="5DAC65E5"/>
    <w:multiLevelType w:val="singleLevel"/>
    <w:tmpl w:val="0419000F"/>
    <w:lvl w:ilvl="0">
      <w:start w:val="1"/>
      <w:numFmt w:val="decimal"/>
      <w:lvlText w:val="%1."/>
      <w:lvlJc w:val="left"/>
      <w:pPr>
        <w:tabs>
          <w:tab w:val="num" w:pos="360"/>
        </w:tabs>
        <w:ind w:left="360" w:hanging="360"/>
      </w:pPr>
    </w:lvl>
  </w:abstractNum>
  <w:abstractNum w:abstractNumId="26">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8">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6"/>
  </w:num>
  <w:num w:numId="2">
    <w:abstractNumId w:val="25"/>
  </w:num>
  <w:num w:numId="3">
    <w:abstractNumId w:val="24"/>
  </w:num>
  <w:num w:numId="4">
    <w:abstractNumId w:val="8"/>
  </w:num>
  <w:num w:numId="5">
    <w:abstractNumId w:val="4"/>
  </w:num>
  <w:num w:numId="6">
    <w:abstractNumId w:val="18"/>
  </w:num>
  <w:num w:numId="7">
    <w:abstractNumId w:val="5"/>
  </w:num>
  <w:num w:numId="8">
    <w:abstractNumId w:val="1"/>
  </w:num>
  <w:num w:numId="9">
    <w:abstractNumId w:val="3"/>
  </w:num>
  <w:num w:numId="10">
    <w:abstractNumId w:val="19"/>
  </w:num>
  <w:num w:numId="11">
    <w:abstractNumId w:val="7"/>
  </w:num>
  <w:num w:numId="12">
    <w:abstractNumId w:val="6"/>
  </w:num>
  <w:num w:numId="13">
    <w:abstractNumId w:val="26"/>
  </w:num>
  <w:num w:numId="14">
    <w:abstractNumId w:val="17"/>
  </w:num>
  <w:num w:numId="15">
    <w:abstractNumId w:val="21"/>
  </w:num>
  <w:num w:numId="16">
    <w:abstractNumId w:val="28"/>
  </w:num>
  <w:num w:numId="17">
    <w:abstractNumId w:val="27"/>
  </w:num>
  <w:num w:numId="18">
    <w:abstractNumId w:val="20"/>
  </w:num>
  <w:num w:numId="19">
    <w:abstractNumId w:val="12"/>
  </w:num>
  <w:num w:numId="20">
    <w:abstractNumId w:val="23"/>
  </w:num>
  <w:num w:numId="21">
    <w:abstractNumId w:val="13"/>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4"/>
  </w:num>
  <w:num w:numId="25">
    <w:abstractNumId w:val="0"/>
  </w:num>
  <w:num w:numId="26">
    <w:abstractNumId w:val="9"/>
  </w:num>
  <w:num w:numId="27">
    <w:abstractNumId w:val="15"/>
  </w:num>
  <w:num w:numId="28">
    <w:abstractNumId w:val="2"/>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10AFE"/>
    <w:rsid w:val="00016ABC"/>
    <w:rsid w:val="0002523E"/>
    <w:rsid w:val="00027E98"/>
    <w:rsid w:val="00036FAE"/>
    <w:rsid w:val="00047A06"/>
    <w:rsid w:val="00064353"/>
    <w:rsid w:val="000659DB"/>
    <w:rsid w:val="00066E3D"/>
    <w:rsid w:val="00070340"/>
    <w:rsid w:val="00092432"/>
    <w:rsid w:val="000979B1"/>
    <w:rsid w:val="000A7C4B"/>
    <w:rsid w:val="000D2BE9"/>
    <w:rsid w:val="000E04C4"/>
    <w:rsid w:val="000E4B49"/>
    <w:rsid w:val="00116935"/>
    <w:rsid w:val="001274DF"/>
    <w:rsid w:val="001405FC"/>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4FE"/>
    <w:rsid w:val="00267882"/>
    <w:rsid w:val="00267A4A"/>
    <w:rsid w:val="00273297"/>
    <w:rsid w:val="00283D7D"/>
    <w:rsid w:val="002A412A"/>
    <w:rsid w:val="002B6B94"/>
    <w:rsid w:val="002B77A9"/>
    <w:rsid w:val="002C06C4"/>
    <w:rsid w:val="002D4A86"/>
    <w:rsid w:val="002D75A1"/>
    <w:rsid w:val="002E6FCA"/>
    <w:rsid w:val="002E7733"/>
    <w:rsid w:val="002F3D9C"/>
    <w:rsid w:val="0030528D"/>
    <w:rsid w:val="0030581A"/>
    <w:rsid w:val="00314446"/>
    <w:rsid w:val="00322937"/>
    <w:rsid w:val="00340AE5"/>
    <w:rsid w:val="00340BFE"/>
    <w:rsid w:val="003469E8"/>
    <w:rsid w:val="00350EDA"/>
    <w:rsid w:val="0037526F"/>
    <w:rsid w:val="003835C8"/>
    <w:rsid w:val="00391B72"/>
    <w:rsid w:val="00396BE2"/>
    <w:rsid w:val="003A46D0"/>
    <w:rsid w:val="003B0CD8"/>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81533"/>
    <w:rsid w:val="00481E2F"/>
    <w:rsid w:val="004877C7"/>
    <w:rsid w:val="00491332"/>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80EDB"/>
    <w:rsid w:val="00587A45"/>
    <w:rsid w:val="005A05AF"/>
    <w:rsid w:val="005C3871"/>
    <w:rsid w:val="005E0337"/>
    <w:rsid w:val="005F0240"/>
    <w:rsid w:val="00606A1C"/>
    <w:rsid w:val="00611708"/>
    <w:rsid w:val="006223AE"/>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7E37"/>
    <w:rsid w:val="006E6E3C"/>
    <w:rsid w:val="006F5CDB"/>
    <w:rsid w:val="006F5E4A"/>
    <w:rsid w:val="00713EB1"/>
    <w:rsid w:val="00715F56"/>
    <w:rsid w:val="0071669C"/>
    <w:rsid w:val="00716EAF"/>
    <w:rsid w:val="007216AA"/>
    <w:rsid w:val="00723845"/>
    <w:rsid w:val="00761E8D"/>
    <w:rsid w:val="00763D31"/>
    <w:rsid w:val="007672EE"/>
    <w:rsid w:val="00771854"/>
    <w:rsid w:val="00774DAF"/>
    <w:rsid w:val="00781FBC"/>
    <w:rsid w:val="007922C3"/>
    <w:rsid w:val="00794A6C"/>
    <w:rsid w:val="007A1C9B"/>
    <w:rsid w:val="007A526E"/>
    <w:rsid w:val="007B453B"/>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B4F44"/>
    <w:rsid w:val="008D6159"/>
    <w:rsid w:val="00900821"/>
    <w:rsid w:val="00906587"/>
    <w:rsid w:val="009136D3"/>
    <w:rsid w:val="00945F0F"/>
    <w:rsid w:val="0095170E"/>
    <w:rsid w:val="009558D1"/>
    <w:rsid w:val="0095612B"/>
    <w:rsid w:val="009621CC"/>
    <w:rsid w:val="00965CDA"/>
    <w:rsid w:val="009A18FC"/>
    <w:rsid w:val="009A3E36"/>
    <w:rsid w:val="009A3FA4"/>
    <w:rsid w:val="009B24B8"/>
    <w:rsid w:val="009B585E"/>
    <w:rsid w:val="009E61D5"/>
    <w:rsid w:val="009F212B"/>
    <w:rsid w:val="00A06F2D"/>
    <w:rsid w:val="00A27FB0"/>
    <w:rsid w:val="00A308DA"/>
    <w:rsid w:val="00A31C22"/>
    <w:rsid w:val="00A60298"/>
    <w:rsid w:val="00A80E98"/>
    <w:rsid w:val="00A906B6"/>
    <w:rsid w:val="00A9073A"/>
    <w:rsid w:val="00A97595"/>
    <w:rsid w:val="00AB1A6E"/>
    <w:rsid w:val="00AC75B2"/>
    <w:rsid w:val="00AE45EA"/>
    <w:rsid w:val="00AE5CA6"/>
    <w:rsid w:val="00B020E8"/>
    <w:rsid w:val="00B414CE"/>
    <w:rsid w:val="00B41ED3"/>
    <w:rsid w:val="00B5431D"/>
    <w:rsid w:val="00B7285B"/>
    <w:rsid w:val="00B82247"/>
    <w:rsid w:val="00B839D7"/>
    <w:rsid w:val="00B940AE"/>
    <w:rsid w:val="00B956D6"/>
    <w:rsid w:val="00B96883"/>
    <w:rsid w:val="00BA1F66"/>
    <w:rsid w:val="00BB3347"/>
    <w:rsid w:val="00BC6C2C"/>
    <w:rsid w:val="00BD0911"/>
    <w:rsid w:val="00BD1388"/>
    <w:rsid w:val="00BE3EDE"/>
    <w:rsid w:val="00BE7C97"/>
    <w:rsid w:val="00C00E95"/>
    <w:rsid w:val="00C018F2"/>
    <w:rsid w:val="00C44D93"/>
    <w:rsid w:val="00C60496"/>
    <w:rsid w:val="00C710AF"/>
    <w:rsid w:val="00C720F8"/>
    <w:rsid w:val="00C873C6"/>
    <w:rsid w:val="00C95685"/>
    <w:rsid w:val="00CA33B1"/>
    <w:rsid w:val="00CB36AB"/>
    <w:rsid w:val="00CC5343"/>
    <w:rsid w:val="00CF71EA"/>
    <w:rsid w:val="00D071B3"/>
    <w:rsid w:val="00D12F27"/>
    <w:rsid w:val="00D21DB6"/>
    <w:rsid w:val="00D77182"/>
    <w:rsid w:val="00D80EF5"/>
    <w:rsid w:val="00DA2291"/>
    <w:rsid w:val="00DB1205"/>
    <w:rsid w:val="00DB3F94"/>
    <w:rsid w:val="00DB71F7"/>
    <w:rsid w:val="00DC23AC"/>
    <w:rsid w:val="00DC3C2C"/>
    <w:rsid w:val="00DC79EE"/>
    <w:rsid w:val="00DE4D71"/>
    <w:rsid w:val="00DF086D"/>
    <w:rsid w:val="00DF790A"/>
    <w:rsid w:val="00E078F1"/>
    <w:rsid w:val="00E10D68"/>
    <w:rsid w:val="00E35EB9"/>
    <w:rsid w:val="00E45BA0"/>
    <w:rsid w:val="00E56AE2"/>
    <w:rsid w:val="00E64369"/>
    <w:rsid w:val="00E725C3"/>
    <w:rsid w:val="00E75FFD"/>
    <w:rsid w:val="00E87FC2"/>
    <w:rsid w:val="00E90DCA"/>
    <w:rsid w:val="00EB7952"/>
    <w:rsid w:val="00ED20D5"/>
    <w:rsid w:val="00EE6B90"/>
    <w:rsid w:val="00EF56CB"/>
    <w:rsid w:val="00F05519"/>
    <w:rsid w:val="00F10EB6"/>
    <w:rsid w:val="00F12920"/>
    <w:rsid w:val="00F14376"/>
    <w:rsid w:val="00F26366"/>
    <w:rsid w:val="00F276D6"/>
    <w:rsid w:val="00F27B0F"/>
    <w:rsid w:val="00F31ADB"/>
    <w:rsid w:val="00F3333A"/>
    <w:rsid w:val="00F36146"/>
    <w:rsid w:val="00F43151"/>
    <w:rsid w:val="00F51A25"/>
    <w:rsid w:val="00F51F97"/>
    <w:rsid w:val="00F57049"/>
    <w:rsid w:val="00F81DFE"/>
    <w:rsid w:val="00F86733"/>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obileonline.garan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bileonline.garant.ru/" TargetMode="External"/><Relationship Id="rId11" Type="http://schemas.openxmlformats.org/officeDocument/2006/relationships/hyperlink" Target="garantF1://12024624.0" TargetMode="External"/><Relationship Id="rId5" Type="http://schemas.openxmlformats.org/officeDocument/2006/relationships/image" Target="media/image1.jpeg"/><Relationship Id="rId10" Type="http://schemas.openxmlformats.org/officeDocument/2006/relationships/hyperlink" Target="garantF1://12054854.18044" TargetMode="External"/><Relationship Id="rId4" Type="http://schemas.openxmlformats.org/officeDocument/2006/relationships/webSettings" Target="webSettings.xml"/><Relationship Id="rId9"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4</Pages>
  <Words>3874</Words>
  <Characters>22088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25911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31</cp:revision>
  <cp:lastPrinted>2019-06-27T11:48:00Z</cp:lastPrinted>
  <dcterms:created xsi:type="dcterms:W3CDTF">2020-06-03T10:20:00Z</dcterms:created>
  <dcterms:modified xsi:type="dcterms:W3CDTF">2021-07-23T07:40:00Z</dcterms:modified>
</cp:coreProperties>
</file>