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061" w:h="1469" w:hRule="exact" w:wrap="none" w:vAnchor="page" w:hAnchor="page" w:x="1976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9061" w:h="1469" w:hRule="exact" w:wrap="none" w:vAnchor="page" w:hAnchor="page" w:x="1976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МУЛ УКС</w:t>
      </w:r>
    </w:p>
    <w:p>
      <w:pPr>
        <w:pStyle w:val="Style3"/>
        <w:framePr w:w="9061" w:h="1469" w:hRule="exact" w:wrap="none" w:vAnchor="page" w:hAnchor="page" w:x="1976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9061" w:h="3279" w:hRule="exact" w:wrap="none" w:vAnchor="page" w:hAnchor="page" w:x="1976" w:y="4713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061" w:h="3279" w:hRule="exact" w:wrap="none" w:vAnchor="page" w:hAnchor="page" w:x="1976" w:y="47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здания бытового</w:t>
        <w:br/>
        <w:t>обслуживания на земельном участке по адресу:</w:t>
        <w:br/>
        <w:t>г. Новокубанск, на расстоянии 59 м по направлению на юго-</w:t>
        <w:br/>
        <w:t>восток от пересечения ул. Тюленина и ул. Первомайская</w:t>
      </w:r>
    </w:p>
    <w:p>
      <w:pPr>
        <w:pStyle w:val="Style3"/>
        <w:framePr w:w="9061" w:h="341" w:hRule="exact" w:wrap="none" w:vAnchor="page" w:hAnchor="page" w:x="1976" w:y="951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2467-122-0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10" w:h="1461" w:hRule="exact" w:wrap="none" w:vAnchor="page" w:hAnchor="page" w:x="1774" w:y="981"/>
        <w:widowControl w:val="0"/>
        <w:keepNext w:val="0"/>
        <w:keepLines w:val="0"/>
        <w:shd w:val="clear" w:color="auto" w:fill="auto"/>
        <w:bidi w:val="0"/>
        <w:spacing w:before="0" w:after="0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 УКС</w:t>
      </w:r>
    </w:p>
    <w:p>
      <w:pPr>
        <w:pStyle w:val="Style3"/>
        <w:framePr w:w="9310" w:h="1461" w:hRule="exact" w:wrap="none" w:vAnchor="page" w:hAnchor="page" w:x="1774" w:y="981"/>
        <w:widowControl w:val="0"/>
        <w:keepNext w:val="0"/>
        <w:keepLines w:val="0"/>
        <w:shd w:val="clear" w:color="auto" w:fill="auto"/>
        <w:bidi w:val="0"/>
        <w:spacing w:before="0" w:after="0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74" w:y="34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Геворкян Р.Э.</w:t>
      </w:r>
    </w:p>
    <w:p>
      <w:pPr>
        <w:pStyle w:val="Style6"/>
        <w:framePr w:w="9310" w:h="3253" w:hRule="exact" w:wrap="none" w:vAnchor="page" w:hAnchor="page" w:x="1774" w:y="6231"/>
        <w:widowControl w:val="0"/>
        <w:keepNext w:val="0"/>
        <w:keepLines w:val="0"/>
        <w:shd w:val="clear" w:color="auto" w:fill="auto"/>
        <w:bidi w:val="0"/>
        <w:spacing w:before="0" w:after="0" w:line="529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310" w:h="3253" w:hRule="exact" w:wrap="none" w:vAnchor="page" w:hAnchor="page" w:x="1774" w:y="6231"/>
        <w:widowControl w:val="0"/>
        <w:keepNext w:val="0"/>
        <w:keepLines w:val="0"/>
        <w:shd w:val="clear" w:color="auto" w:fill="auto"/>
        <w:bidi w:val="0"/>
        <w:jc w:val="left"/>
        <w:spacing w:before="0" w:after="0" w:line="529" w:lineRule="exact"/>
        <w:ind w:left="280" w:right="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здания бытового</w:t>
        <w:br/>
        <w:t>обслуживания на земельном участке по адресу:</w:t>
        <w:br/>
        <w:t>г. Новокубанск, на расстоянии 59 м по направлению на юго-</w:t>
        <w:br/>
        <w:t>восток от пересечения ул. Тюленина и ул. Первомайская</w:t>
      </w:r>
    </w:p>
    <w:p>
      <w:pPr>
        <w:pStyle w:val="Style8"/>
        <w:framePr w:wrap="none" w:vAnchor="page" w:hAnchor="page" w:x="5950" w:y="105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2467-122-0</w:t>
      </w:r>
    </w:p>
    <w:p>
      <w:pPr>
        <w:pStyle w:val="Style3"/>
        <w:framePr w:w="9310" w:h="1454" w:hRule="exact" w:wrap="none" w:vAnchor="page" w:hAnchor="page" w:x="1774" w:y="12237"/>
        <w:widowControl w:val="0"/>
        <w:keepNext w:val="0"/>
        <w:keepLines w:val="0"/>
        <w:shd w:val="clear" w:color="auto" w:fill="auto"/>
        <w:bidi w:val="0"/>
        <w:jc w:val="left"/>
        <w:spacing w:before="0" w:after="0" w:line="4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310" w:h="1454" w:hRule="exact" w:wrap="none" w:vAnchor="page" w:hAnchor="page" w:x="1774" w:y="12237"/>
        <w:widowControl w:val="0"/>
        <w:keepNext w:val="0"/>
        <w:keepLines w:val="0"/>
        <w:shd w:val="clear" w:color="auto" w:fill="auto"/>
        <w:bidi w:val="0"/>
        <w:jc w:val="left"/>
        <w:spacing w:before="0" w:after="0" w:line="4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310" w:h="1454" w:hRule="exact" w:wrap="none" w:vAnchor="page" w:hAnchor="page" w:x="1774" w:y="12237"/>
        <w:widowControl w:val="0"/>
        <w:keepNext w:val="0"/>
        <w:keepLines w:val="0"/>
        <w:shd w:val="clear" w:color="auto" w:fill="auto"/>
        <w:bidi w:val="0"/>
        <w:jc w:val="left"/>
        <w:spacing w:before="0" w:after="0" w:line="4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923" w:y="1164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68pt;height:135pt;">
            <v:imagedata r:id="rId5" r:href="rId6"/>
          </v:shape>
        </w:pict>
      </w:r>
    </w:p>
    <w:p>
      <w:pPr>
        <w:pStyle w:val="Style3"/>
        <w:framePr w:w="2020" w:h="1450" w:hRule="exact" w:wrap="none" w:vAnchor="page" w:hAnchor="page" w:x="8045" w:y="12234"/>
        <w:widowControl w:val="0"/>
        <w:keepNext w:val="0"/>
        <w:keepLines w:val="0"/>
        <w:shd w:val="clear" w:color="auto" w:fill="auto"/>
        <w:bidi w:val="0"/>
        <w:jc w:val="left"/>
        <w:spacing w:before="0" w:after="0" w:line="4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27" w:h="6617" w:hRule="exact" w:wrap="none" w:vAnchor="page" w:hAnchor="page" w:x="454" w:y="3832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НОРМОКОНГРОЛЬ</w:t>
        <w:tab/>
        <w:t>СОГЛАСОВАНО</w:t>
      </w:r>
    </w:p>
    <w:p>
      <w:pPr>
        <w:pStyle w:val="Style3"/>
        <w:framePr w:w="10282" w:h="12563" w:hRule="exact" w:wrap="none" w:vAnchor="page" w:hAnchor="page" w:x="1199" w:y="73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82" w:h="12563" w:hRule="exact" w:wrap="none" w:vAnchor="page" w:hAnchor="page" w:x="1199" w:y="73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82" w:h="12563" w:hRule="exact" w:wrap="none" w:vAnchor="page" w:hAnchor="page" w:x="1199" w:y="739"/>
        <w:widowControl w:val="0"/>
        <w:keepNext w:val="0"/>
        <w:keepLines w:val="0"/>
        <w:shd w:val="clear" w:color="auto" w:fill="auto"/>
        <w:bidi w:val="0"/>
        <w:spacing w:before="0" w:after="1062" w:line="482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82" w:h="12563" w:hRule="exact" w:wrap="none" w:vAnchor="page" w:hAnchor="page" w:x="1199" w:y="739"/>
        <w:widowControl w:val="0"/>
        <w:keepNext w:val="0"/>
        <w:keepLines w:val="0"/>
        <w:shd w:val="clear" w:color="auto" w:fill="auto"/>
        <w:bidi w:val="0"/>
        <w:jc w:val="left"/>
        <w:spacing w:before="0" w:after="926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18.01.2022 г. №2467.</w:t>
      </w:r>
    </w:p>
    <w:p>
      <w:pPr>
        <w:pStyle w:val="Style6"/>
        <w:framePr w:w="10282" w:h="12563" w:hRule="exact" w:wrap="none" w:vAnchor="page" w:hAnchor="page" w:x="1199" w:y="739"/>
        <w:widowControl w:val="0"/>
        <w:keepNext w:val="0"/>
        <w:keepLines w:val="0"/>
        <w:shd w:val="clear" w:color="auto" w:fill="auto"/>
        <w:bidi w:val="0"/>
        <w:spacing w:before="0" w:after="0" w:line="551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10282" w:h="12563" w:hRule="exact" w:wrap="none" w:vAnchor="page" w:hAnchor="page" w:x="1199" w:y="739"/>
        <w:widowControl w:val="0"/>
        <w:keepNext w:val="0"/>
        <w:keepLines w:val="0"/>
        <w:shd w:val="clear" w:color="auto" w:fill="auto"/>
        <w:bidi w:val="0"/>
        <w:jc w:val="left"/>
        <w:spacing w:before="0" w:after="637" w:line="551" w:lineRule="exact"/>
        <w:ind w:left="520" w:right="780" w:firstLine="5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здания бытового</w:t>
        <w:br/>
        <w:t>обслуживания на земельном участке по адресу:</w:t>
        <w:br/>
        <w:t>г. Новокубанск, на расстоянии 59 м по направлению на юго-</w:t>
        <w:br/>
        <w:t>восток от пересечения ул. Тюленина и ул. Первомайская</w:t>
      </w:r>
    </w:p>
    <w:p>
      <w:pPr>
        <w:pStyle w:val="Style12"/>
        <w:framePr w:w="10282" w:h="12563" w:hRule="exact" w:wrap="none" w:vAnchor="page" w:hAnchor="page" w:x="1199" w:y="739"/>
        <w:widowControl w:val="0"/>
        <w:keepNext w:val="0"/>
        <w:keepLines w:val="0"/>
        <w:shd w:val="clear" w:color="auto" w:fill="auto"/>
        <w:bidi w:val="0"/>
        <w:spacing w:before="0" w:after="480" w:line="28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10282" w:h="12563" w:hRule="exact" w:wrap="none" w:vAnchor="page" w:hAnchor="page" w:x="1199" w:y="73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105 кв.м, с кадастровым номером</w:t>
        <w:br/>
        <w:t>23:21:0401010:3666, расположен по адресу: г. Новокубанск, на расстоянии 59 м</w:t>
        <w:br/>
        <w:t>по направлению на юго-восток от пересечения ул. Тюленина и ул.</w:t>
        <w:br/>
        <w:t>Первомайская. На данном земельном участке отсутствуют как объекты</w:t>
        <w:br/>
        <w:t>капитального строительства, так и временные сооружения и строения. В</w:t>
      </w:r>
    </w:p>
    <w:tbl>
      <w:tblPr>
        <w:tblOverlap w:val="never"/>
        <w:tblLayout w:type="fixed"/>
        <w:jc w:val="left"/>
      </w:tblPr>
      <w:tblGrid>
        <w:gridCol w:w="601"/>
        <w:gridCol w:w="565"/>
        <w:gridCol w:w="569"/>
        <w:gridCol w:w="587"/>
        <w:gridCol w:w="648"/>
        <w:gridCol w:w="605"/>
        <w:gridCol w:w="4111"/>
        <w:gridCol w:w="850"/>
        <w:gridCol w:w="853"/>
        <w:gridCol w:w="893"/>
      </w:tblGrid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40" w:firstLine="0"/>
            </w:pPr>
            <w:r>
              <w:rPr>
                <w:rStyle w:val="CharStyle14"/>
              </w:rPr>
              <w:t>2467-122-0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Эдодп.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31.22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5"/>
              </w:rPr>
              <w:t>Листов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4"/>
              </w:rPr>
              <w:t>9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Н. контр.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19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31.22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4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МУП УКС</w:t>
            </w:r>
          </w:p>
        </w:tc>
      </w:tr>
      <w:tr>
        <w:trPr>
          <w:trHeight w:val="493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ГИЛ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31.22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82" w:h="2452" w:wrap="none" w:vAnchor="page" w:hAnchor="page" w:x="1199" w:y="14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52" w:wrap="none" w:vAnchor="page" w:hAnchor="page" w:x="1199" w:y="141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29" w:h="6613" w:hRule="exact" w:wrap="none" w:vAnchor="page" w:hAnchor="page" w:x="517" w:y="3652"/>
        <w:tabs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835" w:y="12048"/>
        <w:widowControl w:val="0"/>
        <w:rPr>
          <w:sz w:val="2"/>
          <w:szCs w:val="2"/>
        </w:rPr>
      </w:pPr>
      <w:r>
        <w:pict>
          <v:shape id="_x0000_s1027" type="#_x0000_t75" style="width:7pt;height:46pt;">
            <v:imagedata r:id="rId7" r:href="rId8"/>
          </v:shape>
        </w:pict>
      </w:r>
    </w:p>
    <w:p>
      <w:pPr>
        <w:framePr w:wrap="none" w:vAnchor="page" w:hAnchor="page" w:x="828" w:y="13556"/>
        <w:widowControl w:val="0"/>
        <w:rPr>
          <w:sz w:val="2"/>
          <w:szCs w:val="2"/>
        </w:rPr>
      </w:pPr>
      <w:r>
        <w:pict>
          <v:shape id="_x0000_s1028" type="#_x0000_t75" style="width:7pt;height:56pt;">
            <v:imagedata r:id="rId9" r:href="rId10"/>
          </v:shape>
        </w:pict>
      </w:r>
    </w:p>
    <w:p>
      <w:pPr>
        <w:framePr w:wrap="none" w:vAnchor="page" w:hAnchor="page" w:x="821" w:y="15414"/>
        <w:widowControl w:val="0"/>
        <w:rPr>
          <w:sz w:val="2"/>
          <w:szCs w:val="2"/>
        </w:rPr>
      </w:pPr>
      <w:r>
        <w:pict>
          <v:shape id="_x0000_s1029" type="#_x0000_t75" style="width:7pt;height:27pt;">
            <v:imagedata r:id="rId11" r:href="rId12"/>
          </v:shape>
        </w:pict>
      </w:r>
    </w:p>
    <w:p>
      <w:pPr>
        <w:pStyle w:val="Style20"/>
        <w:framePr w:wrap="none" w:vAnchor="page" w:hAnchor="page" w:x="807" w:y="159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S2</w:t>
      </w:r>
    </w:p>
    <w:p>
      <w:pPr>
        <w:pStyle w:val="Style3"/>
        <w:framePr w:w="10166" w:h="13117" w:hRule="exact" w:wrap="none" w:vAnchor="page" w:hAnchor="page" w:x="1257" w:y="9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дальнейшем, предусматривается новое строительство объекта капитального</w:t>
        <w:br/>
        <w:t>строительства - здание бытового обслуживания.</w:t>
      </w:r>
    </w:p>
    <w:p>
      <w:pPr>
        <w:pStyle w:val="Style3"/>
        <w:framePr w:w="10166" w:h="13117" w:hRule="exact" w:wrap="none" w:vAnchor="page" w:hAnchor="page" w:x="1257" w:y="9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рассматриваемый участок</w:t>
        <w:br/>
        <w:t>расположен в общественно-деловой зоне (ОД), которая выделена для</w:t>
        <w:br/>
        <w:t>обеспечения правовых условий использования и строительства новых объектов</w:t>
        <w:br/>
        <w:t>здравоохранения, культуры, торговли, общественного питания, социального и</w:t>
        <w:br/>
        <w:t>коммунально-бытового назначения, предпринимательской деятельности,</w:t>
        <w:br/>
        <w:t>объектов среднего профессионального и высшего профессионального</w:t>
        <w:br/>
        <w:t>образования, административных, научно-исследовательских учреждений,</w:t>
        <w:br/>
        <w:t>культовых зданий, стоянок автомобильного транспорта, объектов делового,</w:t>
        <w:br/>
        <w:t>финансового назначения, иных объектов, связанных с обеспечением</w:t>
        <w:br/>
        <w:t>жизнедеятельности граждан. В общественно-деловых зонах могут размещаться</w:t>
        <w:br/>
        <w:t>жилые дома, гостиницы, подземные или многоэтажные гаражи.</w:t>
      </w:r>
    </w:p>
    <w:p>
      <w:pPr>
        <w:pStyle w:val="Style3"/>
        <w:framePr w:w="10166" w:h="13117" w:hRule="exact" w:wrap="none" w:vAnchor="page" w:hAnchor="page" w:x="1257" w:y="9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</w:t>
        <w:t>-</w:t>
        <w:br/>
        <w:t>деловые зоны», данный земельный участок относится к градостроительной зоне</w:t>
        <w:br/>
        <w:t>ОД-1 - зона делового, общественного и коммерческого назначения, которая</w:t>
      </w:r>
    </w:p>
    <w:tbl>
      <w:tblPr>
        <w:tblOverlap w:val="never"/>
        <w:tblLayout w:type="fixed"/>
        <w:jc w:val="left"/>
      </w:tblPr>
      <w:tblGrid>
        <w:gridCol w:w="601"/>
        <w:gridCol w:w="565"/>
        <w:gridCol w:w="569"/>
        <w:gridCol w:w="612"/>
        <w:gridCol w:w="662"/>
        <w:gridCol w:w="425"/>
        <w:gridCol w:w="6098"/>
        <w:gridCol w:w="634"/>
      </w:tblGrid>
      <w:tr>
        <w:trPr>
          <w:trHeight w:val="3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 xml:space="preserve">J) </w:t>
            </w:r>
            <w:r>
              <w:rPr>
                <w:rStyle w:val="CharStyle2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65" w:wrap="none" w:vAnchor="page" w:hAnchor="page" w:x="1257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2467-122-0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6"/>
              </w:rPr>
              <w:t>2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По^щ.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65" w:wrap="none" w:vAnchor="page" w:hAnchor="page" w:x="1257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65" w:wrap="none" w:vAnchor="page" w:hAnchor="page" w:x="1257" w:y="1563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65" w:wrap="none" w:vAnchor="page" w:hAnchor="page" w:x="1257" w:y="1563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7.4pt;margin-top:749.05pt;width:29.7pt;height:0;z-index:-251658240;mso-position-horizontal-relative:page;mso-position-vertical-relative:page">
            <v:stroke weight="1.45pt"/>
          </v:shape>
        </w:pict>
      </w:r>
    </w:p>
    <w:p>
      <w:pPr>
        <w:pStyle w:val="Style10"/>
        <w:framePr w:w="232" w:h="6613" w:hRule="exact" w:wrap="none" w:vAnchor="page" w:hAnchor="page" w:x="532" w:y="3739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166" w:h="13136" w:hRule="exact" w:wrap="none" w:vAnchor="page" w:hAnchor="page" w:x="1257" w:y="9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выделена для обеспечения правовых условий использования и строительства</w:t>
        <w:br/>
        <w:t>недвижимости с широким спектром административных, деловых,</w:t>
        <w:br/>
        <w:t>общественных, культурных, обслуживающих и коммерческих видов</w:t>
        <w:br/>
        <w:t>использования многофункционального назначения, где для основного</w:t>
        <w:br/>
        <w:t>разрешенного вида использования данного земельного участка под размещение</w:t>
        <w:br/>
        <w:t>объектов бытового обслуживания (код 3.3 «Бытовое обслуживание»)</w:t>
        <w:br/>
        <w:t>установлены следующие предельные (минимальные и (или) максимальные)</w:t>
        <w:br/>
        <w:t>размеры земельных участков и предельные параметры разрешенного</w:t>
        <w:br/>
        <w:t>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66" w:h="13136" w:hRule="exact" w:wrap="none" w:vAnchor="page" w:hAnchor="page" w:x="1257" w:y="966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</w:t>
        <w:br/>
        <w:t>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10166" w:h="13136" w:hRule="exact" w:wrap="none" w:vAnchor="page" w:hAnchor="page" w:x="1257" w:y="966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</w:t>
        <w:br/>
        <w:t>участка в сложившейся застройке) 12 м;</w:t>
      </w:r>
    </w:p>
    <w:p>
      <w:pPr>
        <w:pStyle w:val="Style3"/>
        <w:numPr>
          <w:ilvl w:val="0"/>
          <w:numId w:val="1"/>
        </w:numPr>
        <w:framePr w:w="10166" w:h="13136" w:hRule="exact" w:wrap="none" w:vAnchor="page" w:hAnchor="page" w:x="1257" w:y="966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улиц - 5,0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1"/>
        </w:numPr>
        <w:framePr w:w="10166" w:h="13136" w:hRule="exact" w:wrap="none" w:vAnchor="page" w:hAnchor="page" w:x="1257" w:y="966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 xml:space="preserve">проездов </w:t>
      </w:r>
      <w:r>
        <w:rPr>
          <w:rStyle w:val="CharStyle25"/>
        </w:rPr>
        <w:t>-3,0м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1"/>
        </w:numPr>
        <w:framePr w:w="10166" w:h="13136" w:hRule="exact" w:wrap="none" w:vAnchor="page" w:hAnchor="page" w:x="1257" w:y="966"/>
        <w:tabs>
          <w:tab w:leader="none" w:pos="11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>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1"/>
        </w:numPr>
        <w:framePr w:w="10166" w:h="13136" w:hRule="exact" w:wrap="none" w:vAnchor="page" w:hAnchor="page" w:x="1257" w:y="966"/>
        <w:tabs>
          <w:tab w:leader="none" w:pos="12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66" w:h="13136" w:hRule="exact" w:wrap="none" w:vAnchor="page" w:hAnchor="page" w:x="1257" w:y="966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58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- 20 м;</w:t>
      </w:r>
    </w:p>
    <w:p>
      <w:pPr>
        <w:pStyle w:val="Style3"/>
        <w:numPr>
          <w:ilvl w:val="0"/>
          <w:numId w:val="1"/>
        </w:numPr>
        <w:framePr w:w="10166" w:h="13136" w:hRule="exact" w:wrap="none" w:vAnchor="page" w:hAnchor="page" w:x="1257" w:y="966"/>
        <w:tabs>
          <w:tab w:leader="none" w:pos="12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10166" w:h="13136" w:hRule="exact" w:wrap="none" w:vAnchor="page" w:hAnchor="page" w:x="1257" w:y="966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ограниченной площадью (105 кв.м) земельного участка</w:t>
      </w:r>
    </w:p>
    <w:p>
      <w:pPr>
        <w:pStyle w:val="Style3"/>
        <w:framePr w:w="10166" w:h="13136" w:hRule="exact" w:wrap="none" w:vAnchor="page" w:hAnchor="page" w:x="1257" w:y="9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отведенного под строительство планируемого объекта (здание бытового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9"/>
        <w:gridCol w:w="565"/>
        <w:gridCol w:w="158"/>
        <w:gridCol w:w="551"/>
        <w:gridCol w:w="454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4" w:wrap="none" w:vAnchor="page" w:hAnchor="page" w:x="1285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JL U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285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:М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285" w:y="157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285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285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285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285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285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285" w:y="15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27"/>
        <w:framePr w:wrap="none" w:vAnchor="page" w:hAnchor="page" w:x="7081" w:y="1608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2467-122-0</w:t>
      </w:r>
    </w:p>
    <w:p>
      <w:pPr>
        <w:pStyle w:val="Style29"/>
        <w:framePr w:wrap="none" w:vAnchor="page" w:hAnchor="page" w:x="10912" w:y="158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51" w:h="6620" w:hRule="exact" w:wrap="none" w:vAnchor="page" w:hAnchor="page" w:x="487" w:y="3483"/>
        <w:tabs>
          <w:tab w:leader="none" w:pos="3431" w:val="left"/>
          <w:tab w:leader="none" w:pos="511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1"/>
          <w:i w:val="0"/>
          <w:iCs w:val="0"/>
        </w:rPr>
        <w:tab/>
        <w:t>Г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2"/>
        <w:framePr w:wrap="none" w:vAnchor="page" w:hAnchor="page" w:x="817" w:y="1253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4"/>
        </w:rPr>
        <w:t>«5</w:t>
      </w:r>
    </w:p>
    <w:p>
      <w:pPr>
        <w:pStyle w:val="Style3"/>
        <w:framePr w:w="10166" w:h="13118" w:hRule="exact" w:wrap="none" w:vAnchor="page" w:hAnchor="page" w:x="1257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обслуживания) и необходимостью обеспечения полноценной его</w:t>
        <w:br/>
        <w:t>эксплуативности по предусмотренному функциональному назначению (с</w:t>
        <w:br/>
        <w:t>удовлетворением основной бытовой деятельности, с использованием</w:t>
        <w:br/>
        <w:t>помещений для административных и санитарно-гигиенических нужд), а также с</w:t>
        <w:br/>
        <w:t>учетом предусмотренной архитектурной композиции, запланировано</w:t>
        <w:br/>
        <w:t>отклонение от предельных параметров установленных градостроительным</w:t>
        <w:br/>
        <w:t>регламентом.</w:t>
      </w:r>
    </w:p>
    <w:p>
      <w:pPr>
        <w:pStyle w:val="Style12"/>
        <w:framePr w:w="10166" w:h="13118" w:hRule="exact" w:wrap="none" w:vAnchor="page" w:hAnchor="page" w:x="1257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</w:t>
        <w:br/>
        <w:t>с предусмотренными отклонениями составят:</w:t>
      </w:r>
    </w:p>
    <w:p>
      <w:pPr>
        <w:pStyle w:val="Style12"/>
        <w:numPr>
          <w:ilvl w:val="0"/>
          <w:numId w:val="3"/>
        </w:numPr>
        <w:framePr w:w="10166" w:h="13118" w:hRule="exact" w:wrap="none" w:vAnchor="page" w:hAnchor="page" w:x="1257" w:y="743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- 105,0 кв.м;</w:t>
      </w:r>
    </w:p>
    <w:p>
      <w:pPr>
        <w:pStyle w:val="Style12"/>
        <w:numPr>
          <w:ilvl w:val="0"/>
          <w:numId w:val="3"/>
        </w:numPr>
        <w:framePr w:w="10166" w:h="13118" w:hRule="exact" w:wrap="none" w:vAnchor="page" w:hAnchor="page" w:x="1257" w:y="743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- 90,6 кв.м;</w:t>
      </w:r>
    </w:p>
    <w:p>
      <w:pPr>
        <w:pStyle w:val="Style12"/>
        <w:numPr>
          <w:ilvl w:val="0"/>
          <w:numId w:val="3"/>
        </w:numPr>
        <w:framePr w:w="10166" w:h="13118" w:hRule="exact" w:wrap="none" w:vAnchor="page" w:hAnchor="page" w:x="1257" w:y="743"/>
        <w:tabs>
          <w:tab w:leader="none" w:pos="9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</w:t>
        <w:br/>
        <w:t>Росреестра от 23.10.2020 г. № П/0393) - 92,2 кв.м;</w:t>
      </w:r>
    </w:p>
    <w:p>
      <w:pPr>
        <w:pStyle w:val="Style12"/>
        <w:numPr>
          <w:ilvl w:val="0"/>
          <w:numId w:val="3"/>
        </w:numPr>
        <w:framePr w:w="10166" w:h="13118" w:hRule="exact" w:wrap="none" w:vAnchor="page" w:hAnchor="page" w:x="1257" w:y="743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- 450,0 куб.м;</w:t>
      </w:r>
    </w:p>
    <w:p>
      <w:pPr>
        <w:pStyle w:val="Style12"/>
        <w:numPr>
          <w:ilvl w:val="0"/>
          <w:numId w:val="3"/>
        </w:numPr>
        <w:framePr w:w="10166" w:h="13118" w:hRule="exact" w:wrap="none" w:vAnchor="page" w:hAnchor="page" w:x="1257" w:y="743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12"/>
        <w:numPr>
          <w:ilvl w:val="0"/>
          <w:numId w:val="3"/>
        </w:numPr>
        <w:framePr w:w="10166" w:h="13118" w:hRule="exact" w:wrap="none" w:vAnchor="page" w:hAnchor="page" w:x="1257" w:y="743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2"/>
        <w:numPr>
          <w:ilvl w:val="0"/>
          <w:numId w:val="3"/>
        </w:numPr>
        <w:framePr w:w="10166" w:h="13118" w:hRule="exact" w:wrap="none" w:vAnchor="page" w:hAnchor="page" w:x="1257" w:y="743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2"/>
        <w:numPr>
          <w:ilvl w:val="0"/>
          <w:numId w:val="3"/>
        </w:numPr>
        <w:framePr w:w="10166" w:h="13118" w:hRule="exact" w:wrap="none" w:vAnchor="page" w:hAnchor="page" w:x="1257" w:y="743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здание бытового обслуживания.</w:t>
      </w:r>
    </w:p>
    <w:p>
      <w:pPr>
        <w:pStyle w:val="Style3"/>
        <w:framePr w:w="10166" w:h="13118" w:hRule="exact" w:wrap="none" w:vAnchor="page" w:hAnchor="page" w:x="1257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(здание бытового обслуживания)</w:t>
        <w:br/>
        <w:t>предусматривается с размещением на отведенном земельном участке с</w:t>
        <w:br/>
        <w:t>отклонением от предельных параметров утвержденных градостроительным</w:t>
        <w:br/>
        <w:t>регламентом, а именно по межевым границам (по нормативу от межевых</w:t>
        <w:br/>
        <w:t>границ с соседними земельными участками не менее 1,0 м; от фасадной</w:t>
        <w:br/>
        <w:t>межевой границы по ул. Первомайская, не менее 5,0 м). Согласно ст. 36 п. 9</w:t>
        <w:br/>
        <w:t>Градостроительного кодекса Российской Федерации, строительство или</w:t>
        <w:br/>
        <w:t>реконструкция объектов капитального строительства, предельные параметры</w:t>
        <w:br/>
        <w:t>которых не соответствуют градостроительному регламенту, осуществляется</w:t>
      </w:r>
    </w:p>
    <w:tbl>
      <w:tblPr>
        <w:tblOverlap w:val="never"/>
        <w:tblLayout w:type="fixed"/>
        <w:jc w:val="left"/>
      </w:tblPr>
      <w:tblGrid>
        <w:gridCol w:w="598"/>
        <w:gridCol w:w="569"/>
        <w:gridCol w:w="569"/>
        <w:gridCol w:w="562"/>
        <w:gridCol w:w="130"/>
        <w:gridCol w:w="580"/>
        <w:gridCol w:w="428"/>
        <w:gridCol w:w="6095"/>
        <w:gridCol w:w="637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36"/>
              </w:rPr>
              <w:t>71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2467-122-0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37"/>
              </w:rPr>
              <w:t>А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ПоЬх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18" w:wrap="none" w:vAnchor="page" w:hAnchor="page" w:x="1257" w:y="15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257" w:y="155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9.1pt;margin-top:753.7pt;width:29.7pt;height:0;z-index:-251658240;mso-position-horizontal-relative:page;mso-position-vertical-relative:page">
            <v:stroke weight="1.45pt"/>
          </v:shape>
        </w:pict>
      </w:r>
    </w:p>
    <w:p>
      <w:pPr>
        <w:pStyle w:val="Style10"/>
        <w:framePr w:w="223" w:h="6624" w:hRule="exact" w:wrap="none" w:vAnchor="page" w:hAnchor="page" w:x="774" w:y="3832"/>
        <w:tabs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2"/>
        <w:framePr w:w="10166" w:h="13128" w:hRule="exact" w:wrap="none" w:vAnchor="page" w:hAnchor="page" w:x="1257" w:y="106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60" w:right="0" w:firstLine="0"/>
      </w:pPr>
      <w:r>
        <w:rPr>
          <w:rStyle w:val="CharStyle38"/>
          <w:b w:val="0"/>
          <w:bCs w:val="0"/>
        </w:rPr>
        <w:t>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  <w:br/>
        <w:t xml:space="preserve">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ограниченной площади</w:t>
        <w:br/>
        <w:t>земельного участка (105 кв.м) отведенного под строительство</w:t>
        <w:br/>
        <w:t xml:space="preserve">планируемого объекта и его незначительных габаритов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(7,0x15,0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м), то</w:t>
        <w:br/>
        <w:t>соблюдение градостроительных отступов создаст габариты для будущего</w:t>
        <w:br/>
        <w:t xml:space="preserve">объекта бытового обслуживания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1,0x13,0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что не позволит обеспечить</w:t>
        <w:br/>
        <w:t>необходимую архитектурную композицию и полноценное размещение</w:t>
        <w:br/>
        <w:t>помещений для удовлетворения основной бытовой деятельности, с</w:t>
        <w:br/>
        <w:t>использованием помещений для административных и санитарно-</w:t>
        <w:br/>
        <w:t>гигиенических нужд. При этом, размещение проектируемого объекта по</w:t>
        <w:br/>
        <w:t>межевым границам данного земельного участка (путем уменьшения</w:t>
        <w:br/>
        <w:t>предельных параметров, установленных градостроительным регламентом)</w:t>
        <w:br/>
        <w:t>дает возможность для возведения полноценного объекта с размерами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7,0x15,0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с удовлетворением основных бытовых, административных и</w:t>
        <w:br/>
        <w:t>санитарно-гигиенических нужд при эксплуатации, а также с созданием</w:t>
        <w:br/>
        <w:t>наиболее рационального архитектурно-планировочного решения.</w:t>
      </w:r>
    </w:p>
    <w:p>
      <w:pPr>
        <w:pStyle w:val="Style3"/>
        <w:framePr w:w="10166" w:h="13128" w:hRule="exact" w:wrap="none" w:vAnchor="page" w:hAnchor="page" w:x="1257" w:y="1060"/>
        <w:widowControl w:val="0"/>
        <w:keepNext w:val="0"/>
        <w:keepLines w:val="0"/>
        <w:shd w:val="clear" w:color="auto" w:fill="auto"/>
        <w:bidi w:val="0"/>
        <w:jc w:val="left"/>
        <w:spacing w:before="0" w:after="642" w:line="482" w:lineRule="exact"/>
        <w:ind w:left="360" w:right="6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проектируемого объекта по межевым границам</w:t>
        <w:br/>
        <w:t>земельного участка также возможно с учетом благоустройства прилегающей</w:t>
        <w:br/>
        <w:t>территории, где по периметру планируемого объекта будет выполнена</w:t>
        <w:br/>
        <w:t>площадка из бетонной тротуарной плитки.</w:t>
      </w:r>
    </w:p>
    <w:p>
      <w:pPr>
        <w:pStyle w:val="Style12"/>
        <w:framePr w:w="10166" w:h="13128" w:hRule="exact" w:wrap="none" w:vAnchor="page" w:hAnchor="page" w:x="1257" w:y="1060"/>
        <w:widowControl w:val="0"/>
        <w:keepNext w:val="0"/>
        <w:keepLines w:val="0"/>
        <w:shd w:val="clear" w:color="auto" w:fill="auto"/>
        <w:bidi w:val="0"/>
        <w:jc w:val="left"/>
        <w:spacing w:before="0" w:after="480" w:line="280" w:lineRule="exact"/>
        <w:ind w:left="4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66" w:h="13128" w:hRule="exact" w:wrap="none" w:vAnchor="page" w:hAnchor="page" w:x="1257" w:y="106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60" w:right="6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9"/>
        <w:gridCol w:w="565"/>
        <w:gridCol w:w="680"/>
        <w:gridCol w:w="486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3" w:h="900" w:wrap="none" w:vAnchor="page" w:hAnchor="page" w:x="1523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 xml:space="preserve">лр </w:t>
            </w:r>
            <w:r>
              <w:rPr>
                <w:rStyle w:val="CharStyle18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523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fM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523" w:y="158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523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523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523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523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523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523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27"/>
        <w:framePr w:wrap="none" w:vAnchor="page" w:hAnchor="page" w:x="7319" w:y="1618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2467-122-0</w:t>
      </w:r>
    </w:p>
    <w:p>
      <w:pPr>
        <w:pStyle w:val="Style29"/>
        <w:framePr w:wrap="none" w:vAnchor="page" w:hAnchor="page" w:x="11149" w:y="159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51" w:h="6617" w:hRule="exact" w:wrap="none" w:vAnchor="page" w:hAnchor="page" w:x="492" w:y="3472"/>
        <w:tabs>
          <w:tab w:leader="none" w:pos="3427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1"/>
          <w:i w:val="0"/>
          <w:iCs w:val="0"/>
        </w:rPr>
        <w:tab/>
      </w:r>
      <w:r>
        <w:rPr>
          <w:rStyle w:val="CharStyle3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841" w:y="11871"/>
        <w:widowControl w:val="0"/>
        <w:rPr>
          <w:sz w:val="2"/>
          <w:szCs w:val="2"/>
        </w:rPr>
      </w:pPr>
      <w:r>
        <w:pict>
          <v:shape id="_x0000_s1030" type="#_x0000_t75" style="width:7pt;height:45pt;">
            <v:imagedata r:id="rId13" r:href="rId14"/>
          </v:shape>
        </w:pict>
      </w:r>
    </w:p>
    <w:p>
      <w:pPr>
        <w:framePr w:wrap="none" w:vAnchor="page" w:hAnchor="page" w:x="834" w:y="13376"/>
        <w:widowControl w:val="0"/>
        <w:rPr>
          <w:sz w:val="2"/>
          <w:szCs w:val="2"/>
        </w:rPr>
      </w:pPr>
      <w:r>
        <w:pict>
          <v:shape id="_x0000_s1031" type="#_x0000_t75" style="width:7pt;height:56pt;">
            <v:imagedata r:id="rId15" r:href="rId16"/>
          </v:shape>
        </w:pict>
      </w:r>
    </w:p>
    <w:p>
      <w:pPr>
        <w:framePr w:wrap="none" w:vAnchor="page" w:hAnchor="page" w:x="830" w:y="15234"/>
        <w:widowControl w:val="0"/>
        <w:rPr>
          <w:sz w:val="2"/>
          <w:szCs w:val="2"/>
        </w:rPr>
      </w:pPr>
      <w:r>
        <w:pict>
          <v:shape id="_x0000_s1032" type="#_x0000_t75" style="width:7pt;height:27pt;">
            <v:imagedata r:id="rId17" r:href="rId18"/>
          </v:shape>
        </w:pict>
      </w:r>
    </w:p>
    <w:p>
      <w:pPr>
        <w:pStyle w:val="Style40"/>
        <w:framePr w:w="173" w:h="427" w:hRule="exact" w:wrap="none" w:vAnchor="page" w:hAnchor="page" w:x="812" w:y="1571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3g</w:t>
      </w:r>
    </w:p>
    <w:p>
      <w:pPr>
        <w:pStyle w:val="Style8"/>
        <w:framePr w:w="173" w:h="427" w:hRule="exact" w:wrap="none" w:vAnchor="page" w:hAnchor="page" w:x="812" w:y="157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*■5</w:t>
      </w:r>
    </w:p>
    <w:p>
      <w:pPr>
        <w:pStyle w:val="Style3"/>
        <w:numPr>
          <w:ilvl w:val="0"/>
          <w:numId w:val="5"/>
        </w:numPr>
        <w:framePr w:w="10177" w:h="13122" w:hRule="exact" w:wrap="none" w:vAnchor="page" w:hAnchor="page" w:x="1251" w:y="732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здание бытового обслуживания;</w:t>
      </w:r>
    </w:p>
    <w:p>
      <w:pPr>
        <w:pStyle w:val="Style3"/>
        <w:numPr>
          <w:ilvl w:val="0"/>
          <w:numId w:val="5"/>
        </w:numPr>
        <w:framePr w:w="10177" w:h="13122" w:hRule="exact" w:wrap="none" w:vAnchor="page" w:hAnchor="page" w:x="1251" w:y="732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10177" w:h="13122" w:hRule="exact" w:wrap="none" w:vAnchor="page" w:hAnchor="page" w:x="1251" w:y="732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 и эксплуатация здания или сооружения - расчетная</w:t>
        <w:br/>
        <w:t>сейсмичность площадки - 7 баллов;</w:t>
      </w:r>
    </w:p>
    <w:p>
      <w:pPr>
        <w:pStyle w:val="Style3"/>
        <w:numPr>
          <w:ilvl w:val="0"/>
          <w:numId w:val="5"/>
        </w:numPr>
        <w:framePr w:w="10177" w:h="13122" w:hRule="exact" w:wrap="none" w:vAnchor="page" w:hAnchor="page" w:x="1251" w:y="732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10177" w:h="13122" w:hRule="exact" w:wrap="none" w:vAnchor="page" w:hAnchor="page" w:x="1251" w:y="732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3.1;</w:t>
      </w:r>
    </w:p>
    <w:p>
      <w:pPr>
        <w:pStyle w:val="Style3"/>
        <w:numPr>
          <w:ilvl w:val="0"/>
          <w:numId w:val="5"/>
        </w:numPr>
        <w:framePr w:w="10177" w:h="13122" w:hRule="exact" w:wrap="none" w:vAnchor="page" w:hAnchor="page" w:x="1251" w:y="732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6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три</w:t>
        <w:br/>
        <w:t>помещения;</w:t>
      </w:r>
    </w:p>
    <w:p>
      <w:pPr>
        <w:pStyle w:val="Style3"/>
        <w:numPr>
          <w:ilvl w:val="0"/>
          <w:numId w:val="5"/>
        </w:numPr>
        <w:framePr w:w="10177" w:h="13122" w:hRule="exact" w:wrap="none" w:vAnchor="page" w:hAnchor="page" w:x="1251" w:y="732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2"/>
        <w:framePr w:w="10177" w:h="13122" w:hRule="exact" w:wrap="none" w:vAnchor="page" w:hAnchor="page" w:x="1251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</w:t>
        <w:br/>
        <w:t>основным требованиям СП 4.13130.2013, с обеспечением противопожарных</w:t>
        <w:br/>
        <w:t>разрывов и ограничением распространения пожара, с предусмотренной</w:t>
        <w:br/>
        <w:t>степенью огнестойкости и конструктивной пожарной опасности.</w:t>
        <w:br/>
        <w:t>Расстояние от проектируемого объекта до соседнего здания</w:t>
        <w:br/>
        <w:t>расположенного на смежном участке с южной стороны, выдержано с</w:t>
        <w:br/>
        <w:t>учетом п. 4.11 СП 4.13130.2013. К тому же, согласно п.4.12 СП 4.13130.2013,</w:t>
        <w:br/>
        <w:t>данное противопожарное расстояние (1,4 м) вообще не нормируется при</w:t>
        <w:br/>
        <w:t>наличии подъезда пожарной техники, так как согласно СП 2.13130.2012</w:t>
        <w:br/>
        <w:t>п.6.7.1 табл. 6.11 площадь этажа в пределах пожарного отсека составляет</w:t>
        <w:br/>
        <w:t>3500 кв.м, что значительно превышает площадь застройки</w:t>
        <w:br/>
        <w:t>проектируемого объекта, существующего объекта и незастроенной</w:t>
      </w:r>
    </w:p>
    <w:tbl>
      <w:tblPr>
        <w:tblOverlap w:val="never"/>
        <w:tblLayout w:type="fixed"/>
        <w:jc w:val="left"/>
      </w:tblPr>
      <w:tblGrid>
        <w:gridCol w:w="612"/>
        <w:gridCol w:w="569"/>
        <w:gridCol w:w="569"/>
        <w:gridCol w:w="608"/>
        <w:gridCol w:w="662"/>
        <w:gridCol w:w="425"/>
        <w:gridCol w:w="6098"/>
        <w:gridCol w:w="634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 xml:space="preserve">лО </w:t>
            </w:r>
            <w:r>
              <w:rPr>
                <w:rStyle w:val="CharStyle4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3"/>
              </w:rPr>
              <w:t>рИ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8" w:wrap="none" w:vAnchor="page" w:hAnchor="page" w:x="1251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2467-122-0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6"/>
              </w:rPr>
              <w:t>6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8" w:wrap="none" w:vAnchor="page" w:hAnchor="page" w:x="1251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7" w:h="918" w:wrap="none" w:vAnchor="page" w:hAnchor="page" w:x="1251" w:y="1548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7" w:h="918" w:wrap="none" w:vAnchor="page" w:hAnchor="page" w:x="1251" w:y="1548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25" w:h="6617" w:hRule="exact" w:wrap="none" w:vAnchor="page" w:hAnchor="page" w:x="513" w:y="3480"/>
        <w:tabs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4"/>
        <w:framePr w:w="176" w:h="309" w:hRule="exact" w:wrap="none" w:vAnchor="page" w:hAnchor="page" w:x="814" w:y="118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40"/>
        <w:framePr w:w="176" w:h="274" w:hRule="exact" w:wrap="none" w:vAnchor="page" w:hAnchor="page" w:x="814" w:y="121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QD</w:t>
      </w:r>
    </w:p>
    <w:p>
      <w:pPr>
        <w:pStyle w:val="Style46"/>
        <w:framePr w:w="176" w:h="274" w:hRule="exact" w:wrap="none" w:vAnchor="page" w:hAnchor="page" w:x="814" w:y="121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40"/>
        <w:framePr w:w="176" w:h="274" w:hRule="exact" w:wrap="none" w:vAnchor="page" w:hAnchor="page" w:x="814" w:y="121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3£</w:t>
      </w:r>
    </w:p>
    <w:p>
      <w:pPr>
        <w:framePr w:wrap="none" w:vAnchor="page" w:hAnchor="page" w:x="835" w:y="12397"/>
        <w:widowControl w:val="0"/>
        <w:rPr>
          <w:sz w:val="2"/>
          <w:szCs w:val="2"/>
        </w:rPr>
      </w:pPr>
      <w:r>
        <w:pict>
          <v:shape id="_x0000_s1033" type="#_x0000_t75" style="width:7pt;height:20pt;">
            <v:imagedata r:id="rId19" r:href="rId20"/>
          </v:shape>
        </w:pict>
      </w:r>
    </w:p>
    <w:p>
      <w:pPr>
        <w:pStyle w:val="Style8"/>
        <w:framePr w:wrap="none" w:vAnchor="page" w:hAnchor="page" w:x="846" w:y="132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framePr w:wrap="none" w:vAnchor="page" w:hAnchor="page" w:x="828" w:y="13516"/>
        <w:widowControl w:val="0"/>
        <w:rPr>
          <w:sz w:val="2"/>
          <w:szCs w:val="2"/>
        </w:rPr>
      </w:pPr>
      <w:r>
        <w:pict>
          <v:shape id="_x0000_s1034" type="#_x0000_t75" style="width:7pt;height:49pt;">
            <v:imagedata r:id="rId21" r:href="rId22"/>
          </v:shape>
        </w:pict>
      </w:r>
    </w:p>
    <w:p>
      <w:pPr>
        <w:framePr w:wrap="none" w:vAnchor="page" w:hAnchor="page" w:x="821" w:y="15244"/>
        <w:widowControl w:val="0"/>
        <w:rPr>
          <w:sz w:val="2"/>
          <w:szCs w:val="2"/>
        </w:rPr>
      </w:pPr>
      <w:r>
        <w:pict>
          <v:shape id="_x0000_s1035" type="#_x0000_t75" style="width:7pt;height:27pt;">
            <v:imagedata r:id="rId23" r:href="rId24"/>
          </v:shape>
        </w:pict>
      </w:r>
    </w:p>
    <w:p>
      <w:pPr>
        <w:pStyle w:val="Style8"/>
        <w:framePr w:wrap="none" w:vAnchor="page" w:hAnchor="page" w:x="803" w:y="156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12"/>
        <w:framePr w:w="10166" w:h="13118" w:hRule="exact" w:wrap="none" w:vAnchor="page" w:hAnchor="page" w:x="1257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площади между ними в 172,6 кв.м. Расстояния от проектируемого объекта</w:t>
        <w:br/>
        <w:t>до остальных соседних зданий расположенных на других смежных</w:t>
        <w:br/>
        <w:t>участках, выдержаны с учетом п. 4.3 СП 4.13130.2013. Подъезд пожарных</w:t>
        <w:br/>
        <w:t>автомобилей к проектируемому объекту предусмотрен с ул. Первомайская.</w:t>
        <w:br/>
        <w:t>Планируемое здание не ограничит доступ пожарных автомобилей к другим</w:t>
        <w:br/>
        <w:t>существующим объектам капитального строительства.</w:t>
      </w:r>
    </w:p>
    <w:p>
      <w:pPr>
        <w:pStyle w:val="Style3"/>
        <w:framePr w:w="10166" w:h="13118" w:hRule="exact" w:wrap="none" w:vAnchor="page" w:hAnchor="page" w:x="1257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проектируемое</w:t>
        <w:br/>
        <w:t>расположение объекта с максимальной высотой в 6,00 м позволяет обеспечить</w:t>
        <w:br/>
        <w:t>объемно-планировочные решения в соответствии с требованиями к инсоляции</w:t>
        <w:br/>
        <w:t>согласно СанПиН 2.2.1 /2.1Л. 1076-01 «Гигиенические требования к инсоляции и</w:t>
        <w:br/>
        <w:t>солнцезащите помещений жилых и общественных зданий и территорий», без</w:t>
        <w:br/>
        <w:t>снижения солнцеосвещенности существующих зданий.</w:t>
      </w:r>
    </w:p>
    <w:p>
      <w:pPr>
        <w:pStyle w:val="Style3"/>
        <w:framePr w:w="10166" w:h="13118" w:hRule="exact" w:wrap="none" w:vAnchor="page" w:hAnchor="page" w:x="1257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зон, на которые распространяются</w:t>
        <w:br/>
        <w:t>градостроительные, санитарно-защитные, охранные или иные ограничения.</w:t>
      </w:r>
    </w:p>
    <w:p>
      <w:pPr>
        <w:pStyle w:val="Style3"/>
        <w:framePr w:w="10166" w:h="13118" w:hRule="exact" w:wrap="none" w:vAnchor="page" w:hAnchor="page" w:x="1257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проектируемого здания на рассматриваемом</w:t>
        <w:br/>
        <w:t>земельном участке, не предусматриваются, так как планируемый объект будет</w:t>
        <w:br/>
        <w:t>иметь бытовое назначение, что не является источником воздействия на среду</w:t>
        <w:br/>
        <w:t>обитания и здоровье человека. При этом, для обеспечения хранения и</w:t>
        <w:br/>
        <w:t>утилизации ТБО предусмотрены выкатные мусорные баки с крышками, с</w:t>
        <w:br/>
        <w:t>размещением в подсобном помещении проектируемого объекта.</w:t>
      </w:r>
    </w:p>
    <w:p>
      <w:pPr>
        <w:pStyle w:val="Style12"/>
        <w:framePr w:w="10166" w:h="13118" w:hRule="exact" w:wrap="none" w:vAnchor="page" w:hAnchor="page" w:x="1257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участок строительства имеет ограниченную</w:t>
        <w:br/>
        <w:t xml:space="preserve">площадь (105 кв.м) и незначительные габариты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(7,0x15,0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м), что с</w:t>
        <w:br/>
        <w:t>соблюдение градостроительных отступов позволит возвести здание только</w:t>
        <w:br/>
        <w:t xml:space="preserve">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1,0x13,0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которые не обеспечат полноценного</w:t>
      </w:r>
    </w:p>
    <w:tbl>
      <w:tblPr>
        <w:tblOverlap w:val="never"/>
        <w:tblLayout w:type="fixed"/>
        <w:jc w:val="left"/>
      </w:tblPr>
      <w:tblGrid>
        <w:gridCol w:w="598"/>
        <w:gridCol w:w="569"/>
        <w:gridCol w:w="569"/>
        <w:gridCol w:w="562"/>
        <w:gridCol w:w="709"/>
        <w:gridCol w:w="428"/>
        <w:gridCol w:w="6095"/>
        <w:gridCol w:w="637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8"/>
              </w:rPr>
              <w:t xml:space="preserve">„р </w:t>
            </w:r>
            <w:r>
              <w:rPr>
                <w:rStyle w:val="CharStyle4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0" w:wrap="none" w:vAnchor="page" w:hAnchor="page" w:x="1257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2467-122-0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6"/>
              </w:rPr>
              <w:t>7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40" w:wrap="none" w:vAnchor="page" w:hAnchor="page" w:x="1257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40" w:wrap="none" w:vAnchor="page" w:hAnchor="page" w:x="1257" w:y="1548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40" w:wrap="none" w:vAnchor="page" w:hAnchor="page" w:x="1257" w:y="1548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48" w:h="6617" w:hRule="exact" w:wrap="none" w:vAnchor="page" w:hAnchor="page" w:x="505" w:y="3480"/>
        <w:tabs>
          <w:tab w:leader="none" w:pos="3431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1"/>
          <w:i w:val="0"/>
          <w:iCs w:val="0"/>
        </w:rPr>
        <w:tab/>
      </w:r>
      <w:r>
        <w:rPr>
          <w:rStyle w:val="CharStyle3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2"/>
        <w:framePr w:wrap="none" w:vAnchor="page" w:hAnchor="page" w:x="825" w:y="1183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0"/>
        </w:rPr>
        <w:t>ч</w:t>
      </w:r>
    </w:p>
    <w:p>
      <w:pPr>
        <w:pStyle w:val="Style8"/>
        <w:framePr w:wrap="none" w:vAnchor="page" w:hAnchor="page" w:x="857" w:y="132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828" w:y="13520"/>
        <w:widowControl w:val="0"/>
        <w:rPr>
          <w:sz w:val="2"/>
          <w:szCs w:val="2"/>
        </w:rPr>
      </w:pPr>
      <w:r>
        <w:pict>
          <v:shape id="_x0000_s1036" type="#_x0000_t75" style="width:12pt;height:142pt;">
            <v:imagedata r:id="rId25" r:href="rId26"/>
          </v:shape>
        </w:pict>
      </w:r>
    </w:p>
    <w:p>
      <w:pPr>
        <w:pStyle w:val="Style12"/>
        <w:framePr w:w="10174" w:h="10199" w:hRule="exact" w:wrap="none" w:vAnchor="page" w:hAnchor="page" w:x="1253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функционирования и обслуживания проектируемого объекта, с</w:t>
        <w:br/>
        <w:t>удовлетворением его основной целевой направленности,</w:t>
        <w:br/>
        <w:t>административных и санитарно-гигиенических нужд при эксплуатации, а</w:t>
        <w:br/>
        <w:t>также с созданием наиболее рационального архитектурно-планировочного</w:t>
        <w:br/>
        <w:t>решения, то возможно выполнить размещение данного объекта по</w:t>
        <w:br/>
        <w:t>межевым границам. При этом, такое расположение не нарушит санитарно-</w:t>
        <w:br/>
        <w:t>гигиенической и пожароопасной обстановки как на отведенном земельном</w:t>
        <w:br/>
        <w:t>участке, так и на прилегающей территории, с удовлетворением требований</w:t>
        <w:br/>
        <w:t>технических регламентов, СП и СанПиН. В качестве отмостки будет</w:t>
        <w:br/>
        <w:t>предусмотрена площадка из бетонных тротуарных плит, расположенная по</w:t>
        <w:br/>
        <w:t>периметру планируемого объекта, в составе мероприятий по</w:t>
        <w:br/>
        <w:t>благоустройству прилегающей территории.</w:t>
      </w:r>
    </w:p>
    <w:p>
      <w:pPr>
        <w:pStyle w:val="Style3"/>
        <w:framePr w:w="10174" w:h="10199" w:hRule="exact" w:wrap="none" w:vAnchor="page" w:hAnchor="page" w:x="1253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3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pStyle w:val="Style12"/>
        <w:framePr w:w="10174" w:h="10199" w:hRule="exact" w:wrap="none" w:vAnchor="page" w:hAnchor="page" w:x="1253" w:y="753"/>
        <w:widowControl w:val="0"/>
        <w:keepNext w:val="0"/>
        <w:keepLines w:val="0"/>
        <w:shd w:val="clear" w:color="auto" w:fill="auto"/>
        <w:bidi w:val="0"/>
        <w:spacing w:before="0" w:after="423" w:line="482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10174" w:h="10199" w:hRule="exact" w:wrap="none" w:vAnchor="page" w:hAnchor="page" w:x="1253" w:y="753"/>
        <w:tabs>
          <w:tab w:leader="none" w:pos="11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7"/>
        </w:numPr>
        <w:framePr w:w="10174" w:h="10199" w:hRule="exact" w:wrap="none" w:vAnchor="page" w:hAnchor="page" w:x="1253" w:y="753"/>
        <w:tabs>
          <w:tab w:leader="none" w:pos="10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 xml:space="preserve">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Ml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12"/>
        <w:gridCol w:w="565"/>
        <w:gridCol w:w="569"/>
        <w:gridCol w:w="576"/>
        <w:gridCol w:w="173"/>
        <w:gridCol w:w="392"/>
        <w:gridCol w:w="130"/>
        <w:gridCol w:w="428"/>
        <w:gridCol w:w="6095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</w:t>
            </w:r>
            <w:r>
              <w:rPr>
                <w:rStyle w:val="CharStyle49"/>
              </w:rPr>
              <w:t xml:space="preserve"> </w:t>
            </w:r>
            <w:r>
              <w:rPr>
                <w:rStyle w:val="CharStyle51"/>
              </w:rPr>
              <w:t>С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</w:rPr>
              <w:t>м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253" w:y="15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2467-122-0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6"/>
              </w:rPr>
              <w:t>8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253" w:y="15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22" w:wrap="none" w:vAnchor="page" w:hAnchor="page" w:x="1253" w:y="1550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22" w:wrap="none" w:vAnchor="page" w:hAnchor="page" w:x="1253" w:y="1550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60" w:h="6613" w:hRule="exact" w:wrap="none" w:vAnchor="page" w:hAnchor="page" w:x="310" w:y="3538"/>
        <w:tabs>
          <w:tab w:leader="none" w:pos="3427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1"/>
          <w:i w:val="0"/>
          <w:iCs w:val="0"/>
        </w:rPr>
        <w:tab/>
      </w:r>
      <w:r>
        <w:rPr>
          <w:rStyle w:val="CharStyle39"/>
          <w:i w:val="0"/>
          <w:iCs w:val="0"/>
        </w:rPr>
        <w:t xml:space="preserve">I </w:t>
      </w:r>
      <w:r>
        <w:rPr>
          <w:rStyle w:val="CharStyle52"/>
          <w:i/>
          <w:iCs/>
        </w:rPr>
        <w:t>S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8"/>
        <w:framePr w:wrap="none" w:vAnchor="page" w:hAnchor="page" w:x="660" w:y="125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framePr w:wrap="none" w:vAnchor="page" w:hAnchor="page" w:x="653" w:y="15197"/>
        <w:widowControl w:val="0"/>
      </w:pPr>
    </w:p>
    <w:p>
      <w:pPr>
        <w:framePr w:wrap="none" w:vAnchor="page" w:hAnchor="page" w:x="1106" w:y="384"/>
        <w:widowControl w:val="0"/>
        <w:rPr>
          <w:sz w:val="2"/>
          <w:szCs w:val="2"/>
        </w:rPr>
      </w:pPr>
      <w:r>
        <w:pict>
          <v:shape id="_x0000_s1037" type="#_x0000_t75" style="width:514pt;height:805pt;">
            <v:imagedata r:id="rId27" r:href="rId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3"/>
        <w:framePr w:w="9439" w:h="399" w:hRule="exact" w:wrap="none" w:vAnchor="page" w:hAnchor="page" w:x="1736" w:y="1530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приказам Ростехнадзора от 04.03.2019 № 86</w:t>
      </w:r>
    </w:p>
    <w:p>
      <w:pPr>
        <w:pStyle w:val="Style6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2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spacing w:before="0" w:after="167" w:line="28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55"/>
        <w:framePr w:w="9439" w:h="5466" w:hRule="exact" w:wrap="none" w:vAnchor="page" w:hAnchor="page" w:x="1736" w:y="2672"/>
        <w:tabs>
          <w:tab w:leader="none" w:pos="7477" w:val="left"/>
        </w:tabs>
        <w:widowControl w:val="0"/>
        <w:keepNext w:val="0"/>
        <w:keepLines w:val="0"/>
        <w:shd w:val="clear" w:color="auto" w:fill="auto"/>
        <w:bidi w:val="0"/>
        <w:spacing w:before="0" w:after="181" w:line="260" w:lineRule="exact"/>
        <w:ind w:left="1320" w:right="0" w:firstLine="0"/>
      </w:pPr>
      <w:r>
        <w:rPr>
          <w:rStyle w:val="CharStyle57"/>
        </w:rPr>
        <w:t>08</w:t>
      </w:r>
      <w:r>
        <w:rPr>
          <w:rStyle w:val="CharStyle58"/>
        </w:rPr>
        <w:t>.</w:t>
      </w:r>
      <w:r>
        <w:rPr>
          <w:rStyle w:val="CharStyle57"/>
        </w:rPr>
        <w:t>06.2021</w:t>
      </w:r>
      <w:r>
        <w:rPr>
          <w:rStyle w:val="CharStyle58"/>
        </w:rPr>
        <w:tab/>
      </w:r>
      <w:r>
        <w:rPr>
          <w:rStyle w:val="CharStyle59"/>
        </w:rPr>
        <w:t>293</w:t>
      </w:r>
    </w:p>
    <w:p>
      <w:pPr>
        <w:pStyle w:val="Style29"/>
        <w:framePr w:w="9439" w:h="5466" w:hRule="exact" w:wrap="none" w:vAnchor="page" w:hAnchor="page" w:x="1736" w:y="2672"/>
        <w:tabs>
          <w:tab w:leader="none" w:pos="74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60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left"/>
        <w:spacing w:before="0" w:after="6" w:line="220" w:lineRule="exact"/>
        <w:ind w:left="160" w:right="0" w:firstLine="0"/>
      </w:pPr>
      <w:r>
        <w:rPr>
          <w:rStyle w:val="CharStyle62"/>
        </w:rPr>
        <w:t>Союз «Региональное объединение проектировщиков Кубани» саморегулируемая организация</w:t>
      </w:r>
    </w:p>
    <w:p>
      <w:pPr>
        <w:pStyle w:val="Style60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62"/>
        </w:rPr>
        <w:t>(Союз "РОПК” СРО)</w:t>
      </w:r>
    </w:p>
    <w:p>
      <w:pPr>
        <w:pStyle w:val="Style29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center"/>
        <w:spacing w:before="0" w:after="197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60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62"/>
        </w:rPr>
        <w:t>Саморегулируемая организация, основанная на членстве лиц, осуществляющих подготовку</w:t>
      </w:r>
    </w:p>
    <w:p>
      <w:pPr>
        <w:pStyle w:val="Style60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62"/>
        </w:rPr>
        <w:t>проектной документации</w:t>
      </w:r>
    </w:p>
    <w:p>
      <w:pPr>
        <w:pStyle w:val="Style29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center"/>
        <w:spacing w:before="0" w:after="194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60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40" w:right="0" w:firstLine="0"/>
      </w:pPr>
      <w:r>
        <w:rPr>
          <w:rStyle w:val="CharStyle62"/>
        </w:rPr>
        <w:t xml:space="preserve">Россия, 350000. г. Краснодар, ул. Красноармейская, д. 68. оф. 201. </w:t>
      </w:r>
      <w:r>
        <w:fldChar w:fldCharType="begin"/>
      </w:r>
      <w:r>
        <w:rPr>
          <w:rStyle w:val="CharStyle62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62"/>
          <w:lang w:val="en-US" w:eastAsia="en-US" w:bidi="en-US"/>
        </w:rPr>
        <w:t>.</w:t>
      </w:r>
    </w:p>
    <w:p>
      <w:pPr>
        <w:pStyle w:val="Style60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fldChar w:fldCharType="begin"/>
      </w:r>
      <w:r>
        <w:rPr>
          <w:rStyle w:val="CharStyle62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9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8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60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62"/>
        </w:rPr>
        <w:t>СРО-П-034-12102009</w:t>
      </w:r>
    </w:p>
    <w:p>
      <w:pPr>
        <w:pStyle w:val="Style29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both"/>
        <w:spacing w:before="0" w:after="197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60"/>
        <w:framePr w:w="9439" w:h="5466" w:hRule="exact" w:wrap="none" w:vAnchor="page" w:hAnchor="page" w:x="1736" w:y="267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63"/>
        </w:rPr>
        <w:t xml:space="preserve">выдана: </w:t>
      </w:r>
      <w:r>
        <w:rPr>
          <w:rStyle w:val="CharStyle62"/>
        </w:rPr>
        <w:t>Муниципальное унитарное предприятие "Управление капитального строительства</w:t>
      </w:r>
    </w:p>
    <w:p>
      <w:pPr>
        <w:pStyle w:val="Style64"/>
        <w:framePr w:w="9162" w:h="642" w:hRule="exact" w:wrap="none" w:vAnchor="page" w:hAnchor="page" w:x="1870" w:y="818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rStyle w:val="CharStyle66"/>
        </w:rPr>
        <w:t>Новокубанского района"</w:t>
      </w:r>
    </w:p>
    <w:p>
      <w:pPr>
        <w:pStyle w:val="Style67"/>
        <w:framePr w:w="9162" w:h="642" w:hRule="exact" w:wrap="none" w:vAnchor="page" w:hAnchor="page" w:x="1870" w:y="818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67"/>
        <w:framePr w:w="9162" w:h="642" w:hRule="exact" w:wrap="none" w:vAnchor="page" w:hAnchor="page" w:x="1870" w:y="818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3"/>
        <w:gridCol w:w="3326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16"/>
              </w:rPr>
              <w:t>Наименование Сведения</w:t>
            </w:r>
          </w:p>
        </w:tc>
      </w:tr>
      <w:tr>
        <w:trPr>
          <w:trHeight w:val="24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9"/>
              </w:rPr>
              <w:t>1. Сведения о члене саморегулируемой организации:</w:t>
            </w:r>
          </w:p>
        </w:tc>
      </w:tr>
      <w:tr>
        <w:trPr>
          <w:trHeight w:val="8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80" w:right="0" w:hanging="380"/>
            </w:pPr>
            <w:r>
              <w:rPr>
                <w:rStyle w:val="CharStyle16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 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2343009940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80" w:right="0" w:hanging="380"/>
            </w:pPr>
            <w:r>
              <w:rPr>
                <w:rStyle w:val="CharStyle16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1162372050983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6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6"/>
              </w:rPr>
              <w:t xml:space="preserve">1.5 Место фактического осуществления деятельности </w:t>
            </w:r>
            <w:r>
              <w:rPr>
                <w:rStyle w:val="CharStyle70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9" w:h="5911" w:wrap="none" w:vAnchor="page" w:hAnchor="page" w:x="1736" w:y="88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9" w:lineRule="exact"/>
              <w:ind w:left="0" w:right="0" w:firstLine="0"/>
            </w:pPr>
            <w:r>
              <w:rPr>
                <w:rStyle w:val="CharStyle69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6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175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6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16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7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9" w:lineRule="exact"/>
              <w:ind w:left="360" w:right="0" w:hanging="360"/>
            </w:pPr>
            <w:r>
              <w:rPr>
                <w:rStyle w:val="CharStyle16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18.11.2010, Протокол №45</w:t>
            </w:r>
          </w:p>
        </w:tc>
      </w:tr>
      <w:tr>
        <w:trPr>
          <w:trHeight w:val="4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6"/>
              </w:rPr>
              <w:t>2.4 Дата вступления в силу' решения о приеме в члены саморегулируемой</w:t>
              <w:br/>
              <w:t xml:space="preserve">организации </w:t>
            </w:r>
            <w:r>
              <w:rPr>
                <w:rStyle w:val="CharStyle7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9" w:h="5911" w:wrap="none" w:vAnchor="page" w:hAnchor="page" w:x="1736" w:y="88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="5954" w:h="511" w:hRule="exact" w:wrap="none" w:vAnchor="page" w:hAnchor="page" w:x="1340" w:y="1541"/>
        <w:tabs>
          <w:tab w:leader="underscore" w:pos="59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1"/>
        </w:rPr>
        <w:t>(число,</w:t>
        <w:br/>
      </w:r>
      <w:r>
        <w:rPr>
          <w:rStyle w:val="CharStyle72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9"/>
        <w:framePr w:wrap="none" w:vAnchor="page" w:hAnchor="page" w:x="1340" w:y="20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3"/>
        </w:rPr>
        <w:t>2.6 Основания прекращения членства в сахморегулируемой организации</w:t>
      </w:r>
    </w:p>
    <w:p>
      <w:pPr>
        <w:pStyle w:val="Style74"/>
        <w:framePr w:wrap="none" w:vAnchor="page" w:hAnchor="page" w:x="1340" w:y="22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6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29"/>
        <w:framePr w:w="9065" w:h="904" w:hRule="exact" w:wrap="none" w:vAnchor="page" w:hAnchor="page" w:x="1340" w:y="24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29"/>
        <w:framePr w:w="9065" w:h="904" w:hRule="exact" w:wrap="none" w:vAnchor="page" w:hAnchor="page" w:x="1340" w:y="24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77"/>
        </w:rPr>
        <w:t>подготовку проектной документации</w:t>
      </w:r>
      <w:r>
        <w:rPr>
          <w:rStyle w:val="CharStyle78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301"/>
        <w:gridCol w:w="3085"/>
        <w:gridCol w:w="2423"/>
      </w:tblGrid>
      <w:tr>
        <w:trPr>
          <w:trHeight w:val="11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9" w:h="1393" w:wrap="none" w:vAnchor="page" w:hAnchor="page" w:x="1596" w:y="35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9" w:h="1393" w:wrap="none" w:vAnchor="page" w:hAnchor="page" w:x="1596" w:y="35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09" w:h="1393" w:wrap="none" w:vAnchor="page" w:hAnchor="page" w:x="1596" w:y="35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9" w:h="1393" w:wrap="none" w:vAnchor="page" w:hAnchor="page" w:x="1596" w:y="35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9" w:h="1393" w:wrap="none" w:vAnchor="page" w:hAnchor="page" w:x="1596" w:y="35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9" w:h="1393" w:wrap="none" w:vAnchor="page" w:hAnchor="page" w:x="1596" w:y="35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</w:tr>
    </w:tbl>
    <w:p>
      <w:pPr>
        <w:pStyle w:val="Style29"/>
        <w:framePr w:w="9202" w:h="684" w:hRule="exact" w:wrap="none" w:vAnchor="page" w:hAnchor="page" w:x="1348" w:y="507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9"/>
        </w:rPr>
        <w:t>подготовку</w:t>
      </w:r>
      <w:r>
        <w:rPr>
          <w:rStyle w:val="CharStyle77"/>
        </w:rPr>
        <w:t xml:space="preserve"> проектной документации</w:t>
      </w:r>
      <w:r>
        <w:rPr>
          <w:rStyle w:val="CharStyle78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56"/>
        <w:gridCol w:w="464"/>
        <w:gridCol w:w="7052"/>
      </w:tblGrid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3" w:h="1069" w:wrap="none" w:vAnchor="page" w:hAnchor="page" w:x="1632" w:y="59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3" w:h="1069" w:wrap="none" w:vAnchor="page" w:hAnchor="page" w:x="1632" w:y="59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3" w:h="1069" w:wrap="none" w:vAnchor="page" w:hAnchor="page" w:x="1632" w:y="59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3" w:h="1069" w:wrap="none" w:vAnchor="page" w:hAnchor="page" w:x="1632" w:y="59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3" w:h="1069" w:wrap="none" w:vAnchor="page" w:hAnchor="page" w:x="1632" w:y="59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3" w:h="1069" w:wrap="none" w:vAnchor="page" w:hAnchor="page" w:x="1632" w:y="59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3" w:h="1069" w:wrap="none" w:vAnchor="page" w:hAnchor="page" w:x="1632" w:y="59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3" w:h="1069" w:wrap="none" w:vAnchor="page" w:hAnchor="page" w:x="1632" w:y="59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3" w:h="1069" w:wrap="none" w:vAnchor="page" w:hAnchor="page" w:x="1632" w:y="59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(трехсот миллионов) рублей.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3" w:h="1069" w:wrap="none" w:vAnchor="page" w:hAnchor="page" w:x="1632" w:y="59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3" w:h="1069" w:wrap="none" w:vAnchor="page" w:hAnchor="page" w:x="1632" w:y="59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3" w:h="1069" w:wrap="none" w:vAnchor="page" w:hAnchor="page" w:x="1632" w:y="59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9"/>
        <w:framePr w:w="9108" w:h="897" w:hRule="exact" w:wrap="none" w:vAnchor="page" w:hAnchor="page" w:x="1348" w:y="71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7"/>
        </w:rPr>
        <w:t>подготовку проектной документации,</w:t>
      </w:r>
      <w:r>
        <w:rPr>
          <w:rStyle w:val="CharStyle78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7"/>
        <w:gridCol w:w="7106"/>
      </w:tblGrid>
      <w:tr>
        <w:trPr>
          <w:trHeight w:val="23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62" w:wrap="none" w:vAnchor="page" w:hAnchor="page" w:x="1614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5" w:h="1062" w:wrap="none" w:vAnchor="page" w:hAnchor="page" w:x="1614" w:y="82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5" w:h="1062" w:wrap="none" w:vAnchor="page" w:hAnchor="page" w:x="1614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62" w:wrap="none" w:vAnchor="page" w:hAnchor="page" w:x="1614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5" w:h="1062" w:wrap="none" w:vAnchor="page" w:hAnchor="page" w:x="1614" w:y="82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5" w:h="1062" w:wrap="none" w:vAnchor="page" w:hAnchor="page" w:x="1614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62" w:wrap="none" w:vAnchor="page" w:hAnchor="page" w:x="1614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5" w:h="1062" w:wrap="none" w:vAnchor="page" w:hAnchor="page" w:x="1614" w:y="82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5" w:h="1062" w:wrap="none" w:vAnchor="page" w:hAnchor="page" w:x="1614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(Триста миллионов) рублей.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62" w:wrap="none" w:vAnchor="page" w:hAnchor="page" w:x="1614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5" w:h="1062" w:wrap="none" w:vAnchor="page" w:hAnchor="page" w:x="1614" w:y="82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5" w:h="1062" w:wrap="none" w:vAnchor="page" w:hAnchor="page" w:x="1614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4"/>
        <w:framePr w:w="8762" w:h="709" w:hRule="exact" w:wrap="none" w:vAnchor="page" w:hAnchor="page" w:x="1355" w:y="9530"/>
        <w:tabs>
          <w:tab w:leader="underscore" w:pos="58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76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9"/>
        <w:framePr w:w="5580" w:h="490" w:hRule="exact" w:wrap="none" w:vAnchor="page" w:hAnchor="page" w:x="1355" w:y="10210"/>
        <w:tabs>
          <w:tab w:leader="underscore" w:pos="5454" w:val="left"/>
          <w:tab w:leader="underscore" w:pos="55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7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29"/>
        <w:framePr w:wrap="none" w:vAnchor="page" w:hAnchor="page" w:x="7439" w:y="102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9"/>
        <w:framePr w:wrap="none" w:vAnchor="page" w:hAnchor="page" w:x="1355" w:y="1069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3"/>
        </w:rPr>
        <w:t>4,2 Срок, на который приостановлено право выполнения работ</w:t>
      </w:r>
    </w:p>
    <w:p>
      <w:pPr>
        <w:pStyle w:val="Style29"/>
        <w:framePr w:wrap="none" w:vAnchor="page" w:hAnchor="page" w:x="7439" w:y="1068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3"/>
        </w:rPr>
        <w:t>Отсутствует</w:t>
      </w:r>
    </w:p>
    <w:p>
      <w:pPr>
        <w:framePr w:wrap="none" w:vAnchor="page" w:hAnchor="page" w:x="1351" w:y="11362"/>
        <w:widowControl w:val="0"/>
        <w:rPr>
          <w:sz w:val="2"/>
          <w:szCs w:val="2"/>
        </w:rPr>
      </w:pPr>
      <w:r>
        <w:pict>
          <v:shape id="_x0000_s1038" type="#_x0000_t75" style="width:378pt;height:111pt;">
            <v:imagedata r:id="rId29" r:href="rId30"/>
          </v:shape>
        </w:pict>
      </w:r>
    </w:p>
    <w:p>
      <w:pPr>
        <w:pStyle w:val="Style60"/>
        <w:framePr w:wrap="none" w:vAnchor="page" w:hAnchor="page" w:x="4080" w:y="1361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61.8pt;margin-top:469.9pt;width:9.35pt;height:29.pt;z-index:-251658240;mso-position-horizontal-relative:page;mso-position-vertical-relative:page;z-index:-251658752" fillcolor="#FBF6F4" stroked="f"/>
        </w:pict>
      </w:r>
      <w:r>
        <w:pict>
          <v:shape o:spt="32" o:oned="1" path="m,l21600,21600e" style="position:absolute;margin-left:219.6pt;margin-top:371.8pt;width:22.85pt;height:0;z-index:-251658240;mso-position-horizontal-relative:page;mso-position-vertical-relative:page">
            <v:stroke weight="0.55pt"/>
          </v:shape>
        </w:pict>
      </w:r>
      <w:r>
        <w:pict>
          <v:shape o:spt="32" o:oned="1" path="m,l21600,21600e" style="position:absolute;margin-left:535.5pt;margin-top:413.75pt;width:65.55pt;height:0;z-index:-251658240;mso-position-horizontal-relative:page;mso-position-vertical-relative:page">
            <v:stroke weight="1.1pt"/>
          </v:shape>
        </w:pict>
      </w:r>
      <w:r>
        <w:pict>
          <v:shape o:spt="32" o:oned="1" path="m,l21600,21600e" style="position:absolute;margin-left:290.9pt;margin-top:414.65pt;width:21.4pt;height:0;z-index:-251658240;mso-position-horizontal-relative:page;mso-position-vertical-relative:page">
            <v:stroke weight="0.55pt"/>
          </v:shape>
        </w:pict>
      </w:r>
      <w:r>
        <w:pict>
          <v:shape o:spt="32" o:oned="1" path="m,l21600,21600e" style="position:absolute;margin-left:503.3pt;margin-top:499.95pt;width:23.75pt;height:0;z-index:-251658240;mso-position-horizontal-relative:page;mso-position-vertical-relative:page">
            <v:stroke weight="0.55pt"/>
          </v:shape>
        </w:pict>
      </w:r>
      <w:r>
        <w:pict>
          <v:shape o:spt="32" o:oned="1" path="m,l21600,21600e" style="position:absolute;margin-left:575.85pt;margin-top:778.05pt;width:25.2pt;height:0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578.35pt;margin-top:792.25pt;width:22.7pt;height:0;z-index:-251658240;mso-position-horizontal-relative:page;mso-position-vertical-relative:page">
            <v:stroke weight="0.9pt"/>
          </v:shape>
        </w:pict>
      </w:r>
    </w:p>
    <w:p>
      <w:pPr>
        <w:pStyle w:val="Style80"/>
        <w:framePr w:wrap="none" w:vAnchor="page" w:hAnchor="page" w:x="811" w:y="1551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rStyle w:val="CharStyle82"/>
        </w:rPr>
        <w:t>ПОЛ 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ГОНОМ.</w:t>
      </w:r>
    </w:p>
    <w:p>
      <w:pPr>
        <w:pStyle w:val="Style83"/>
        <w:framePr w:w="2182" w:h="954" w:hRule="exact" w:wrap="none" w:vAnchor="page" w:hAnchor="page" w:x="5772" w:y="25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Участок \ О </w:t>
      </w:r>
      <w:r>
        <w:rPr>
          <w:rStyle w:val="CharStyle85"/>
          <w:b/>
          <w:bCs/>
        </w:rPr>
        <w:t>^</w:t>
      </w:r>
    </w:p>
    <w:p>
      <w:pPr>
        <w:pStyle w:val="Style86"/>
        <w:framePr w:w="2182" w:h="954" w:hRule="exact" w:wrap="none" w:vAnchor="page" w:hAnchor="page" w:x="5772" w:y="2516"/>
        <w:tabs>
          <w:tab w:leader="none" w:pos="1498" w:val="left"/>
          <w:tab w:leader="none" w:pos="18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 расстоянии ЗЗ'м^трЙкод</w:t>
        <w:br/>
        <w:t>от земельного учссткЬЧу^</w:t>
        <w:br/>
        <w:t xml:space="preserve">пс^ул. Тюленина,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78/V&amp;\</w:t>
        <w:br/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88"/>
          <w:b w:val="0"/>
          <w:bCs w:val="0"/>
        </w:rPr>
        <w:t>\</w:t>
        <w:tab/>
        <w:t>¥7,0</w:t>
      </w:r>
    </w:p>
    <w:p>
      <w:pPr>
        <w:pStyle w:val="Style89"/>
        <w:framePr w:wrap="none" w:vAnchor="page" w:hAnchor="page" w:x="9358" w:y="295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</w:t>
      </w:r>
    </w:p>
    <w:p>
      <w:pPr>
        <w:pStyle w:val="Style89"/>
        <w:framePr w:wrap="none" w:vAnchor="page" w:hAnchor="page" w:x="9358" w:y="327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89"/>
        <w:framePr w:w="2599" w:h="518" w:hRule="exact" w:wrap="none" w:vAnchor="page" w:hAnchor="page" w:x="3497" w:y="4452"/>
        <w:tabs>
          <w:tab w:leader="none" w:pos="21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5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\ </w:t>
      </w:r>
      <w:r>
        <w:rPr>
          <w:rStyle w:val="CharStyle91"/>
        </w:rPr>
        <w:t>Согласовать через процедур^\од</w:t>
      </w:r>
      <w:r>
        <w:rPr>
          <w:lang w:val="ru-RU" w:eastAsia="ru-RU" w:bidi="ru-RU"/>
          <w:w w:val="100"/>
          <w:spacing w:val="0"/>
          <w:color w:val="000000"/>
          <w:position w:val="0"/>
        </w:rPr>
        <w:t>’</w:t>
        <w:br/>
        <w:t>^публичных слушаний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'^Tv</w:t>
      </w:r>
    </w:p>
    <w:p>
      <w:pPr>
        <w:pStyle w:val="Style92"/>
        <w:framePr w:w="2599" w:h="518" w:hRule="exact" w:wrap="none" w:vAnchor="page" w:hAnchor="page" w:x="3497" w:y="4452"/>
        <w:tabs>
          <w:tab w:leader="none" w:pos="24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^147.75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89"/>
        <w:framePr w:wrap="none" w:vAnchor="page" w:hAnchor="page" w:x="5776" w:y="755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91"/>
        </w:rPr>
        <w:t>ютвующие</w:t>
      </w:r>
    </w:p>
    <w:p>
      <w:pPr>
        <w:pStyle w:val="Style89"/>
        <w:framePr w:wrap="none" w:vAnchor="page" w:hAnchor="page" w:x="5419" w:y="770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парковки</w:t>
      </w:r>
    </w:p>
    <w:p>
      <w:pPr>
        <w:pStyle w:val="Style86"/>
        <w:framePr w:w="1685" w:h="352" w:hRule="exact" w:wrap="none" w:vAnchor="page" w:hAnchor="page" w:x="3482" w:y="10193"/>
        <w:tabs>
          <w:tab w:leader="none" w:pos="15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!часток по</w:t>
        <w:tab/>
        <w:t>/</w:t>
      </w:r>
    </w:p>
    <w:p>
      <w:pPr>
        <w:pStyle w:val="Style86"/>
        <w:framePr w:w="1685" w:h="352" w:hRule="exact" w:wrap="none" w:vAnchor="page" w:hAnchor="page" w:x="3482" w:y="10193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'л. ПерЬомарюкая</w:t>
      </w:r>
    </w:p>
    <w:p>
      <w:pPr>
        <w:pStyle w:val="Style44"/>
        <w:framePr w:wrap="none" w:vAnchor="page" w:hAnchor="page" w:x="6841" w:y="5996"/>
        <w:widowControl w:val="0"/>
        <w:keepNext w:val="0"/>
        <w:keepLines w:val="0"/>
        <w:shd w:val="clear" w:color="auto" w:fill="000000"/>
        <w:bidi w:val="0"/>
        <w:jc w:val="left"/>
        <w:spacing w:before="0" w:after="0" w:line="280" w:lineRule="exact"/>
        <w:ind w:left="0" w:right="0" w:firstLine="0"/>
      </w:pPr>
      <w:r>
        <w:rPr>
          <w:rStyle w:val="CharStyle94"/>
          <w:i/>
          <w:iCs/>
        </w:rPr>
        <w:t>Шй</w:t>
      </w:r>
    </w:p>
    <w:p>
      <w:pPr>
        <w:pStyle w:val="Style95"/>
        <w:framePr w:w="871" w:h="1087" w:hRule="exact" w:wrap="none" w:vAnchor="page" w:hAnchor="page" w:x="11143" w:y="28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Схема</w:t>
      </w:r>
      <w:bookmarkEnd w:id="0"/>
    </w:p>
    <w:p>
      <w:pPr>
        <w:pStyle w:val="Style95"/>
        <w:framePr w:w="871" w:h="1087" w:hRule="exact" w:wrap="none" w:vAnchor="page" w:hAnchor="page" w:x="11143" w:y="28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орган</w:t>
      </w:r>
      <w:bookmarkEnd w:id="1"/>
    </w:p>
    <w:p>
      <w:pPr>
        <w:pStyle w:val="Style95"/>
        <w:framePr w:w="871" w:h="1087" w:hRule="exact" w:wrap="none" w:vAnchor="page" w:hAnchor="page" w:x="11143" w:y="28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участ</w:t>
      </w:r>
      <w:bookmarkEnd w:id="2"/>
    </w:p>
    <w:p>
      <w:pPr>
        <w:pStyle w:val="Style86"/>
        <w:framePr w:w="1145" w:h="358" w:hRule="exact" w:wrap="none" w:vAnchor="page" w:hAnchor="page" w:x="10877" w:y="419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Y=2305108.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63</w:t>
      </w:r>
    </w:p>
    <w:p>
      <w:pPr>
        <w:pStyle w:val="Style89"/>
        <w:framePr w:w="1145" w:h="358" w:hRule="exact" w:wrap="none" w:vAnchor="page" w:hAnchor="page" w:x="10877" w:y="419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\ </w:t>
      </w:r>
      <w:r>
        <w:rPr>
          <w:rStyle w:val="CharStyle91"/>
        </w:rPr>
        <w:t>Проектируема</w:t>
      </w:r>
    </w:p>
    <w:p>
      <w:pPr>
        <w:pStyle w:val="Style97"/>
        <w:framePr w:wrap="none" w:vAnchor="page" w:hAnchor="page" w:x="509" w:y="59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 147,52</w:t>
      </w:r>
    </w:p>
    <w:p>
      <w:pPr>
        <w:pStyle w:val="Style89"/>
        <w:framePr w:wrap="none" w:vAnchor="page" w:hAnchor="page" w:x="430" w:y="610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Ьс,</w:t>
      </w:r>
    </w:p>
    <w:p>
      <w:pPr>
        <w:pStyle w:val="Style97"/>
        <w:framePr w:w="6462" w:h="466" w:hRule="exact" w:wrap="none" w:vAnchor="page" w:hAnchor="page" w:x="235" w:y="6378"/>
        <w:widowControl w:val="0"/>
        <w:keepNext w:val="0"/>
        <w:keepLines w:val="0"/>
        <w:shd w:val="clear" w:color="auto" w:fill="auto"/>
        <w:bidi w:val="0"/>
        <w:jc w:val="left"/>
        <w:spacing w:before="0" w:after="0" w:line="133" w:lineRule="exact"/>
        <w:ind w:left="740" w:right="0" w:firstLine="0"/>
      </w:pPr>
      <w:r>
        <w:rPr>
          <w:rStyle w:val="CharStyle99"/>
        </w:rPr>
        <w:t>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*-14?,;4</w:t>
      </w:r>
    </w:p>
    <w:p>
      <w:pPr>
        <w:pStyle w:val="Style3"/>
        <w:framePr w:w="6462" w:h="466" w:hRule="exact" w:wrap="none" w:vAnchor="page" w:hAnchor="page" w:x="235" w:y="63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Ч. &gt;</w:t>
      </w:r>
    </w:p>
    <w:p>
      <w:pPr>
        <w:pStyle w:val="Style44"/>
        <w:framePr w:w="6462" w:h="466" w:hRule="exact" w:wrap="none" w:vAnchor="page" w:hAnchor="page" w:x="235" w:y="63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1140" w:right="0" w:firstLine="0"/>
      </w:pPr>
      <w:r>
        <w:rPr>
          <w:rStyle w:val="CharStyle100"/>
          <w:i/>
          <w:iCs/>
        </w:rPr>
        <w:t xml:space="preserve">А </w:t>
      </w:r>
      <w:r>
        <w:rPr>
          <w:lang w:val="ru-RU" w:eastAsia="ru-RU" w:bidi="ru-RU"/>
          <w:w w:val="100"/>
          <w:color w:val="000000"/>
          <w:position w:val="0"/>
        </w:rPr>
        <w:t>\</w:t>
      </w:r>
    </w:p>
    <w:p>
      <w:pPr>
        <w:framePr w:wrap="none" w:vAnchor="page" w:hAnchor="page" w:x="1106" w:y="6607"/>
        <w:widowControl w:val="0"/>
      </w:pPr>
    </w:p>
    <w:p>
      <w:pPr>
        <w:pStyle w:val="Style101"/>
        <w:framePr w:wrap="none" w:vAnchor="page" w:hAnchor="page" w:x="235" w:y="686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147</w:t>
      </w:r>
    </w:p>
    <w:p>
      <w:pPr>
        <w:pStyle w:val="Style83"/>
        <w:framePr w:wrap="none" w:vAnchor="page" w:hAnchor="page" w:x="1726" w:y="781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147,35*.</w:t>
      </w:r>
    </w:p>
    <w:p>
      <w:pPr>
        <w:pStyle w:val="Style103"/>
        <w:framePr w:wrap="none" w:vAnchor="page" w:hAnchor="page" w:x="235" w:y="809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стадион</w:t>
      </w:r>
    </w:p>
    <w:p>
      <w:pPr>
        <w:pStyle w:val="Style97"/>
        <w:framePr w:w="965" w:h="232" w:hRule="exact" w:wrap="none" w:vAnchor="page" w:hAnchor="page" w:x="1798" w:y="1019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147,30’ </w:t>
      </w:r>
      <w:r>
        <w:rPr>
          <w:rStyle w:val="CharStyle105"/>
        </w:rPr>
        <w:t>л</w:t>
      </w:r>
    </w:p>
    <w:p>
      <w:pPr>
        <w:pStyle w:val="Style29"/>
        <w:framePr w:w="965" w:h="232" w:hRule="exact" w:wrap="none" w:vAnchor="page" w:hAnchor="page" w:x="1798" w:y="10196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0" w:right="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rStyle w:val="CharStyle106"/>
        </w:rPr>
        <w:t>Р</w:t>
      </w:r>
    </w:p>
    <w:p>
      <w:pPr>
        <w:pStyle w:val="Style83"/>
        <w:framePr w:w="1296" w:h="328" w:hRule="exact" w:wrap="none" w:vAnchor="page" w:hAnchor="page" w:x="120" w:y="1003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</w:t>
      </w:r>
    </w:p>
    <w:p>
      <w:pPr>
        <w:pStyle w:val="Style83"/>
        <w:framePr w:w="1296" w:h="328" w:hRule="exact" w:wrap="none" w:vAnchor="page" w:hAnchor="page" w:x="120" w:y="1003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ператиЬная , 64/1</w:t>
      </w:r>
    </w:p>
    <w:p>
      <w:pPr>
        <w:pStyle w:val="Style29"/>
        <w:framePr w:w="6462" w:h="1405" w:hRule="exact" w:wrap="none" w:vAnchor="page" w:hAnchor="page" w:x="235" w:y="10555"/>
        <w:widowControl w:val="0"/>
        <w:keepNext w:val="0"/>
        <w:keepLines w:val="0"/>
        <w:shd w:val="clear" w:color="auto" w:fill="auto"/>
        <w:bidi w:val="0"/>
        <w:jc w:val="left"/>
        <w:spacing w:before="0" w:after="233" w:line="180" w:lineRule="exact"/>
        <w:ind w:left="11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nQ&gt; </w:t>
      </w:r>
      <w:r>
        <w:rPr>
          <w:lang w:val="ru-RU" w:eastAsia="ru-RU" w:bidi="ru-RU"/>
          <w:w w:val="100"/>
          <w:spacing w:val="0"/>
          <w:color w:val="000000"/>
          <w:position w:val="0"/>
        </w:rPr>
        <w:t>,</w:t>
      </w:r>
    </w:p>
    <w:p>
      <w:pPr>
        <w:pStyle w:val="Style3"/>
        <w:framePr w:w="6462" w:h="1405" w:hRule="exact" w:wrap="none" w:vAnchor="page" w:hAnchor="page" w:x="235" w:y="105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147.4*^ </w:t>
      </w:r>
      <w:r>
        <w:rPr>
          <w:rStyle w:val="CharStyle107"/>
        </w:rPr>
        <w:t>Ж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108"/>
        </w:rPr>
        <w:t>Q</w:t>
      </w:r>
    </w:p>
    <w:p>
      <w:pPr>
        <w:pStyle w:val="Style3"/>
        <w:framePr w:w="209" w:h="1591" w:hRule="exact" w:wrap="none" w:vAnchor="page" w:hAnchor="page" w:x="469" w:y="13941"/>
        <w:widowControl w:val="0"/>
        <w:keepNext w:val="0"/>
        <w:keepLines w:val="0"/>
        <w:shd w:val="clear" w:color="auto" w:fill="auto"/>
        <w:bidi w:val="0"/>
        <w:jc w:val="left"/>
        <w:spacing w:before="0" w:after="238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/.</w:t>
      </w:r>
    </w:p>
    <w:p>
      <w:pPr>
        <w:pStyle w:val="Style44"/>
        <w:framePr w:w="209" w:h="1591" w:hRule="exact" w:wrap="none" w:vAnchor="page" w:hAnchor="page" w:x="469" w:y="13941"/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</w:t>
      </w:r>
    </w:p>
    <w:p>
      <w:pPr>
        <w:pStyle w:val="Style109"/>
        <w:framePr w:w="209" w:h="1591" w:hRule="exact" w:wrap="none" w:vAnchor="page" w:hAnchor="page" w:x="469" w:y="13941"/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</w:t>
      </w:r>
    </w:p>
    <w:p>
      <w:pPr>
        <w:pStyle w:val="Style109"/>
        <w:framePr w:w="209" w:h="1591" w:hRule="exact" w:wrap="none" w:vAnchor="page" w:hAnchor="page" w:x="469" w:y="13941"/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5.</w:t>
      </w:r>
    </w:p>
    <w:p>
      <w:pPr>
        <w:pStyle w:val="Style109"/>
        <w:framePr w:w="6462" w:h="1606" w:hRule="exact" w:wrap="none" w:vAnchor="page" w:hAnchor="page" w:x="235" w:y="139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1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размера дана 5 метрах</w:t>
      </w:r>
    </w:p>
    <w:p>
      <w:pPr>
        <w:pStyle w:val="Style109"/>
        <w:framePr w:w="6462" w:h="1606" w:hRule="exact" w:wrap="none" w:vAnchor="page" w:hAnchor="page" w:x="235" w:y="139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1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Кадастродай номер земельного участка 23:21:0401010:3666</w:t>
        <w:br/>
        <w:t>Площадь земельного участка 105,0 кЬ.м</w:t>
        <w:br/>
        <w:t>Площадь застройки 105,0 кд.м</w:t>
        <w:br/>
        <w:t>Процент застройки 100%</w:t>
      </w:r>
    </w:p>
    <w:p>
      <w:pPr>
        <w:pStyle w:val="Style111"/>
        <w:framePr w:w="486" w:h="538" w:hRule="exact" w:wrap="none" w:vAnchor="page" w:hAnchor="page" w:x="11536" w:y="14746"/>
        <w:widowControl w:val="0"/>
        <w:keepNext w:val="0"/>
        <w:keepLines w:val="0"/>
        <w:shd w:val="clear" w:color="auto" w:fill="auto"/>
        <w:bidi w:val="0"/>
        <w:jc w:val="left"/>
        <w:spacing w:before="0" w:after="44" w:line="200" w:lineRule="exact"/>
        <w:ind w:left="0" w:right="0" w:firstLine="0"/>
      </w:pPr>
      <w:r>
        <w:rPr>
          <w:rStyle w:val="CharStyle113"/>
          <w:i/>
          <w:iCs/>
        </w:rPr>
        <w:t>Изм.</w:t>
      </w:r>
    </w:p>
    <w:p>
      <w:pPr>
        <w:pStyle w:val="Style109"/>
        <w:framePr w:w="486" w:h="538" w:hRule="exact" w:wrap="none" w:vAnchor="page" w:hAnchor="page" w:x="11536" w:y="1474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14"/>
          <w:i/>
          <w:iCs/>
        </w:rPr>
        <w:t>Разрс</w:t>
      </w:r>
    </w:p>
    <w:p>
      <w:pPr>
        <w:pStyle w:val="Style109"/>
        <w:framePr w:w="500" w:h="596" w:hRule="exact" w:wrap="none" w:vAnchor="page" w:hAnchor="page" w:x="11521" w:y="1612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 ко</w:t>
      </w:r>
    </w:p>
    <w:p>
      <w:pPr>
        <w:pStyle w:val="Style44"/>
        <w:framePr w:w="500" w:h="596" w:hRule="exact" w:wrap="none" w:vAnchor="page" w:hAnchor="page" w:x="11521" w:y="161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ШГ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88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9" type="#_x0000_t75" style="position:absolute;margin-left:5.95pt;margin-top:41.15pt;width:595.2pt;height:558.25pt;z-index:-251658751;mso-wrap-distance-left:5.pt;mso-wrap-distance-right:5.pt;mso-position-horizontal-relative:page;mso-position-vertical-relative:page" wrapcoords="0 0">
            <v:imagedata r:id="rId31" r:href="rId3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159.6pt;margin-top:524.9pt;width:89.45pt;height:6.85pt;z-index:-251658240;mso-position-horizontal-relative:page;mso-position-vertical-relative:page;z-index:-251658750" fillcolor="#FDF6F1" stroked="f"/>
        </w:pict>
      </w:r>
      <w:r>
        <w:pict>
          <v:rect style="position:absolute;margin-left:130.95pt;margin-top:251.3pt;width:9.35pt;height:66.4pt;z-index:-251658240;mso-position-horizontal-relative:page;mso-position-vertical-relative:page;z-index:-251658749" fillcolor="#FDF7F2" stroked="f"/>
        </w:pict>
      </w:r>
      <w:r>
        <w:pict>
          <v:rect style="position:absolute;margin-left:85.25pt;margin-top:261.2pt;width:6.85pt;height:88.55pt;z-index:-251658240;mso-position-horizontal-relative:page;mso-position-vertical-relative:page;z-index:-251658748" fillcolor="#FEF9F4" stroked="f"/>
        </w:pict>
      </w:r>
      <w:r>
        <w:pict>
          <v:rect style="position:absolute;margin-left:305.9pt;margin-top:266.6pt;width:28.8pt;height:13.5pt;z-index:-251658240;mso-position-horizontal-relative:page;mso-position-vertical-relative:page;z-index:-251658747" fillcolor="#9583C7" stroked="f"/>
        </w:pict>
      </w:r>
    </w:p>
    <w:p>
      <w:pPr>
        <w:pStyle w:val="Style95"/>
        <w:framePr w:w="3636" w:h="1098" w:hRule="exact" w:wrap="none" w:vAnchor="page" w:hAnchor="page" w:x="730" w:y="2917"/>
        <w:widowControl w:val="0"/>
        <w:keepNext w:val="0"/>
        <w:keepLines w:val="0"/>
        <w:shd w:val="clear" w:color="auto" w:fill="auto"/>
        <w:bidi w:val="0"/>
        <w:jc w:val="left"/>
        <w:spacing w:before="0" w:after="0" w:line="356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</w:t>
        <w:br/>
        <w:t>организации земельного</w:t>
        <w:br/>
        <w:t>участка</w:t>
      </w:r>
      <w:bookmarkEnd w:id="3"/>
    </w:p>
    <w:tbl>
      <w:tblPr>
        <w:tblOverlap w:val="never"/>
        <w:tblLayout w:type="fixed"/>
        <w:jc w:val="left"/>
      </w:tblPr>
      <w:tblGrid>
        <w:gridCol w:w="965"/>
        <w:gridCol w:w="4918"/>
      </w:tblGrid>
      <w:tr>
        <w:trPr>
          <w:trHeight w:val="605" w:hRule="exact"/>
        </w:trPr>
        <w:tc>
          <w:tcPr>
            <w:shd w:val="clear" w:color="auto" w:fill="FFFFFF"/>
            <w:gridSpan w:val="2"/>
            <w:tcBorders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5882" w:h="2272" w:wrap="none" w:vAnchor="page" w:hAnchor="page" w:x="5756" w:y="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115"/>
              </w:rPr>
              <w:t>Услодные обозначения: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82" w:h="2272" w:wrap="none" w:vAnchor="page" w:hAnchor="page" w:x="5756" w:y="48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е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5882" w:h="2272" w:wrap="none" w:vAnchor="page" w:hAnchor="page" w:x="5756" w:y="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80" w:right="0" w:firstLine="0"/>
            </w:pPr>
            <w:r>
              <w:rPr>
                <w:rStyle w:val="CharStyle115"/>
              </w:rPr>
              <w:t>- люк канализации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82" w:h="2272" w:wrap="none" w:vAnchor="page" w:hAnchor="page" w:x="5756" w:y="48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©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5882" w:h="2272" w:wrap="none" w:vAnchor="page" w:hAnchor="page" w:x="5756" w:y="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80" w:right="0" w:firstLine="0"/>
            </w:pPr>
            <w:r>
              <w:rPr>
                <w:rStyle w:val="CharStyle115"/>
              </w:rPr>
              <w:t>- люк додопродода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82" w:h="2272" w:wrap="none" w:vAnchor="page" w:hAnchor="page" w:x="5756" w:y="483"/>
              <w:tabs>
                <w:tab w:leader="hyphen" w:pos="34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ab/>
              <w:t xml:space="preserve"> </w:t>
            </w:r>
            <w:r>
              <w:rPr>
                <w:rStyle w:val="CharStyle117"/>
              </w:rPr>
              <w:t>В</w:t>
            </w:r>
            <w:r>
              <w:rPr>
                <w:rStyle w:val="CharStyle35"/>
              </w:rPr>
              <w:t xml:space="preserve"> </w:t>
            </w:r>
            <w:r>
              <w:rPr>
                <w:rStyle w:val="CharStyle116"/>
              </w:rPr>
              <w:t>—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5882" w:h="2272" w:wrap="none" w:vAnchor="page" w:hAnchor="page" w:x="5756" w:y="48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3300" w:firstLine="0"/>
            </w:pPr>
            <w:r>
              <w:rPr>
                <w:rStyle w:val="CharStyle22"/>
              </w:rPr>
              <w:t xml:space="preserve">- </w:t>
            </w:r>
            <w:r>
              <w:rPr>
                <w:rStyle w:val="CharStyle115"/>
              </w:rPr>
              <w:t>- додопродод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82" w:h="2272" w:wrap="none" w:vAnchor="page" w:hAnchor="page" w:x="5756" w:y="483"/>
              <w:tabs>
                <w:tab w:leader="hyphen" w:pos="33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18"/>
              </w:rPr>
              <w:tab/>
            </w:r>
            <w:r>
              <w:rPr>
                <w:rStyle w:val="CharStyle119"/>
              </w:rPr>
              <w:t>К</w:t>
            </w:r>
            <w:r>
              <w:rPr>
                <w:rStyle w:val="CharStyle118"/>
              </w:rPr>
              <w:t xml:space="preserve"> </w:t>
            </w:r>
            <w:r>
              <w:rPr>
                <w:rStyle w:val="CharStyle120"/>
              </w:rPr>
              <w:t>—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5882" w:h="2272" w:wrap="none" w:vAnchor="page" w:hAnchor="page" w:x="5756" w:y="48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3300" w:firstLine="0"/>
            </w:pPr>
            <w:r>
              <w:rPr>
                <w:rStyle w:val="CharStyle115"/>
              </w:rPr>
              <w:t>канализация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82" w:h="2272" w:wrap="none" w:vAnchor="page" w:hAnchor="page" w:x="5756" w:y="48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17"/>
              </w:rPr>
              <w:t>Г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5882" w:h="2272" w:wrap="none" w:vAnchor="page" w:hAnchor="page" w:x="5756" w:y="48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3300" w:firstLine="0"/>
            </w:pPr>
            <w:r>
              <w:rPr>
                <w:rStyle w:val="CharStyle115"/>
              </w:rPr>
              <w:t>- газопродод</w:t>
            </w:r>
          </w:p>
        </w:tc>
      </w:tr>
    </w:tbl>
    <w:p>
      <w:pPr>
        <w:pStyle w:val="Style121"/>
        <w:framePr w:wrap="none" w:vAnchor="page" w:hAnchor="page" w:x="6994" w:y="285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сущестдующие дередья (метенное, хбойное)</w:t>
      </w:r>
    </w:p>
    <w:p>
      <w:pPr>
        <w:framePr w:wrap="none" w:vAnchor="page" w:hAnchor="page" w:x="5900" w:y="2827"/>
        <w:widowControl w:val="0"/>
        <w:rPr>
          <w:sz w:val="2"/>
          <w:szCs w:val="2"/>
        </w:rPr>
      </w:pPr>
      <w:r>
        <w:pict>
          <v:shape id="_x0000_s1040" type="#_x0000_t75" style="width:36pt;height:22pt;">
            <v:imagedata r:id="rId33" r:href="rId34"/>
          </v:shape>
        </w:pict>
      </w:r>
    </w:p>
    <w:p>
      <w:pPr>
        <w:pStyle w:val="Style109"/>
        <w:framePr w:wrap="none" w:vAnchor="page" w:hAnchor="page" w:x="6134" w:y="34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\А - опоре ЛЭП</w:t>
      </w:r>
    </w:p>
    <w:p>
      <w:pPr>
        <w:pStyle w:val="Style109"/>
        <w:framePr w:w="3690" w:h="690" w:hRule="exact" w:wrap="none" w:vAnchor="page" w:hAnchor="page" w:x="6310" w:y="4071"/>
        <w:tabs>
          <w:tab w:leader="hyphen" w:pos="576" w:val="left"/>
          <w:tab w:leader="hyphen" w:pos="7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40" w:lineRule="exact"/>
        <w:ind w:left="0" w:right="0" w:firstLine="0"/>
      </w:pPr>
      <w:r>
        <w:rPr>
          <w:rStyle w:val="CharStyle123"/>
          <w:lang w:val="ru-RU" w:eastAsia="ru-RU" w:bidi="ru-RU"/>
          <w:i w:val="0"/>
          <w:iCs w:val="0"/>
        </w:rPr>
        <w:tab/>
      </w:r>
      <w:r>
        <w:rPr>
          <w:rStyle w:val="CharStyle124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09"/>
        <w:framePr w:w="3690" w:h="690" w:hRule="exact" w:wrap="none" w:vAnchor="page" w:hAnchor="page" w:x="6310" w:y="4071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Я— - слаботочные сети</w:t>
      </w:r>
    </w:p>
    <w:p>
      <w:pPr>
        <w:pStyle w:val="Style109"/>
        <w:framePr w:wrap="none" w:vAnchor="page" w:hAnchor="page" w:x="6962" w:y="483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ЛЭП</w:t>
      </w:r>
    </w:p>
    <w:p>
      <w:pPr>
        <w:framePr w:wrap="none" w:vAnchor="page" w:hAnchor="page" w:x="6105" w:y="5333"/>
        <w:widowControl w:val="0"/>
        <w:rPr>
          <w:sz w:val="2"/>
          <w:szCs w:val="2"/>
        </w:rPr>
      </w:pPr>
      <w:r>
        <w:pict>
          <v:shape id="_x0000_s1041" type="#_x0000_t75" style="width:30pt;height:78pt;">
            <v:imagedata r:id="rId35" r:href="rId36"/>
          </v:shape>
        </w:pict>
      </w:r>
    </w:p>
    <w:p>
      <w:pPr>
        <w:pStyle w:val="Style109"/>
        <w:numPr>
          <w:ilvl w:val="0"/>
          <w:numId w:val="9"/>
        </w:numPr>
        <w:framePr w:w="4612" w:h="1602" w:hRule="exact" w:wrap="none" w:vAnchor="page" w:hAnchor="page" w:x="6919" w:y="5307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2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</w:t>
      </w:r>
    </w:p>
    <w:p>
      <w:pPr>
        <w:pStyle w:val="Style109"/>
        <w:numPr>
          <w:ilvl w:val="0"/>
          <w:numId w:val="9"/>
        </w:numPr>
        <w:framePr w:w="4612" w:h="1602" w:hRule="exact" w:wrap="none" w:vAnchor="page" w:hAnchor="page" w:x="6919" w:y="5307"/>
        <w:tabs>
          <w:tab w:leader="none" w:pos="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2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асфальт (сущестбующий)</w:t>
      </w:r>
    </w:p>
    <w:p>
      <w:pPr>
        <w:pStyle w:val="Style109"/>
        <w:numPr>
          <w:ilvl w:val="0"/>
          <w:numId w:val="9"/>
        </w:numPr>
        <w:framePr w:w="4612" w:h="1602" w:hRule="exact" w:wrap="none" w:vAnchor="page" w:hAnchor="page" w:x="6919" w:y="5307"/>
        <w:tabs>
          <w:tab w:leader="none" w:pos="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бетон/тротуарная плитка (сущестдующие)</w:t>
      </w:r>
    </w:p>
    <w:p>
      <w:pPr>
        <w:pStyle w:val="Style109"/>
        <w:numPr>
          <w:ilvl w:val="0"/>
          <w:numId w:val="9"/>
        </w:numPr>
        <w:framePr w:w="4612" w:h="1602" w:hRule="exact" w:wrap="none" w:vAnchor="page" w:hAnchor="page" w:x="6919" w:y="5307"/>
        <w:tabs>
          <w:tab w:leader="none" w:pos="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бетон/тротуарная плитка (проектируемые)</w:t>
      </w:r>
    </w:p>
    <w:p>
      <w:pPr>
        <w:pStyle w:val="Style109"/>
        <w:framePr w:w="3262" w:h="346" w:hRule="exact" w:wrap="none" w:vAnchor="page" w:hAnchor="page" w:x="6105" w:y="7025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rStyle w:val="CharStyle125"/>
          <w:i/>
          <w:iCs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газон (проектируемый)</w:t>
      </w:r>
    </w:p>
    <w:p>
      <w:pPr>
        <w:pStyle w:val="Style126"/>
        <w:framePr w:w="547" w:h="684" w:hRule="exact" w:wrap="none" w:vAnchor="page" w:hAnchor="page" w:x="6145" w:y="7318"/>
        <w:tabs>
          <w:tab w:leader="underscore" w:pos="522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28"/>
        <w:framePr w:w="547" w:h="684" w:hRule="exact" w:wrap="none" w:vAnchor="page" w:hAnchor="page" w:x="6145" w:y="731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60" w:right="0" w:firstLine="0"/>
      </w:pPr>
      <w:r>
        <w:rPr>
          <w:rStyle w:val="CharStyle130"/>
          <w:b/>
          <w:bCs/>
        </w:rPr>
        <w:t>О</w:t>
      </w:r>
    </w:p>
    <w:p>
      <w:pPr>
        <w:framePr w:wrap="none" w:vAnchor="page" w:hAnchor="page" w:x="6130" w:y="8287"/>
        <w:widowControl w:val="0"/>
      </w:pPr>
    </w:p>
    <w:p>
      <w:pPr>
        <w:pStyle w:val="Style109"/>
        <w:framePr w:w="3611" w:h="1289" w:hRule="exact" w:wrap="none" w:vAnchor="page" w:hAnchor="page" w:x="6843" w:y="7475"/>
        <w:widowControl w:val="0"/>
        <w:keepNext w:val="0"/>
        <w:keepLines w:val="0"/>
        <w:shd w:val="clear" w:color="auto" w:fill="auto"/>
        <w:bidi w:val="0"/>
        <w:jc w:val="both"/>
        <w:spacing w:before="0" w:after="14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~ сущестдующие здания и строения</w:t>
      </w:r>
    </w:p>
    <w:p>
      <w:pPr>
        <w:pStyle w:val="Style109"/>
        <w:numPr>
          <w:ilvl w:val="0"/>
          <w:numId w:val="11"/>
        </w:numPr>
        <w:framePr w:w="3611" w:h="1289" w:hRule="exact" w:wrap="none" w:vAnchor="page" w:hAnchor="page" w:x="6843" w:y="7475"/>
        <w:tabs>
          <w:tab w:leader="none" w:pos="2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урна</w:t>
      </w:r>
    </w:p>
    <w:p>
      <w:pPr>
        <w:pStyle w:val="Style109"/>
        <w:numPr>
          <w:ilvl w:val="0"/>
          <w:numId w:val="11"/>
        </w:numPr>
        <w:framePr w:w="3611" w:h="1289" w:hRule="exact" w:wrap="none" w:vAnchor="page" w:hAnchor="page" w:x="6843" w:y="7475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скамья</w:t>
      </w:r>
    </w:p>
    <w:p>
      <w:pPr>
        <w:pStyle w:val="Style109"/>
        <w:numPr>
          <w:ilvl w:val="0"/>
          <w:numId w:val="11"/>
        </w:numPr>
        <w:framePr w:w="3611" w:h="1289" w:hRule="exact" w:wrap="none" w:vAnchor="page" w:hAnchor="page" w:x="6843" w:y="7475"/>
        <w:tabs>
          <w:tab w:leader="none" w:pos="2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сущестдующие надесы</w:t>
      </w:r>
    </w:p>
    <w:tbl>
      <w:tblPr>
        <w:tblOverlap w:val="never"/>
        <w:tblLayout w:type="fixed"/>
        <w:jc w:val="left"/>
      </w:tblPr>
      <w:tblGrid>
        <w:gridCol w:w="580"/>
        <w:gridCol w:w="565"/>
        <w:gridCol w:w="565"/>
        <w:gridCol w:w="608"/>
        <w:gridCol w:w="799"/>
        <w:gridCol w:w="572"/>
        <w:gridCol w:w="3956"/>
        <w:gridCol w:w="853"/>
        <w:gridCol w:w="846"/>
        <w:gridCol w:w="1145"/>
      </w:tblGrid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380" w:right="0" w:firstLine="0"/>
            </w:pPr>
            <w:r>
              <w:rPr>
                <w:rStyle w:val="CharStyle115"/>
              </w:rPr>
              <w:t>2467-122-ПЗУ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90" w:h="3161" w:wrap="none" w:vAnchor="page" w:hAnchor="page" w:x="1148" w:y="13620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15"/>
              </w:rPr>
              <w:t>Адрес г Нобокубанск, на расстоянии 59 м по напраблению на</w:t>
              <w:br/>
              <w:t>юго-босток от пересечения ул Тюленина и ул Пербомайская</w:t>
              <w:br/>
              <w:t>Заказчик гр. Геборкян В. К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131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90" w:h="3161" w:wrap="none" w:vAnchor="page" w:hAnchor="page" w:x="1148" w:y="13620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Колуч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К" 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15"/>
                <w:lang w:val="en-US" w:eastAsia="en-US" w:bidi="en-US"/>
              </w:rPr>
              <w:t>JJmd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90" w:h="3161" w:wrap="none" w:vAnchor="page" w:hAnchor="page" w:x="1148" w:y="13620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1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15"/>
              </w:rPr>
              <w:t>Крабченко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3"/>
              </w:rPr>
              <w:t>(ПК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6" w:lineRule="exact"/>
              <w:ind w:left="0" w:right="0" w:firstLine="0"/>
            </w:pPr>
            <w:r>
              <w:rPr>
                <w:rStyle w:val="CharStyle115"/>
              </w:rPr>
              <w:t>Графическое описание обоснобания для</w:t>
              <w:br/>
              <w:t>разрешения на отклонением от</w:t>
              <w:br/>
              <w:t>предельных параметрсб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1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115"/>
              </w:rPr>
              <w:t>Листоб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40" w:right="0" w:firstLine="0"/>
            </w:pPr>
            <w:r>
              <w:rPr>
                <w:rStyle w:val="CharStyle13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90" w:h="3161" w:wrap="none" w:vAnchor="page" w:hAnchor="page" w:x="1148" w:y="13620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40" w:right="0" w:firstLine="0"/>
            </w:pPr>
            <w:r>
              <w:rPr>
                <w:rStyle w:val="CharStyle115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24"/>
              </w:rPr>
              <w:t>7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90" w:h="3161" w:wrap="none" w:vAnchor="page" w:hAnchor="page" w:x="1148" w:y="1362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90" w:h="3161" w:wrap="none" w:vAnchor="page" w:hAnchor="page" w:x="1148" w:y="1362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90" w:h="3161" w:wrap="none" w:vAnchor="page" w:hAnchor="page" w:x="1148" w:y="1362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490" w:h="3161" w:wrap="none" w:vAnchor="page" w:hAnchor="page" w:x="1148" w:y="13620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4" w:lineRule="exact"/>
              <w:ind w:left="160" w:right="0" w:firstLine="0"/>
            </w:pPr>
            <w:r>
              <w:rPr>
                <w:rStyle w:val="CharStyle115"/>
              </w:rPr>
              <w:t>Схема планиробочной организации</w:t>
              <w:br/>
              <w:t>земельного участка МП 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115"/>
              </w:rPr>
              <w:t>МУП У КС</w:t>
            </w:r>
          </w:p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340" w:right="0" w:firstLine="0"/>
            </w:pPr>
            <w:r>
              <w:rPr>
                <w:rStyle w:val="CharStyle115"/>
              </w:rPr>
              <w:t>Нобокубанского района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15"/>
              </w:rPr>
              <w:t>Н. контр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15"/>
              </w:rPr>
              <w:t>Кед 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4"/>
              </w:rPr>
              <w:t>Чг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90" w:h="3161" w:wrap="none" w:vAnchor="page" w:hAnchor="page" w:x="1148" w:y="1362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90" w:h="3161" w:wrap="none" w:vAnchor="page" w:hAnchor="page" w:x="1148" w:y="13620"/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15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1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90" w:h="3161" w:wrap="none" w:vAnchor="page" w:hAnchor="page" w:x="1148" w:y="136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4"/>
              </w:rPr>
              <w:t>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90" w:h="3161" w:wrap="none" w:vAnchor="page" w:hAnchor="page" w:x="1148" w:y="136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90" w:h="3161" w:wrap="none" w:vAnchor="page" w:hAnchor="page" w:x="1148" w:y="1362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90" w:h="3161" w:wrap="none" w:vAnchor="page" w:hAnchor="page" w:x="1148" w:y="13620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42" type="#_x0000_t75" style="position:absolute;margin-left:4.8pt;margin-top:45.pt;width:159.35pt;height:123.85pt;z-index:-251658746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  <w:r>
        <w:pict>
          <v:shape id="_x0000_s1043" type="#_x0000_t75" style="position:absolute;margin-left:5.15pt;margin-top:179.65pt;width:262.55pt;height:422.4pt;z-index:-251658745;mso-wrap-distance-left:5.pt;mso-wrap-distance-right:5.pt;mso-position-horizontal-relative:page;mso-position-vertical-relative:page" wrapcoords="0 0">
            <v:imagedata r:id="rId39" r:href="rId4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140" w:h="16888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Подпись к картинке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4)_"/>
    <w:basedOn w:val="DefaultParagraphFont"/>
    <w:link w:val="Style1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5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6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2) + Franklin Gothic Medium,27 pt,Интервал -3 pt"/>
    <w:basedOn w:val="CharStyle4"/>
    <w:rPr>
      <w:lang w:val="ru-RU" w:eastAsia="ru-RU" w:bidi="ru-RU"/>
      <w:sz w:val="54"/>
      <w:szCs w:val="54"/>
      <w:rFonts w:ascii="Franklin Gothic Medium" w:eastAsia="Franklin Gothic Medium" w:hAnsi="Franklin Gothic Medium" w:cs="Franklin Gothic Medium"/>
      <w:w w:val="100"/>
      <w:spacing w:val="-60"/>
      <w:color w:val="000000"/>
      <w:position w:val="0"/>
    </w:rPr>
  </w:style>
  <w:style w:type="character" w:customStyle="1" w:styleId="CharStyle21">
    <w:name w:val="Подпись к картинке (2)_"/>
    <w:basedOn w:val="DefaultParagraphFont"/>
    <w:link w:val="Style2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2">
    <w:name w:val="Основной текст (2) + Arial,10 pt,Курсив"/>
    <w:basedOn w:val="CharStyle4"/>
    <w:rPr>
      <w:lang w:val="ru-RU" w:eastAsia="ru-RU" w:bidi="ru-RU"/>
      <w:i/>
      <w:iCs/>
      <w:sz w:val="20"/>
      <w:szCs w:val="2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3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4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5">
    <w:name w:val="Основной текст (2) + Интервал 1 pt"/>
    <w:basedOn w:val="CharStyle4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26">
    <w:name w:val="Основной текст (2) + Курсив"/>
    <w:basedOn w:val="CharStyle4"/>
    <w:rPr>
      <w:lang w:val="en-US" w:eastAsia="en-US" w:bidi="en-US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28">
    <w:name w:val="Основной текст (6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character" w:customStyle="1" w:styleId="CharStyle30">
    <w:name w:val="Основной текст (7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1">
    <w:name w:val="Основной текст (5) + Cambria,13 pt,Полужирный,Не курсив"/>
    <w:basedOn w:val="CharStyle11"/>
    <w:rPr>
      <w:lang w:val="ru-RU" w:eastAsia="ru-RU" w:bidi="ru-RU"/>
      <w:b/>
      <w:bCs/>
      <w:i/>
      <w:iCs/>
      <w:sz w:val="26"/>
      <w:szCs w:val="26"/>
      <w:rFonts w:ascii="Cambria" w:eastAsia="Cambria" w:hAnsi="Cambria" w:cs="Cambria"/>
      <w:w w:val="100"/>
      <w:spacing w:val="0"/>
      <w:color w:val="000000"/>
      <w:position w:val="0"/>
    </w:rPr>
  </w:style>
  <w:style w:type="character" w:customStyle="1" w:styleId="CharStyle33">
    <w:name w:val="Другое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4">
    <w:name w:val="Другое + 14 pt"/>
    <w:basedOn w:val="CharStyle33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5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36">
    <w:name w:val="Основной текст (2) + Franklin Gothic Medium,27 pt,Интервал -3 pt"/>
    <w:basedOn w:val="CharStyle4"/>
    <w:rPr>
      <w:lang w:val="ru-RU" w:eastAsia="ru-RU" w:bidi="ru-RU"/>
      <w:sz w:val="54"/>
      <w:szCs w:val="54"/>
      <w:rFonts w:ascii="Franklin Gothic Medium" w:eastAsia="Franklin Gothic Medium" w:hAnsi="Franklin Gothic Medium" w:cs="Franklin Gothic Medium"/>
      <w:w w:val="100"/>
      <w:spacing w:val="-60"/>
      <w:color w:val="000000"/>
      <w:position w:val="0"/>
    </w:rPr>
  </w:style>
  <w:style w:type="character" w:customStyle="1" w:styleId="CharStyle37">
    <w:name w:val="Основной текст (2) + 7 pt,Курсив"/>
    <w:basedOn w:val="CharStyle4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8">
    <w:name w:val="Основной текст (4) + Не полужирный"/>
    <w:basedOn w:val="CharStyle1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9">
    <w:name w:val="Основной текст (5) + 13 pt,Не курсив,Масштаб 66%"/>
    <w:basedOn w:val="CharStyle11"/>
    <w:rPr>
      <w:lang w:val="ru-RU" w:eastAsia="ru-RU" w:bidi="ru-RU"/>
      <w:i/>
      <w:iCs/>
      <w:sz w:val="26"/>
      <w:szCs w:val="26"/>
      <w:w w:val="66"/>
      <w:spacing w:val="0"/>
      <w:color w:val="000000"/>
      <w:position w:val="0"/>
    </w:rPr>
  </w:style>
  <w:style w:type="character" w:customStyle="1" w:styleId="CharStyle41">
    <w:name w:val="Подпись к картинке (3)_"/>
    <w:basedOn w:val="DefaultParagraphFont"/>
    <w:link w:val="Style4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2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4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5">
    <w:name w:val="Основной текст (8)_"/>
    <w:basedOn w:val="DefaultParagraphFont"/>
    <w:link w:val="Style44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47">
    <w:name w:val="Подпись к картинке (4)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48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49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0">
    <w:name w:val="Другое + 14 pt,Курсив"/>
    <w:basedOn w:val="CharStyle33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51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2">
    <w:name w:val="Основной текст (5) + 14 pt"/>
    <w:basedOn w:val="CharStyle11"/>
    <w:rPr>
      <w:lang w:val="en-US" w:eastAsia="en-US" w:bidi="en-US"/>
      <w:sz w:val="28"/>
      <w:szCs w:val="28"/>
      <w:w w:val="100"/>
      <w:spacing w:val="0"/>
      <w:color w:val="000000"/>
      <w:position w:val="0"/>
    </w:rPr>
  </w:style>
  <w:style w:type="character" w:customStyle="1" w:styleId="CharStyle54">
    <w:name w:val="Основной текст (9)_"/>
    <w:basedOn w:val="DefaultParagraphFont"/>
    <w:link w:val="Style53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56">
    <w:name w:val="Основной текст (10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57">
    <w:name w:val="Основной текст (10)"/>
    <w:basedOn w:val="CharStyle5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8">
    <w:name w:val="Основной текст (10) + Arial,7,5 pt,Полужирный"/>
    <w:basedOn w:val="CharStyle56"/>
    <w:rPr>
      <w:lang w:val="ru-RU" w:eastAsia="ru-RU" w:bidi="ru-RU"/>
      <w:b/>
      <w:bCs/>
      <w:u w:val="single"/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9">
    <w:name w:val="Основной текст (10) + Курсив"/>
    <w:basedOn w:val="CharStyle56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61">
    <w:name w:val="Основной текст (11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2">
    <w:name w:val="Основной текст (11)"/>
    <w:basedOn w:val="CharStyle6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3">
    <w:name w:val="Основной текст (11) + 9 pt"/>
    <w:basedOn w:val="CharStyle61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65">
    <w:name w:val="Подпись к таблице (2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6">
    <w:name w:val="Подпись к таблице (2)"/>
    <w:basedOn w:val="CharStyle6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8">
    <w:name w:val="Подпись к таблице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9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70">
    <w:name w:val="Основной текст (2) + 9 pt,Полужирный,Курсив"/>
    <w:basedOn w:val="CharStyle4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71">
    <w:name w:val="Основной текст (7) + Полужирный,Курсив"/>
    <w:basedOn w:val="CharStyle30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72">
    <w:name w:val="Основной текст (7) + Полужирный,Курсив"/>
    <w:basedOn w:val="CharStyle30"/>
    <w:rPr>
      <w:lang w:val="ru-RU" w:eastAsia="ru-RU" w:bidi="ru-RU"/>
      <w:b/>
      <w:bCs/>
      <w:i/>
      <w:iCs/>
      <w:u w:val="single"/>
      <w:w w:val="100"/>
      <w:spacing w:val="0"/>
      <w:color w:val="000000"/>
      <w:position w:val="0"/>
    </w:rPr>
  </w:style>
  <w:style w:type="character" w:customStyle="1" w:styleId="CharStyle73">
    <w:name w:val="Основной текст (7)"/>
    <w:basedOn w:val="CharStyle3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5">
    <w:name w:val="Основной текст (12)_"/>
    <w:basedOn w:val="DefaultParagraphFont"/>
    <w:link w:val="Style74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6">
    <w:name w:val="Основной текст (12)"/>
    <w:basedOn w:val="CharStyle7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7) + Полужирный"/>
    <w:basedOn w:val="CharStyle30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78">
    <w:name w:val="Основной текст (7) + Полужирный"/>
    <w:basedOn w:val="CharStyle3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9">
    <w:name w:val="Основной текст (7) + Полужирный,Малые прописные"/>
    <w:basedOn w:val="CharStyle30"/>
    <w:rPr>
      <w:lang w:val="ru-RU" w:eastAsia="ru-RU" w:bidi="ru-RU"/>
      <w:b/>
      <w:bCs/>
      <w:u w:val="single"/>
      <w:smallCaps/>
      <w:w w:val="100"/>
      <w:spacing w:val="0"/>
      <w:color w:val="000000"/>
      <w:position w:val="0"/>
    </w:rPr>
  </w:style>
  <w:style w:type="character" w:customStyle="1" w:styleId="CharStyle81">
    <w:name w:val="Основной текст (13)_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82">
    <w:name w:val="Основной текст (13)"/>
    <w:basedOn w:val="CharStyle8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4">
    <w:name w:val="Основной текст (14)_"/>
    <w:basedOn w:val="DefaultParagraphFont"/>
    <w:link w:val="Style83"/>
    <w:rPr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85">
    <w:name w:val="Основной текст (14)"/>
    <w:basedOn w:val="CharStyle8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7">
    <w:name w:val="Основной текст (15)_"/>
    <w:basedOn w:val="DefaultParagraphFont"/>
    <w:link w:val="Style86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88">
    <w:name w:val="Основной текст (15) + Times New Roman,14 pt,Не полужирный"/>
    <w:basedOn w:val="CharStyle87"/>
    <w:rPr>
      <w:lang w:val="ru-RU" w:eastAsia="ru-RU" w:bidi="ru-RU"/>
      <w:b/>
      <w:b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0">
    <w:name w:val="Основной текст (16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91">
    <w:name w:val="Основной текст (16)"/>
    <w:basedOn w:val="CharStyle9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17)_"/>
    <w:basedOn w:val="DefaultParagraphFont"/>
    <w:link w:val="Style92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94">
    <w:name w:val="Основной текст (8)"/>
    <w:basedOn w:val="CharStyle45"/>
    <w:rPr>
      <w:lang w:val="ru-RU" w:eastAsia="ru-RU" w:bidi="ru-RU"/>
      <w:w w:val="100"/>
      <w:color w:val="FFFFFF"/>
      <w:position w:val="0"/>
    </w:rPr>
  </w:style>
  <w:style w:type="character" w:customStyle="1" w:styleId="CharStyle96">
    <w:name w:val="Заголовок №1_"/>
    <w:basedOn w:val="DefaultParagraphFont"/>
    <w:link w:val="Style95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98">
    <w:name w:val="Основной текст (18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99">
    <w:name w:val="Основной текст (18) + 8 pt,Курсив"/>
    <w:basedOn w:val="CharStyle98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00">
    <w:name w:val="Основной текст (8)"/>
    <w:basedOn w:val="CharStyle45"/>
    <w:rPr>
      <w:lang w:val="ru-RU" w:eastAsia="ru-RU" w:bidi="ru-RU"/>
      <w:w w:val="100"/>
      <w:color w:val="000000"/>
      <w:position w:val="0"/>
    </w:rPr>
  </w:style>
  <w:style w:type="character" w:customStyle="1" w:styleId="CharStyle102">
    <w:name w:val="Основной текст (19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04">
    <w:name w:val="Основной текст (20)_"/>
    <w:basedOn w:val="DefaultParagraphFont"/>
    <w:link w:val="Style103"/>
    <w:rPr>
      <w:b w:val="0"/>
      <w:bCs w:val="0"/>
      <w:i/>
      <w:iCs/>
      <w:u w:val="none"/>
      <w:strike w:val="0"/>
      <w:smallCaps w:val="0"/>
      <w:sz w:val="16"/>
      <w:szCs w:val="16"/>
      <w:rFonts w:ascii="Franklin Gothic Medium" w:eastAsia="Franklin Gothic Medium" w:hAnsi="Franklin Gothic Medium" w:cs="Franklin Gothic Medium"/>
    </w:rPr>
  </w:style>
  <w:style w:type="character" w:customStyle="1" w:styleId="CharStyle105">
    <w:name w:val="Основной текст (18) + 8 pt,Курсив"/>
    <w:basedOn w:val="CharStyle98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06">
    <w:name w:val="Основной текст (7) + Полужирный,Курсив"/>
    <w:basedOn w:val="CharStyle30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07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08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0">
    <w:name w:val="Основной текст (21)_"/>
    <w:basedOn w:val="DefaultParagraphFont"/>
    <w:link w:val="Style109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12">
    <w:name w:val="Основной текст (22)_"/>
    <w:basedOn w:val="DefaultParagraphFont"/>
    <w:link w:val="Style111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  <w:spacing w:val="0"/>
    </w:rPr>
  </w:style>
  <w:style w:type="character" w:customStyle="1" w:styleId="CharStyle113">
    <w:name w:val="Основной текст (22)"/>
    <w:basedOn w:val="CharStyle112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14">
    <w:name w:val="Основной текст (21)"/>
    <w:basedOn w:val="CharStyle1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5">
    <w:name w:val="Основной текст (2) + Arial,10 pt,Курсив"/>
    <w:basedOn w:val="CharStyle4"/>
    <w:rPr>
      <w:lang w:val="ru-RU" w:eastAsia="ru-RU" w:bidi="ru-RU"/>
      <w:i/>
      <w:iCs/>
      <w:sz w:val="20"/>
      <w:szCs w:val="2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6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17">
    <w:name w:val="Основной текст (2) + 10,5 pt,Полужирный,Курсив"/>
    <w:basedOn w:val="CharStyle4"/>
    <w:rPr>
      <w:lang w:val="ru-RU" w:eastAsia="ru-RU" w:bidi="ru-RU"/>
      <w:b/>
      <w:bCs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118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19">
    <w:name w:val="Основной текст (2) + 10,5 pt,Полужирный,Курсив"/>
    <w:basedOn w:val="CharStyle4"/>
    <w:rPr>
      <w:lang w:val="ru-RU" w:eastAsia="ru-RU" w:bidi="ru-RU"/>
      <w:b/>
      <w:bCs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120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22">
    <w:name w:val="Подпись к таблице (3)_"/>
    <w:basedOn w:val="DefaultParagraphFont"/>
    <w:link w:val="Style121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23">
    <w:name w:val="Основной текст (21) + Times New Roman,12 pt,Не курсив"/>
    <w:basedOn w:val="CharStyle110"/>
    <w:rPr>
      <w:lang w:val="1024"/>
      <w:i/>
      <w:i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4">
    <w:name w:val="Основной текст (21) + Times New Roman,12 pt,Не курсив"/>
    <w:basedOn w:val="CharStyle110"/>
    <w:rPr>
      <w:lang w:val="ru-RU" w:eastAsia="ru-RU" w:bidi="ru-RU"/>
      <w:i/>
      <w:i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5">
    <w:name w:val="Основной текст (21)"/>
    <w:basedOn w:val="CharStyle1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7">
    <w:name w:val="Основной текст (23)_"/>
    <w:basedOn w:val="DefaultParagraphFont"/>
    <w:link w:val="Style126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9">
    <w:name w:val="Основной текст (24)_"/>
    <w:basedOn w:val="DefaultParagraphFont"/>
    <w:link w:val="Style128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30">
    <w:name w:val="Основной текст (24)"/>
    <w:basedOn w:val="CharStyle12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1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32">
    <w:name w:val="Основной текст (2) + Arial,10 pt,Курсив"/>
    <w:basedOn w:val="CharStyle4"/>
    <w:rPr>
      <w:lang w:val="ru-RU" w:eastAsia="ru-RU" w:bidi="ru-RU"/>
      <w:i/>
      <w:iCs/>
      <w:sz w:val="20"/>
      <w:szCs w:val="2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3">
    <w:name w:val="Основной текст (2) + Arial,10 pt,Курсив"/>
    <w:basedOn w:val="CharStyle4"/>
    <w:rPr>
      <w:lang w:val="ru-RU" w:eastAsia="ru-RU" w:bidi="ru-RU"/>
      <w:i/>
      <w:iCs/>
      <w:sz w:val="20"/>
      <w:szCs w:val="2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4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8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36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Подпись к картинке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0">
    <w:name w:val="Подпись к картинке (2)"/>
    <w:basedOn w:val="Normal"/>
    <w:link w:val="CharStyle2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7">
    <w:name w:val="Основной текст (6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paragraph" w:customStyle="1" w:styleId="Style29">
    <w:name w:val="Основной текст (7)"/>
    <w:basedOn w:val="Normal"/>
    <w:link w:val="CharStyle30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2">
    <w:name w:val="Другое"/>
    <w:basedOn w:val="Normal"/>
    <w:link w:val="CharStyle33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Подпись к картинке (3)"/>
    <w:basedOn w:val="Normal"/>
    <w:link w:val="CharStyle4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4">
    <w:name w:val="Основной текст (8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46">
    <w:name w:val="Подпись к картинке (4)"/>
    <w:basedOn w:val="Normal"/>
    <w:link w:val="CharStyle47"/>
    <w:pPr>
      <w:widowControl w:val="0"/>
      <w:shd w:val="clear" w:color="auto" w:fill="FFFFFF"/>
      <w:spacing w:line="79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53">
    <w:name w:val="Основной текст (9)"/>
    <w:basedOn w:val="Normal"/>
    <w:link w:val="CharStyle54"/>
    <w:pPr>
      <w:widowControl w:val="0"/>
      <w:shd w:val="clear" w:color="auto" w:fill="FFFFFF"/>
      <w:jc w:val="right"/>
      <w:spacing w:after="840" w:line="173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55">
    <w:name w:val="Основной текст (10)"/>
    <w:basedOn w:val="Normal"/>
    <w:link w:val="CharStyle56"/>
    <w:pPr>
      <w:widowControl w:val="0"/>
      <w:shd w:val="clear" w:color="auto" w:fill="FFFFFF"/>
      <w:jc w:val="both"/>
      <w:spacing w:before="240" w:after="24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0">
    <w:name w:val="Основной текст (11)"/>
    <w:basedOn w:val="Normal"/>
    <w:link w:val="CharStyle61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4">
    <w:name w:val="Подпись к таблице (2)"/>
    <w:basedOn w:val="Normal"/>
    <w:link w:val="CharStyle65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7">
    <w:name w:val="Подпись к таблице"/>
    <w:basedOn w:val="Normal"/>
    <w:link w:val="CharStyle68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74">
    <w:name w:val="Основной текст (12)"/>
    <w:basedOn w:val="Normal"/>
    <w:link w:val="CharStyle7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0">
    <w:name w:val="Основной текст (13)"/>
    <w:basedOn w:val="Normal"/>
    <w:link w:val="CharStyle8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83">
    <w:name w:val="Основной текст (14)"/>
    <w:basedOn w:val="Normal"/>
    <w:link w:val="CharStyle84"/>
    <w:pPr>
      <w:widowControl w:val="0"/>
      <w:shd w:val="clear" w:color="auto" w:fill="FFFFFF"/>
      <w:spacing w:line="184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86">
    <w:name w:val="Основной текст (15)"/>
    <w:basedOn w:val="Normal"/>
    <w:link w:val="CharStyle87"/>
    <w:pPr>
      <w:widowControl w:val="0"/>
      <w:shd w:val="clear" w:color="auto" w:fill="FFFFFF"/>
      <w:spacing w:line="184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89">
    <w:name w:val="Основной текст (16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92">
    <w:name w:val="Основной текст (17)"/>
    <w:basedOn w:val="Normal"/>
    <w:link w:val="CharStyle93"/>
    <w:pPr>
      <w:widowControl w:val="0"/>
      <w:shd w:val="clear" w:color="auto" w:fill="FFFFFF"/>
      <w:jc w:val="both"/>
      <w:spacing w:line="155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95">
    <w:name w:val="Заголовок №1"/>
    <w:basedOn w:val="Normal"/>
    <w:link w:val="CharStyle96"/>
    <w:pPr>
      <w:widowControl w:val="0"/>
      <w:shd w:val="clear" w:color="auto" w:fill="FFFFFF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97">
    <w:name w:val="Основной текст (18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01">
    <w:name w:val="Основной текст (19)"/>
    <w:basedOn w:val="Normal"/>
    <w:link w:val="CharStyle10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03">
    <w:name w:val="Основной текст (20)"/>
    <w:basedOn w:val="Normal"/>
    <w:link w:val="CharStyle10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Franklin Gothic Medium" w:eastAsia="Franklin Gothic Medium" w:hAnsi="Franklin Gothic Medium" w:cs="Franklin Gothic Medium"/>
    </w:rPr>
  </w:style>
  <w:style w:type="paragraph" w:customStyle="1" w:styleId="Style109">
    <w:name w:val="Основной текст (21)"/>
    <w:basedOn w:val="Normal"/>
    <w:link w:val="CharStyle110"/>
    <w:pPr>
      <w:widowControl w:val="0"/>
      <w:shd w:val="clear" w:color="auto" w:fill="FFFFFF"/>
      <w:spacing w:before="2700" w:line="31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11">
    <w:name w:val="Основной текст (22)"/>
    <w:basedOn w:val="Normal"/>
    <w:link w:val="CharStyle112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  <w:spacing w:val="0"/>
    </w:rPr>
  </w:style>
  <w:style w:type="paragraph" w:customStyle="1" w:styleId="Style121">
    <w:name w:val="Подпись к таблице (3)"/>
    <w:basedOn w:val="Normal"/>
    <w:link w:val="CharStyle12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26">
    <w:name w:val="Основной текст (23)"/>
    <w:basedOn w:val="Normal"/>
    <w:link w:val="CharStyle127"/>
    <w:pPr>
      <w:widowControl w:val="0"/>
      <w:shd w:val="clear" w:color="auto" w:fill="FFFFFF"/>
      <w:jc w:val="both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8">
    <w:name w:val="Основной текст (24)"/>
    <w:basedOn w:val="Normal"/>
    <w:link w:val="CharStyle12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png"/><Relationship Id="rId40" Type="http://schemas.openxmlformats.org/officeDocument/2006/relationships/image" Target="media/image18.png" TargetMode="External"/></Relationships>
</file>