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431" w:h="1457" w:hRule="exact" w:wrap="none" w:vAnchor="page" w:hAnchor="page" w:x="2447" w:y="1055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 УКС</w:t>
      </w:r>
    </w:p>
    <w:p>
      <w:pPr>
        <w:pStyle w:val="Style3"/>
        <w:framePr w:w="8431" w:h="1457" w:hRule="exact" w:wrap="none" w:vAnchor="page" w:hAnchor="page" w:x="2447" w:y="1055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431" w:h="2744" w:hRule="exact" w:wrap="none" w:vAnchor="page" w:hAnchor="page" w:x="2447" w:y="4771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431" w:h="2744" w:hRule="exact" w:wrap="none" w:vAnchor="page" w:hAnchor="page" w:x="2447" w:y="477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переводе здания нежилого</w:t>
        <w:br/>
        <w:t>назначения в индивидуальный жилой дом на земельном</w:t>
        <w:br/>
        <w:t>участке по адресу: г. Новокубанск, ул. Крылова, 68/1</w:t>
      </w:r>
    </w:p>
    <w:p>
      <w:pPr>
        <w:pStyle w:val="Style3"/>
        <w:framePr w:w="8431" w:h="338" w:hRule="exact" w:wrap="none" w:vAnchor="page" w:hAnchor="page" w:x="2447" w:y="898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2456-1221-0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8996" w:h="1458" w:hRule="exact" w:wrap="none" w:vAnchor="page" w:hAnchor="page" w:x="1606" w:y="958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8996" w:h="1458" w:hRule="exact" w:wrap="none" w:vAnchor="page" w:hAnchor="page" w:x="1606" w:y="958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606" w:y="34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Коротоножко В.А.</w:t>
      </w:r>
    </w:p>
    <w:p>
      <w:pPr>
        <w:pStyle w:val="Style5"/>
        <w:framePr w:w="8996" w:h="2718" w:hRule="exact" w:wrap="none" w:vAnchor="page" w:hAnchor="page" w:x="1606" w:y="6205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996" w:h="2718" w:hRule="exact" w:wrap="none" w:vAnchor="page" w:hAnchor="page" w:x="1606" w:y="620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20" w:right="0" w:firstLine="2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переводе здания нежилого</w:t>
        <w:br/>
        <w:t>назначения в индивидуальный жилой дом на земельном</w:t>
        <w:br/>
        <w:t>участке по адресу: г. Новокубанск, ул. Крылова, 68/1</w:t>
      </w:r>
    </w:p>
    <w:p>
      <w:pPr>
        <w:pStyle w:val="Style3"/>
        <w:framePr w:w="8996" w:h="341" w:hRule="exact" w:wrap="none" w:vAnchor="page" w:hAnchor="page" w:x="1606" w:y="9954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2456-1221-0</w:t>
      </w:r>
    </w:p>
    <w:p>
      <w:pPr>
        <w:pStyle w:val="Style3"/>
        <w:framePr w:w="1195" w:h="1482" w:hRule="exact" w:wrap="none" w:vAnchor="page" w:hAnchor="page" w:x="1581" w:y="121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1195" w:h="1482" w:hRule="exact" w:wrap="none" w:vAnchor="page" w:hAnchor="page" w:x="1581" w:y="121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1195" w:h="1482" w:hRule="exact" w:wrap="none" w:vAnchor="page" w:hAnchor="page" w:x="1581" w:y="121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3586" w:y="1160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81pt;height:117pt;">
            <v:imagedata r:id="rId5" r:href="rId6"/>
          </v:shape>
        </w:pict>
      </w:r>
    </w:p>
    <w:p>
      <w:pPr>
        <w:pStyle w:val="Style3"/>
        <w:framePr w:w="8996" w:h="1454" w:hRule="exact" w:wrap="none" w:vAnchor="page" w:hAnchor="page" w:x="1606" w:y="1213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246" w:right="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</w:t>
        <w:br/>
        <w:t>Кедя О.П.</w:t>
        <w:br/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2.8pt;margin-top:641.65pt;width:29.9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525.45pt;margin-top:686.3pt;width:17.1pt;height:0;z-index:-251658240;mso-position-horizontal-relative:page;mso-position-vertical-relative:page">
            <v:stroke weight="0.2pt" endcap="round" dashstyle="1 1"/>
          </v:shape>
        </w:pict>
      </w:r>
    </w:p>
    <w:p>
      <w:pPr>
        <w:pStyle w:val="Style7"/>
        <w:framePr w:w="244" w:h="6617" w:hRule="exact" w:wrap="none" w:vAnchor="page" w:hAnchor="page" w:x="406" w:y="3410"/>
        <w:tabs>
          <w:tab w:leader="none" w:pos="3420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i w:val="0"/>
          <w:iCs w:val="0"/>
        </w:rPr>
        <w:tab/>
      </w:r>
      <w:r>
        <w:rPr>
          <w:rStyle w:val="CharStyle10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722" w:y="1168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9677" w:h="2933" w:hRule="exact" w:wrap="none" w:vAnchor="page" w:hAnchor="page" w:x="1276" w:y="320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677" w:h="2933" w:hRule="exact" w:wrap="none" w:vAnchor="page" w:hAnchor="page" w:x="1276" w:y="320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677" w:h="2933" w:hRule="exact" w:wrap="none" w:vAnchor="page" w:hAnchor="page" w:x="1276" w:y="320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276" w:y="432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17.12.2021 г. №2456.</w:t>
      </w:r>
    </w:p>
    <w:p>
      <w:pPr>
        <w:pStyle w:val="Style11"/>
        <w:framePr w:w="9677" w:h="7204" w:hRule="exact" w:wrap="none" w:vAnchor="page" w:hAnchor="page" w:x="1276" w:y="5586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0"/>
    </w:p>
    <w:p>
      <w:pPr>
        <w:pStyle w:val="Style11"/>
        <w:framePr w:w="9677" w:h="7204" w:hRule="exact" w:wrap="none" w:vAnchor="page" w:hAnchor="page" w:x="1276" w:y="558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60" w:right="0" w:firstLine="56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для перевода нежилого здания в</w:t>
        <w:br/>
        <w:t>индивидуальный жилой дом на земельном участке по адресу:</w:t>
      </w:r>
      <w:bookmarkEnd w:id="1"/>
    </w:p>
    <w:p>
      <w:pPr>
        <w:pStyle w:val="Style11"/>
        <w:framePr w:w="9677" w:h="7204" w:hRule="exact" w:wrap="none" w:vAnchor="page" w:hAnchor="page" w:x="1276" w:y="5586"/>
        <w:widowControl w:val="0"/>
        <w:keepNext w:val="0"/>
        <w:keepLines w:val="0"/>
        <w:shd w:val="clear" w:color="auto" w:fill="auto"/>
        <w:bidi w:val="0"/>
        <w:spacing w:before="0" w:after="637"/>
        <w:ind w:left="0" w:right="44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Новокубанск, ул. Крылова, 68/1</w:t>
      </w:r>
      <w:bookmarkEnd w:id="2"/>
    </w:p>
    <w:p>
      <w:pPr>
        <w:pStyle w:val="Style13"/>
        <w:framePr w:w="9677" w:h="7204" w:hRule="exact" w:wrap="none" w:vAnchor="page" w:hAnchor="page" w:x="1276" w:y="5586"/>
        <w:widowControl w:val="0"/>
        <w:keepNext w:val="0"/>
        <w:keepLines w:val="0"/>
        <w:shd w:val="clear" w:color="auto" w:fill="auto"/>
        <w:bidi w:val="0"/>
        <w:jc w:val="left"/>
        <w:spacing w:before="0" w:after="476" w:line="280" w:lineRule="exact"/>
        <w:ind w:left="370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3"/>
    </w:p>
    <w:p>
      <w:pPr>
        <w:pStyle w:val="Style3"/>
        <w:framePr w:w="9677" w:h="7204" w:hRule="exact" w:wrap="none" w:vAnchor="page" w:hAnchor="page" w:x="1276" w:y="558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710 кв.м, с кадастровым номером</w:t>
        <w:br/>
        <w:t>23:21:401008:3881, расположен по адресу: г. Новокубанск, ул. Крылова, 68/1,</w:t>
        <w:br/>
        <w:t>принадлежит на праве собственности гр. Коротоножко Виталию Алексеевичу, о</w:t>
        <w:br/>
        <w:t>чем сделана запись в Едином государственном реестре недвижимости. На</w:t>
        <w:br/>
        <w:t>данном земельном участке расположен объект капитального строительства -</w:t>
        <w:br/>
        <w:t>здание летней кухни литера (основного функционального назначения, которое</w:t>
      </w:r>
    </w:p>
    <w:tbl>
      <w:tblPr>
        <w:tblOverlap w:val="never"/>
        <w:tblLayout w:type="fixed"/>
        <w:jc w:val="left"/>
      </w:tblPr>
      <w:tblGrid>
        <w:gridCol w:w="605"/>
        <w:gridCol w:w="562"/>
        <w:gridCol w:w="569"/>
        <w:gridCol w:w="565"/>
        <w:gridCol w:w="248"/>
        <w:gridCol w:w="378"/>
        <w:gridCol w:w="680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№ док.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rStyle w:val="CharStyle15"/>
              </w:rPr>
              <w:t>Дата</w:t>
            </w:r>
          </w:p>
        </w:tc>
      </w:tr>
      <w:tr>
        <w:trPr>
          <w:trHeight w:val="26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Кравченко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12.21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17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17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16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0" w:lineRule="exact"/>
              <w:ind w:left="0" w:right="0" w:firstLine="0"/>
            </w:pPr>
            <w:r>
              <w:rPr>
                <w:rStyle w:val="CharStyle18"/>
              </w:rPr>
              <w:t>ъ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17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12.21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19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20"/>
              </w:rPr>
              <w:t>Y.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1"/>
              </w:rPr>
              <w:t>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12.21</w:t>
            </w:r>
          </w:p>
        </w:tc>
      </w:tr>
      <w:tr>
        <w:trPr>
          <w:trHeight w:val="32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607" w:h="2470" w:wrap="none" w:vAnchor="page" w:hAnchor="page" w:x="1190" w:y="1372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22"/>
              </w:rPr>
              <w:t>г\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7" w:h="2470" w:wrap="none" w:vAnchor="page" w:hAnchor="page" w:x="1190" w:y="1372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3"/>
        <w:framePr w:wrap="none" w:vAnchor="page" w:hAnchor="page" w:x="7331" w:y="1398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2456-1221 -0</w:t>
      </w:r>
    </w:p>
    <w:p>
      <w:pPr>
        <w:pStyle w:val="Style25"/>
        <w:framePr w:wrap="none" w:vAnchor="page" w:hAnchor="page" w:x="5164" w:y="1532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78"/>
        <w:gridCol w:w="853"/>
        <w:gridCol w:w="900"/>
      </w:tblGrid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32" w:h="1476" w:wrap="none" w:vAnchor="page" w:hAnchor="page" w:x="8843" w:y="147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rStyle w:val="CharStyle1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32" w:h="1476" w:wrap="none" w:vAnchor="page" w:hAnchor="page" w:x="8843" w:y="147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32" w:h="1476" w:wrap="none" w:vAnchor="page" w:hAnchor="page" w:x="8843" w:y="147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Листов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32" w:h="1476" w:wrap="none" w:vAnchor="page" w:hAnchor="page" w:x="8843" w:y="147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27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32" w:h="1476" w:wrap="none" w:vAnchor="page" w:hAnchor="page" w:x="8843" w:y="147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2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32" w:h="1476" w:wrap="none" w:vAnchor="page" w:hAnchor="page" w:x="8843" w:y="147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27"/>
              </w:rPr>
              <w:t>9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32" w:h="1476" w:wrap="none" w:vAnchor="page" w:hAnchor="page" w:x="8843" w:y="14721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90" w:lineRule="exact"/>
              <w:ind w:left="0" w:right="0" w:firstLine="0"/>
            </w:pPr>
            <w:r>
              <w:rPr>
                <w:rStyle w:val="CharStyle16"/>
              </w:rPr>
              <w:t>МУП УКС</w:t>
            </w:r>
          </w:p>
          <w:p>
            <w:pPr>
              <w:pStyle w:val="Style3"/>
              <w:framePr w:w="2632" w:h="1476" w:wrap="none" w:vAnchor="page" w:hAnchor="page" w:x="8843" w:y="14721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90" w:lineRule="exact"/>
              <w:ind w:left="0" w:right="0" w:firstLine="0"/>
            </w:pPr>
            <w:r>
              <w:rPr>
                <w:rStyle w:val="CharStyle16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27" w:h="6613" w:hRule="exact" w:wrap="none" w:vAnchor="page" w:hAnchor="page" w:x="297" w:y="3010"/>
        <w:tabs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10159" w:h="12621" w:hRule="exact" w:wrap="none" w:vAnchor="page" w:hAnchor="page" w:x="1035" w:y="27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настоящее время эксплуатируется как индивидуальный жилой дом), а также</w:t>
        <w:br/>
        <w:t>строение хозблока с баней и гараж.</w:t>
      </w:r>
    </w:p>
    <w:p>
      <w:pPr>
        <w:pStyle w:val="Style3"/>
        <w:framePr w:w="10159" w:h="12621" w:hRule="exact" w:wrap="none" w:vAnchor="page" w:hAnchor="page" w:x="1035" w:y="27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Ж-1 - зона застройки</w:t>
        <w:br/>
        <w:t>индивидуальными жилыми домами. Зона застройки индивидуальными жилыми</w:t>
        <w:br/>
        <w:t>домами Ж-1 выделена для обеспечения правовых, социальных, культурных,</w:t>
        <w:br/>
        <w:t>бытовых условий формирования жилых районов с минимально разрешенным</w:t>
        <w:br/>
        <w:t>набором услуг местного значения, где установлены следующие предельные</w:t>
        <w:br/>
        <w:t>(минимальные и (или) максимальные) размеры земельных участков и</w:t>
        <w:br/>
        <w:t>предельные параметры разрешенного строительства или реконструкции</w:t>
        <w:br/>
        <w:t>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10159" w:h="12621" w:hRule="exact" w:wrap="none" w:vAnchor="page" w:hAnchor="page" w:x="1035" w:y="270"/>
        <w:tabs>
          <w:tab w:leader="none" w:pos="1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3"/>
        <w:framePr w:w="10159" w:h="12621" w:hRule="exact" w:wrap="none" w:vAnchor="page" w:hAnchor="page" w:x="1035" w:y="27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10159" w:h="12621" w:hRule="exact" w:wrap="none" w:vAnchor="page" w:hAnchor="page" w:x="1035" w:y="270"/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10159" w:h="12621" w:hRule="exact" w:wrap="none" w:vAnchor="page" w:hAnchor="page" w:x="1035" w:y="270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</w:r>
    </w:p>
    <w:p>
      <w:pPr>
        <w:pStyle w:val="Style28"/>
        <w:framePr w:wrap="none" w:vAnchor="page" w:hAnchor="page" w:x="3933" w:y="1486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30"/>
        </w:rPr>
        <w:t>л,</w:t>
      </w:r>
    </w:p>
    <w:tbl>
      <w:tblPr>
        <w:tblOverlap w:val="never"/>
        <w:tblLayout w:type="fixed"/>
        <w:jc w:val="left"/>
      </w:tblPr>
      <w:tblGrid>
        <w:gridCol w:w="601"/>
        <w:gridCol w:w="565"/>
        <w:gridCol w:w="569"/>
        <w:gridCol w:w="562"/>
        <w:gridCol w:w="684"/>
        <w:gridCol w:w="454"/>
        <w:gridCol w:w="6091"/>
        <w:gridCol w:w="634"/>
      </w:tblGrid>
      <w:tr>
        <w:trPr>
          <w:trHeight w:val="2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9" w:wrap="none" w:vAnchor="page" w:hAnchor="page" w:x="1035" w:y="15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9" w:wrap="none" w:vAnchor="page" w:hAnchor="page" w:x="1035" w:y="15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9" w:wrap="none" w:vAnchor="page" w:hAnchor="page" w:x="1035" w:y="15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9" w:wrap="none" w:vAnchor="page" w:hAnchor="page" w:x="1035" w:y="15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9" w:h="889" w:wrap="none" w:vAnchor="page" w:hAnchor="page" w:x="1035" w:y="150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л||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9" w:wrap="none" w:vAnchor="page" w:hAnchor="page" w:x="1035" w:y="15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9" w:wrap="none" w:vAnchor="page" w:hAnchor="page" w:x="1035" w:y="15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9" w:h="889" w:wrap="none" w:vAnchor="page" w:hAnchor="page" w:x="1035" w:y="150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9" w:wrap="none" w:vAnchor="page" w:hAnchor="page" w:x="1035" w:y="15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9" w:wrap="none" w:vAnchor="page" w:hAnchor="page" w:x="1035" w:y="15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9" w:wrap="none" w:vAnchor="page" w:hAnchor="page" w:x="1035" w:y="15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9" w:wrap="none" w:vAnchor="page" w:hAnchor="page" w:x="1035" w:y="15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9" w:wrap="none" w:vAnchor="page" w:hAnchor="page" w:x="1035" w:y="15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89" w:wrap="none" w:vAnchor="page" w:hAnchor="page" w:x="1035" w:y="150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59" w:h="889" w:wrap="none" w:vAnchor="page" w:hAnchor="page" w:x="1035" w:y="1505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2"/>
              </w:rPr>
              <w:t>2456-1221-0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59" w:h="889" w:wrap="none" w:vAnchor="page" w:hAnchor="page" w:x="1035" w:y="1505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40" w:firstLine="0"/>
            </w:pPr>
            <w:r>
              <w:rPr>
                <w:rStyle w:val="CharStyle32"/>
              </w:rPr>
              <w:t>2</w:t>
            </w:r>
          </w:p>
        </w:tc>
      </w:tr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89" w:wrap="none" w:vAnchor="page" w:hAnchor="page" w:x="1035" w:y="150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89" w:wrap="none" w:vAnchor="page" w:hAnchor="page" w:x="1035" w:y="150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89" w:wrap="none" w:vAnchor="page" w:hAnchor="page" w:x="1035" w:y="150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89" w:wrap="none" w:vAnchor="page" w:hAnchor="page" w:x="1035" w:y="150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89" w:wrap="none" w:vAnchor="page" w:hAnchor="page" w:x="1035" w:y="150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89" w:wrap="none" w:vAnchor="page" w:hAnchor="page" w:x="1035" w:y="150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9" w:h="889" w:wrap="none" w:vAnchor="page" w:hAnchor="page" w:x="1035" w:y="1505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59" w:h="889" w:wrap="none" w:vAnchor="page" w:hAnchor="page" w:x="1035" w:y="1505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7.95pt;margin-top:719.45pt;width:29.7pt;height:0;z-index:-251658240;mso-position-horizontal-relative:page;mso-position-vertical-relative:page">
            <v:stroke weight="1.45pt"/>
          </v:shape>
        </w:pict>
      </w:r>
    </w:p>
    <w:p>
      <w:pPr>
        <w:pStyle w:val="Style7"/>
        <w:framePr w:w="227" w:h="6617" w:hRule="exact" w:wrap="none" w:vAnchor="page" w:hAnchor="page" w:x="347" w:y="3150"/>
        <w:tabs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625" w:y="11393"/>
        <w:widowControl w:val="0"/>
      </w:pPr>
    </w:p>
    <w:p>
      <w:pPr>
        <w:pStyle w:val="Style3"/>
        <w:framePr w:w="10159" w:h="13128" w:hRule="exact" w:wrap="none" w:vAnchor="page" w:hAnchor="page" w:x="1035" w:y="38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16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красной линии улиц - 5,0 м в новых микрорайонах; по линии существующей</w:t>
        <w:br/>
        <w:t>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59" w:h="13128" w:hRule="exact" w:wrap="none" w:vAnchor="page" w:hAnchor="page" w:x="1035" w:y="385"/>
        <w:tabs>
          <w:tab w:leader="none" w:pos="12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160" w:right="50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красных линий проездов - 0,0 м в новых микрорайонах; по линии</w:t>
        <w:br/>
        <w:t>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59" w:h="13128" w:hRule="exact" w:wrap="none" w:vAnchor="page" w:hAnchor="page" w:x="1035" w:y="385"/>
        <w:tabs>
          <w:tab w:leader="none" w:pos="13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160" w:right="50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границ смежных земельных участков - 0,0 м при блокировке; в иных случаях -</w:t>
        <w:br/>
        <w:t>3,0 м;</w:t>
      </w:r>
    </w:p>
    <w:p>
      <w:pPr>
        <w:pStyle w:val="Style3"/>
        <w:numPr>
          <w:ilvl w:val="0"/>
          <w:numId w:val="1"/>
        </w:numPr>
        <w:framePr w:w="10159" w:h="13128" w:hRule="exact" w:wrap="none" w:vAnchor="page" w:hAnchor="page" w:x="1035" w:y="385"/>
        <w:tabs>
          <w:tab w:leader="none" w:pos="12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10159" w:h="13128" w:hRule="exact" w:wrap="none" w:vAnchor="page" w:hAnchor="page" w:x="1035" w:y="385"/>
        <w:tabs>
          <w:tab w:leader="none" w:pos="12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160" w:right="92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- 20 м;</w:t>
      </w:r>
    </w:p>
    <w:p>
      <w:pPr>
        <w:pStyle w:val="Style3"/>
        <w:numPr>
          <w:ilvl w:val="0"/>
          <w:numId w:val="1"/>
        </w:numPr>
        <w:framePr w:w="10159" w:h="13128" w:hRule="exact" w:wrap="none" w:vAnchor="page" w:hAnchor="page" w:x="1035" w:y="385"/>
        <w:tabs>
          <w:tab w:leader="none" w:pos="12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10159" w:h="13128" w:hRule="exact" w:wrap="none" w:vAnchor="page" w:hAnchor="page" w:x="1035" w:y="38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160" w:right="50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жилищных условий и перевода</w:t>
        <w:br/>
        <w:t>объекта недвижимости из нежилого функционального назначения в жилой</w:t>
        <w:br/>
        <w:t>статус, запланировано переустройство здания летней кухни в индивидуальный</w:t>
        <w:br/>
        <w:t>жилой дом.</w:t>
      </w:r>
    </w:p>
    <w:p>
      <w:pPr>
        <w:pStyle w:val="Style35"/>
        <w:framePr w:w="10159" w:h="13128" w:hRule="exact" w:wrap="none" w:vAnchor="page" w:hAnchor="page" w:x="1035" w:y="38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50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индивидуального</w:t>
        <w:br/>
        <w:t>жилого дома после переустройства составят:</w:t>
      </w:r>
    </w:p>
    <w:p>
      <w:pPr>
        <w:pStyle w:val="Style35"/>
        <w:numPr>
          <w:ilvl w:val="0"/>
          <w:numId w:val="3"/>
        </w:numPr>
        <w:framePr w:w="10159" w:h="13128" w:hRule="exact" w:wrap="none" w:vAnchor="page" w:hAnchor="page" w:x="1035" w:y="385"/>
        <w:tabs>
          <w:tab w:leader="none" w:pos="11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- 32,8 кв.м;</w:t>
      </w:r>
    </w:p>
    <w:p>
      <w:pPr>
        <w:pStyle w:val="Style35"/>
        <w:numPr>
          <w:ilvl w:val="0"/>
          <w:numId w:val="3"/>
        </w:numPr>
        <w:framePr w:w="10159" w:h="13128" w:hRule="exact" w:wrap="none" w:vAnchor="page" w:hAnchor="page" w:x="1035" w:y="385"/>
        <w:tabs>
          <w:tab w:leader="none" w:pos="11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- 24,1 кв.м;</w:t>
      </w:r>
    </w:p>
    <w:p>
      <w:pPr>
        <w:pStyle w:val="Style13"/>
        <w:numPr>
          <w:ilvl w:val="0"/>
          <w:numId w:val="3"/>
        </w:numPr>
        <w:framePr w:w="10159" w:h="13128" w:hRule="exact" w:wrap="none" w:vAnchor="page" w:hAnchor="page" w:x="1035" w:y="385"/>
        <w:tabs>
          <w:tab w:leader="none" w:pos="11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6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- 11,0 кв.м;</w:t>
      </w:r>
      <w:bookmarkEnd w:id="4"/>
    </w:p>
    <w:p>
      <w:pPr>
        <w:pStyle w:val="Style35"/>
        <w:numPr>
          <w:ilvl w:val="0"/>
          <w:numId w:val="3"/>
        </w:numPr>
        <w:framePr w:w="10159" w:h="13128" w:hRule="exact" w:wrap="none" w:vAnchor="page" w:hAnchor="page" w:x="1035" w:y="385"/>
        <w:tabs>
          <w:tab w:leader="none" w:pos="114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  <w:br/>
        <w:t>требованиями, утвержденными приказом Минэкономразвития № 90 от</w:t>
        <w:br/>
        <w:t>01.03.2016 г.) -26,3 кв.м;</w:t>
      </w:r>
    </w:p>
    <w:p>
      <w:pPr>
        <w:pStyle w:val="Style35"/>
        <w:numPr>
          <w:ilvl w:val="0"/>
          <w:numId w:val="3"/>
        </w:numPr>
        <w:framePr w:w="10159" w:h="13128" w:hRule="exact" w:wrap="none" w:vAnchor="page" w:hAnchor="page" w:x="1035" w:y="385"/>
        <w:tabs>
          <w:tab w:leader="none" w:pos="11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- 102,0 куб.м;</w:t>
      </w:r>
    </w:p>
    <w:tbl>
      <w:tblPr>
        <w:tblOverlap w:val="never"/>
        <w:tblLayout w:type="fixed"/>
        <w:jc w:val="left"/>
      </w:tblPr>
      <w:tblGrid>
        <w:gridCol w:w="594"/>
        <w:gridCol w:w="565"/>
        <w:gridCol w:w="572"/>
        <w:gridCol w:w="562"/>
        <w:gridCol w:w="288"/>
        <w:gridCol w:w="151"/>
        <w:gridCol w:w="130"/>
        <w:gridCol w:w="140"/>
        <w:gridCol w:w="457"/>
      </w:tblGrid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096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096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096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096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096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096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0" w:h="904" w:wrap="none" w:vAnchor="page" w:hAnchor="page" w:x="1096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00" w:lineRule="exact"/>
              <w:ind w:left="0" w:right="0" w:firstLine="0"/>
            </w:pPr>
            <w:r>
              <w:rPr>
                <w:rStyle w:val="CharStyle3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096" w:y="1518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096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096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096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096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096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8"/>
              </w:rPr>
              <w:t>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096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8"/>
              </w:rPr>
              <w:t>И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60" w:h="904" w:wrap="none" w:vAnchor="page" w:hAnchor="page" w:x="1096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0" w:h="904" w:wrap="none" w:vAnchor="page" w:hAnchor="page" w:x="1096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8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096" w:y="1518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096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096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096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096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096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5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096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23"/>
        <w:framePr w:wrap="none" w:vAnchor="page" w:hAnchor="page" w:x="6817" w:y="154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2456-1221-0</w:t>
      </w:r>
    </w:p>
    <w:p>
      <w:pPr>
        <w:pStyle w:val="Style39"/>
        <w:framePr w:wrap="none" w:vAnchor="page" w:hAnchor="page" w:x="10712" w:y="1526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1.45pt;margin-top:310.3pt;width:44.3pt;height:0;z-index:-251658240;mso-position-horizontal-relative:page;mso-position-vertical-relative:page">
            <v:stroke weight="2.5pt"/>
          </v:shape>
        </w:pict>
      </w:r>
      <w:r>
        <w:pict>
          <v:shape o:spt="32" o:oned="1" path="m,l21600,21600e" style="position:absolute;margin-left:10.55pt;margin-top:555.1pt;width:44.5pt;height:0;z-index:-251658240;mso-position-horizontal-relative:page;mso-position-vertical-relative:page">
            <v:stroke weight="2.5pt"/>
          </v:shape>
        </w:pict>
      </w:r>
    </w:p>
    <w:p>
      <w:pPr>
        <w:pStyle w:val="Style7"/>
        <w:framePr w:w="227" w:h="6613" w:hRule="exact" w:wrap="none" w:vAnchor="page" w:hAnchor="page" w:x="295" w:y="3068"/>
        <w:tabs>
          <w:tab w:leader="none" w:pos="3424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i w:val="0"/>
          <w:iCs w:val="0"/>
        </w:rPr>
        <w:tab/>
        <w:t>|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1"/>
        <w:framePr w:wrap="none" w:vAnchor="page" w:hAnchor="page" w:x="583" w:y="1481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-z</w:t>
      </w:r>
    </w:p>
    <w:p>
      <w:pPr>
        <w:framePr w:wrap="none" w:vAnchor="page" w:hAnchor="page" w:x="601" w:y="15084"/>
        <w:widowControl w:val="0"/>
        <w:rPr>
          <w:sz w:val="2"/>
          <w:szCs w:val="2"/>
        </w:rPr>
      </w:pPr>
      <w:r>
        <w:pict>
          <v:shape id="_x0000_s1027" type="#_x0000_t75" style="width:7pt;height:32pt;">
            <v:imagedata r:id="rId7" r:href="rId8"/>
          </v:shape>
        </w:pict>
      </w:r>
    </w:p>
    <w:p>
      <w:pPr>
        <w:pStyle w:val="Style13"/>
        <w:numPr>
          <w:ilvl w:val="0"/>
          <w:numId w:val="3"/>
        </w:numPr>
        <w:framePr w:w="10163" w:h="13104" w:hRule="exact" w:wrap="none" w:vAnchor="page" w:hAnchor="page" w:x="1033" w:y="334"/>
        <w:tabs>
          <w:tab w:leader="none" w:pos="10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4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  <w:bookmarkEnd w:id="5"/>
    </w:p>
    <w:p>
      <w:pPr>
        <w:pStyle w:val="Style13"/>
        <w:numPr>
          <w:ilvl w:val="0"/>
          <w:numId w:val="3"/>
        </w:numPr>
        <w:framePr w:w="10163" w:h="13104" w:hRule="exact" w:wrap="none" w:vAnchor="page" w:hAnchor="page" w:x="1033" w:y="334"/>
        <w:tabs>
          <w:tab w:leader="none" w:pos="10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4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  <w:bookmarkEnd w:id="6"/>
    </w:p>
    <w:p>
      <w:pPr>
        <w:pStyle w:val="Style35"/>
        <w:numPr>
          <w:ilvl w:val="0"/>
          <w:numId w:val="3"/>
        </w:numPr>
        <w:framePr w:w="10163" w:h="13104" w:hRule="exact" w:wrap="none" w:vAnchor="page" w:hAnchor="page" w:x="1033" w:y="334"/>
        <w:tabs>
          <w:tab w:leader="none" w:pos="10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35"/>
        <w:numPr>
          <w:ilvl w:val="0"/>
          <w:numId w:val="3"/>
        </w:numPr>
        <w:framePr w:w="10163" w:h="13104" w:hRule="exact" w:wrap="none" w:vAnchor="page" w:hAnchor="page" w:x="1033" w:y="334"/>
        <w:tabs>
          <w:tab w:leader="none" w:pos="10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10163" w:h="13104" w:hRule="exact" w:wrap="none" w:vAnchor="page" w:hAnchor="page" w:x="1033" w:y="33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к переводу объект недвижимости возведен до</w:t>
        <w:br/>
        <w:t>установления действующего градостроительного регламента, а именно в 1974</w:t>
        <w:br/>
        <w:t>году, и как объект вспомогательного использования. В настоящее время,</w:t>
        <w:br/>
        <w:t>рассматриваемый объект недвижимости расположен в нарушении</w:t>
        <w:br/>
        <w:t>градостроительных отступов для объектов ИЖС от межевой границы с</w:t>
        <w:br/>
        <w:t>соседним земельным участком по ул. Крылова, 68, а именно на расстоянии 0,53</w:t>
        <w:br/>
        <w:t>м (по нормативу не менее 3,0 м) и на расстоянии 2,2 м от фасадной межевой</w:t>
        <w:br/>
        <w:t>границы по ул. Крылова (по нормативу не менее 5,0 м). Согласно ст. 36 п. 9</w:t>
        <w:br/>
        <w:t>Градостроительного кодекса Российской Федерации, реконструкция (в данном</w:t>
        <w:br/>
        <w:t>случае - перевод из нежилого статуса в жилой) объектов капитального</w:t>
        <w:br/>
        <w:t>строительства, предельные параметры которых не соответствуют</w:t>
        <w:br/>
        <w:t>градостроительному регламенту, осуществляется только путем приведения</w:t>
        <w:br/>
        <w:t>таких объектов в соответствие с градостроительным регламентом или путем</w:t>
        <w:br/>
        <w:t>уменьшения их несоответствия предельным параметрам разрешенного</w:t>
        <w:br/>
        <w:t xml:space="preserve">строительства. </w:t>
      </w:r>
      <w:r>
        <w:rPr>
          <w:rStyle w:val="CharStyle43"/>
        </w:rPr>
        <w:t>Ввиду невозможности сохранения целостности здания при</w:t>
        <w:br/>
        <w:t>соблюдении предельных параметров разрешенного строительства,</w:t>
        <w:br/>
        <w:t>приведение в соответствие с градостроительным регламентом в части</w:t>
        <w:br/>
        <w:t>минимального отступа зданий от границ смежных участков невыполнимо.</w:t>
        <w:br/>
        <w:t>Перевод будет производиться путем уменьшения данных предельных</w:t>
        <w:br/>
        <w:t>параметров, установленных градостроительным регламентом.</w:t>
      </w:r>
    </w:p>
    <w:p>
      <w:pPr>
        <w:pStyle w:val="Style3"/>
        <w:framePr w:w="10163" w:h="13104" w:hRule="exact" w:wrap="none" w:vAnchor="page" w:hAnchor="page" w:x="1033" w:y="33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переустройстве летней кухни в жилой дом, геометрические</w:t>
        <w:br/>
        <w:t>параметры переводимого объекта недвижимости изменяться не будут, а</w:t>
        <w:br/>
        <w:t>существующие параметры и состав помещений соответствуют требованиям СП</w:t>
      </w:r>
    </w:p>
    <w:tbl>
      <w:tblPr>
        <w:tblOverlap w:val="never"/>
        <w:tblLayout w:type="fixed"/>
        <w:jc w:val="left"/>
      </w:tblPr>
      <w:tblGrid>
        <w:gridCol w:w="601"/>
        <w:gridCol w:w="565"/>
        <w:gridCol w:w="569"/>
        <w:gridCol w:w="565"/>
        <w:gridCol w:w="119"/>
        <w:gridCol w:w="493"/>
        <w:gridCol w:w="94"/>
        <w:gridCol w:w="428"/>
        <w:gridCol w:w="6091"/>
        <w:gridCol w:w="637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22" w:wrap="none" w:vAnchor="page" w:hAnchor="page" w:x="1033" w:y="15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22" w:wrap="none" w:vAnchor="page" w:hAnchor="page" w:x="1033" w:y="15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22" w:wrap="none" w:vAnchor="page" w:hAnchor="page" w:x="1033" w:y="15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22" w:wrap="none" w:vAnchor="page" w:hAnchor="page" w:x="1033" w:y="15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22" w:wrap="none" w:vAnchor="page" w:hAnchor="page" w:x="1033" w:y="15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63" w:h="922" w:wrap="none" w:vAnchor="page" w:hAnchor="page" w:x="1033" w:y="15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2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22" w:wrap="none" w:vAnchor="page" w:hAnchor="page" w:x="1033" w:y="15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22" w:wrap="none" w:vAnchor="page" w:hAnchor="page" w:x="1033" w:y="15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22" w:wrap="none" w:vAnchor="page" w:hAnchor="page" w:x="1033" w:y="15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3" w:h="922" w:wrap="none" w:vAnchor="page" w:hAnchor="page" w:x="1033" w:y="15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22" w:wrap="none" w:vAnchor="page" w:hAnchor="page" w:x="1033" w:y="15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22" w:wrap="none" w:vAnchor="page" w:hAnchor="page" w:x="1033" w:y="15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22" w:wrap="none" w:vAnchor="page" w:hAnchor="page" w:x="1033" w:y="15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22" w:wrap="none" w:vAnchor="page" w:hAnchor="page" w:x="1033" w:y="15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22" w:wrap="none" w:vAnchor="page" w:hAnchor="page" w:x="1033" w:y="15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22" w:wrap="none" w:vAnchor="page" w:hAnchor="page" w:x="1033" w:y="15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22" w:wrap="none" w:vAnchor="page" w:hAnchor="page" w:x="1033" w:y="15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22" w:wrap="none" w:vAnchor="page" w:hAnchor="page" w:x="1033" w:y="150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3" w:h="922" w:wrap="none" w:vAnchor="page" w:hAnchor="page" w:x="1033" w:y="1508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2"/>
              </w:rPr>
              <w:t>2456-1221-0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3" w:h="922" w:wrap="none" w:vAnchor="page" w:hAnchor="page" w:x="1033" w:y="1508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16"/>
              </w:rPr>
              <w:t>4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3" w:h="922" w:wrap="none" w:vAnchor="page" w:hAnchor="page" w:x="1033" w:y="15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3" w:h="922" w:wrap="none" w:vAnchor="page" w:hAnchor="page" w:x="1033" w:y="15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3" w:h="922" w:wrap="none" w:vAnchor="page" w:hAnchor="page" w:x="1033" w:y="15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3" w:h="922" w:wrap="none" w:vAnchor="page" w:hAnchor="page" w:x="1033" w:y="15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3" w:h="922" w:wrap="none" w:vAnchor="page" w:hAnchor="page" w:x="1033" w:y="15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5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3" w:h="922" w:wrap="none" w:vAnchor="page" w:hAnchor="page" w:x="1033" w:y="150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3" w:h="922" w:wrap="none" w:vAnchor="page" w:hAnchor="page" w:x="1033" w:y="1508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3" w:h="922" w:wrap="none" w:vAnchor="page" w:hAnchor="page" w:x="1033" w:y="15081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8" type="#_x0000_t75" style="position:absolute;margin-left:10.55pt;margin-top:286.35pt;width:40.8pt;height:418.1pt;z-index:-251658752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</w:p>
    <w:p>
      <w:pPr>
        <w:pStyle w:val="Style7"/>
        <w:framePr w:w="238" w:h="6613" w:hRule="exact" w:wrap="none" w:vAnchor="page" w:hAnchor="page" w:x="295" w:y="3862"/>
        <w:tabs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4"/>
        <w:framePr w:wrap="none" w:vAnchor="page" w:hAnchor="page" w:x="587" w:y="1558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'С</w:t>
      </w:r>
    </w:p>
    <w:p>
      <w:pPr>
        <w:framePr w:wrap="none" w:vAnchor="page" w:hAnchor="page" w:x="605" w:y="15876"/>
        <w:widowControl w:val="0"/>
        <w:rPr>
          <w:sz w:val="2"/>
          <w:szCs w:val="2"/>
        </w:rPr>
      </w:pPr>
      <w:r>
        <w:pict>
          <v:shape id="_x0000_s1029" type="#_x0000_t75" style="width:7pt;height:14pt;">
            <v:imagedata r:id="rId11" r:href="rId12"/>
          </v:shape>
        </w:pict>
      </w:r>
    </w:p>
    <w:p>
      <w:pPr>
        <w:pStyle w:val="Style3"/>
        <w:framePr w:w="10170" w:h="1022" w:hRule="exact" w:wrap="none" w:vAnchor="page" w:hAnchor="page" w:x="1030" w:y="112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55.13330.2016 «Дома жилые одноквартирные», с учетом нормируемых условий</w:t>
        <w:br/>
        <w:t>для проживания и микроклимата жилых помещений.</w:t>
      </w:r>
    </w:p>
    <w:p>
      <w:pPr>
        <w:pStyle w:val="Style13"/>
        <w:framePr w:w="10170" w:h="11491" w:hRule="exact" w:wrap="none" w:vAnchor="page" w:hAnchor="page" w:x="1030" w:y="2746"/>
        <w:widowControl w:val="0"/>
        <w:keepNext w:val="0"/>
        <w:keepLines w:val="0"/>
        <w:shd w:val="clear" w:color="auto" w:fill="auto"/>
        <w:bidi w:val="0"/>
        <w:jc w:val="left"/>
        <w:spacing w:before="0" w:after="483" w:line="280" w:lineRule="exact"/>
        <w:ind w:left="446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7"/>
    </w:p>
    <w:p>
      <w:pPr>
        <w:pStyle w:val="Style3"/>
        <w:framePr w:w="10170" w:h="11491" w:hRule="exact" w:wrap="none" w:vAnchor="page" w:hAnchor="page" w:x="1030" w:y="274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5"/>
        </w:numPr>
        <w:framePr w:w="10170" w:h="11491" w:hRule="exact" w:wrap="none" w:vAnchor="page" w:hAnchor="page" w:x="1030" w:y="2746"/>
        <w:tabs>
          <w:tab w:leader="none" w:pos="11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10170" w:h="11491" w:hRule="exact" w:wrap="none" w:vAnchor="page" w:hAnchor="page" w:x="1030" w:y="2746"/>
        <w:tabs>
          <w:tab w:leader="none" w:pos="11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5"/>
        </w:numPr>
        <w:framePr w:w="10170" w:h="11491" w:hRule="exact" w:wrap="none" w:vAnchor="page" w:hAnchor="page" w:x="1030" w:y="2746"/>
        <w:tabs>
          <w:tab w:leader="none" w:pos="112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строительство, реконструкция (переустройство) и эксплуатация здания или</w:t>
        <w:br/>
        <w:t>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10170" w:h="11491" w:hRule="exact" w:wrap="none" w:vAnchor="page" w:hAnchor="page" w:x="1030" w:y="2746"/>
        <w:tabs>
          <w:tab w:leader="none" w:pos="111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16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5"/>
        </w:numPr>
        <w:framePr w:w="10170" w:h="11491" w:hRule="exact" w:wrap="none" w:vAnchor="page" w:hAnchor="page" w:x="1030" w:y="2746"/>
        <w:tabs>
          <w:tab w:leader="none" w:pos="11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1.4;</w:t>
      </w:r>
    </w:p>
    <w:p>
      <w:pPr>
        <w:pStyle w:val="Style3"/>
        <w:numPr>
          <w:ilvl w:val="0"/>
          <w:numId w:val="5"/>
        </w:numPr>
        <w:framePr w:w="10170" w:h="11491" w:hRule="exact" w:wrap="none" w:vAnchor="page" w:hAnchor="page" w:x="1030" w:y="2746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16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</w:t>
        <w:br/>
        <w:t>постоянного проживания;</w:t>
      </w:r>
    </w:p>
    <w:p>
      <w:pPr>
        <w:pStyle w:val="Style3"/>
        <w:numPr>
          <w:ilvl w:val="0"/>
          <w:numId w:val="5"/>
        </w:numPr>
        <w:framePr w:w="10170" w:h="11491" w:hRule="exact" w:wrap="none" w:vAnchor="page" w:hAnchor="page" w:x="1030" w:y="2746"/>
        <w:tabs>
          <w:tab w:leader="none" w:pos="12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35"/>
        <w:framePr w:w="10170" w:h="11491" w:hRule="exact" w:wrap="none" w:vAnchor="page" w:hAnchor="page" w:x="1030" w:y="274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35"/>
        <w:framePr w:w="10170" w:h="11491" w:hRule="exact" w:wrap="none" w:vAnchor="page" w:hAnchor="page" w:x="1030" w:y="274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</w:t>
        <w:br/>
        <w:t>пожарной опасности не нормируются для одноэтажных и двухэтажных</w:t>
        <w:br/>
        <w:t>домов. Согласно пункту 4.13 СП 4.13130.1016 «Системы противопожарной</w:t>
      </w:r>
    </w:p>
    <w:tbl>
      <w:tblPr>
        <w:tblOverlap w:val="never"/>
        <w:tblLayout w:type="fixed"/>
        <w:jc w:val="left"/>
      </w:tblPr>
      <w:tblGrid>
        <w:gridCol w:w="608"/>
        <w:gridCol w:w="569"/>
        <w:gridCol w:w="569"/>
        <w:gridCol w:w="580"/>
        <w:gridCol w:w="234"/>
        <w:gridCol w:w="310"/>
        <w:gridCol w:w="148"/>
        <w:gridCol w:w="425"/>
        <w:gridCol w:w="6091"/>
        <w:gridCol w:w="637"/>
      </w:tblGrid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1030" w:y="158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1030" w:y="158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1030" w:y="158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1030" w:y="158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1030" w:y="158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70" w:h="918" w:wrap="none" w:vAnchor="page" w:hAnchor="page" w:x="1030" w:y="158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1030" w:y="158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1030" w:y="158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1030" w:y="158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0" w:h="918" w:wrap="none" w:vAnchor="page" w:hAnchor="page" w:x="1030" w:y="1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1030" w:y="158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1030" w:y="158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1030" w:y="158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1030" w:y="158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0" w:h="918" w:wrap="none" w:vAnchor="page" w:hAnchor="page" w:x="1030" w:y="1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й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70" w:h="918" w:wrap="none" w:vAnchor="page" w:hAnchor="page" w:x="1030" w:y="1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0" w:h="918" w:wrap="none" w:vAnchor="page" w:hAnchor="page" w:x="1030" w:y="1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1030" w:y="158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0" w:h="918" w:wrap="none" w:vAnchor="page" w:hAnchor="page" w:x="1030" w:y="1587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2"/>
              </w:rPr>
              <w:t>2456-1221-0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0" w:h="918" w:wrap="none" w:vAnchor="page" w:hAnchor="page" w:x="1030" w:y="1587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16"/>
              </w:rPr>
              <w:t>5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8" w:wrap="none" w:vAnchor="page" w:hAnchor="page" w:x="1030" w:y="1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8" w:wrap="none" w:vAnchor="page" w:hAnchor="page" w:x="1030" w:y="1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8" w:wrap="none" w:vAnchor="page" w:hAnchor="page" w:x="1030" w:y="1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8" w:wrap="none" w:vAnchor="page" w:hAnchor="page" w:x="1030" w:y="1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8" w:wrap="none" w:vAnchor="page" w:hAnchor="page" w:x="1030" w:y="1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5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8" w:wrap="none" w:vAnchor="page" w:hAnchor="page" w:x="1030" w:y="158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0" w:h="918" w:wrap="none" w:vAnchor="page" w:hAnchor="page" w:x="1030" w:y="15876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0" w:h="918" w:wrap="none" w:vAnchor="page" w:hAnchor="page" w:x="1030" w:y="15876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30" w:h="6610" w:hRule="exact" w:wrap="none" w:vAnchor="page" w:hAnchor="page" w:x="311" w:y="3075"/>
        <w:tabs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7"/>
        <w:framePr w:wrap="none" w:vAnchor="page" w:hAnchor="page" w:x="538" w:y="113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</w:t>
      </w:r>
    </w:p>
    <w:p>
      <w:pPr>
        <w:pStyle w:val="Style35"/>
        <w:framePr w:w="10174" w:h="13100" w:hRule="exact" w:wrap="none" w:vAnchor="page" w:hAnchor="page" w:x="1028" w:y="3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защиты. Ограничение распространения пожара на объектах защиты.</w:t>
        <w:br/>
        <w:t>Требования к объемно-планировочным и конструктивным решениям»,</w:t>
        <w:br/>
        <w:t>противопожарные расстояния между домами, домами и хозяйственными</w:t>
        <w:br/>
        <w:t>постройками на соседних участках не нормируются при применении</w:t>
        <w:br/>
        <w:t>противопожарных стен в соответствии с пунктом 4.11 (выше указанного</w:t>
        <w:br/>
        <w:t>СП) и возведение домов, хозяйственных построек на смежных земельных</w:t>
        <w:br/>
        <w:t>участках допускается без противопожарных разрывов по взаимному</w:t>
        <w:br/>
        <w:t>согласию собственников (домовладельцев). Подъезд пожарных</w:t>
        <w:br/>
        <w:t>автомобилей к планируемому объекту ИЖС предусмотрен с ул. Крылова.</w:t>
        <w:br/>
        <w:t>Рассматриваемое переустраиваемое здание не ограничивают доступ</w:t>
        <w:br/>
        <w:t>пожарных автомобилей к существующим объектам капитального</w:t>
        <w:br/>
        <w:t>строительства на соседних участках.</w:t>
      </w:r>
    </w:p>
    <w:p>
      <w:pPr>
        <w:pStyle w:val="Style3"/>
        <w:framePr w:w="10174" w:h="13100" w:hRule="exact" w:wrap="none" w:vAnchor="page" w:hAnchor="page" w:x="1028" w:y="34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существующее</w:t>
        <w:br/>
        <w:t>расположение реконструируемого (переустраиваемого) здания позволяет</w:t>
        <w:br/>
        <w:t>обеспечить объемно-планировочные решения в соответствии с требованиями к</w:t>
        <w:br/>
        <w:t>инсоляции согласно СанПиН 2.2.1/2.1.1.1076-01 «Гигиенические требования к</w:t>
        <w:br/>
        <w:t>инсоляции и солнцезащите помещений жилых и общественных зданий и</w:t>
        <w:br/>
        <w:t>территорий»; при этом, данное расположение переводимого объекта не будет</w:t>
        <w:br/>
        <w:t>превышать расстояние в 6,0 м до объектов ИЖС на соседних земельных</w:t>
        <w:br/>
        <w:t>участках.</w:t>
      </w:r>
    </w:p>
    <w:p>
      <w:pPr>
        <w:pStyle w:val="Style3"/>
        <w:framePr w:w="10174" w:h="13100" w:hRule="exact" w:wrap="none" w:vAnchor="page" w:hAnchor="page" w:x="1028" w:y="34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</w:t>
        <w:br/>
        <w:t>градостроительные, санитарно-защитные, охранные или иные ограничения.</w:t>
      </w:r>
    </w:p>
    <w:p>
      <w:pPr>
        <w:pStyle w:val="Style3"/>
        <w:framePr w:w="10174" w:h="13100" w:hRule="exact" w:wrap="none" w:vAnchor="page" w:hAnchor="page" w:x="1028" w:y="34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переустраиваемого здания на рассматриваемом</w:t>
        <w:br/>
        <w:t>земельном участке, не предусматриваются, так как планируемый</w:t>
      </w:r>
    </w:p>
    <w:tbl>
      <w:tblPr>
        <w:tblOverlap w:val="never"/>
        <w:tblLayout w:type="fixed"/>
        <w:jc w:val="left"/>
      </w:tblPr>
      <w:tblGrid>
        <w:gridCol w:w="616"/>
        <w:gridCol w:w="565"/>
        <w:gridCol w:w="569"/>
        <w:gridCol w:w="562"/>
        <w:gridCol w:w="256"/>
        <w:gridCol w:w="454"/>
        <w:gridCol w:w="428"/>
        <w:gridCol w:w="6091"/>
        <w:gridCol w:w="634"/>
      </w:tblGrid>
      <w:tr>
        <w:trPr>
          <w:trHeight w:val="3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028" w:y="150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028" w:y="150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028" w:y="150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028" w:y="150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54" w:wrap="none" w:vAnchor="page" w:hAnchor="page" w:x="1028" w:y="15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сч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54" w:wrap="none" w:vAnchor="page" w:hAnchor="page" w:x="1028" w:y="15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2"/>
              </w:rPr>
              <w:t>гр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028" w:y="150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028" w:y="150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54" w:wrap="none" w:vAnchor="page" w:hAnchor="page" w:x="1028" w:y="15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028" w:y="150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028" w:y="150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028" w:y="150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028" w:y="150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028" w:y="150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4" w:h="954" w:wrap="none" w:vAnchor="page" w:hAnchor="page" w:x="1028" w:y="15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9"/>
              </w:rPr>
              <w:t>ty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54" w:wrap="none" w:vAnchor="page" w:hAnchor="page" w:x="1028" w:y="150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4" w:h="954" w:wrap="none" w:vAnchor="page" w:hAnchor="page" w:x="1028" w:y="1505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2"/>
              </w:rPr>
              <w:t>2456-1221-0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4" w:h="954" w:wrap="none" w:vAnchor="page" w:hAnchor="page" w:x="1028" w:y="1505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40" w:firstLine="0"/>
            </w:pPr>
            <w:r>
              <w:rPr>
                <w:rStyle w:val="CharStyle15"/>
              </w:rPr>
              <w:t>6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54" w:wrap="none" w:vAnchor="page" w:hAnchor="page" w:x="1028" w:y="15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54" w:wrap="none" w:vAnchor="page" w:hAnchor="page" w:x="1028" w:y="15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54" w:wrap="none" w:vAnchor="page" w:hAnchor="page" w:x="1028" w:y="15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54" w:wrap="none" w:vAnchor="page" w:hAnchor="page" w:x="1028" w:y="15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54" w:wrap="none" w:vAnchor="page" w:hAnchor="page" w:x="1028" w:y="15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5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54" w:wrap="none" w:vAnchor="page" w:hAnchor="page" w:x="1028" w:y="15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4" w:h="954" w:wrap="none" w:vAnchor="page" w:hAnchor="page" w:x="1028" w:y="1505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4" w:h="954" w:wrap="none" w:vAnchor="page" w:hAnchor="page" w:x="1028" w:y="1505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5.15pt;margin-top:721.6pt;width:29.7pt;height:0;z-index:-251658240;mso-position-horizontal-relative:page;mso-position-vertical-relative:page">
            <v:stroke weight="1.45pt"/>
          </v:shape>
        </w:pict>
      </w:r>
    </w:p>
    <w:p>
      <w:pPr>
        <w:pStyle w:val="Style7"/>
        <w:framePr w:w="223" w:h="6610" w:hRule="exact" w:wrap="none" w:vAnchor="page" w:hAnchor="page" w:x="295" w:y="3197"/>
        <w:tabs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468" w:y="10581"/>
        <w:widowControl w:val="0"/>
        <w:rPr>
          <w:sz w:val="2"/>
          <w:szCs w:val="2"/>
        </w:rPr>
      </w:pPr>
      <w:r>
        <w:pict>
          <v:shape id="_x0000_s1030" type="#_x0000_t75" style="width:19pt;height:35pt;">
            <v:imagedata r:id="rId13" r:href="rId14"/>
          </v:shape>
        </w:pict>
      </w:r>
    </w:p>
    <w:p>
      <w:pPr>
        <w:pStyle w:val="Style50"/>
        <w:framePr w:w="176" w:h="564" w:hRule="exact" w:wrap="none" w:vAnchor="page" w:hAnchor="page" w:x="594" w:y="1150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4</w:t>
      </w:r>
    </w:p>
    <w:p>
      <w:pPr>
        <w:pStyle w:val="Style52"/>
        <w:framePr w:w="176" w:h="564" w:hRule="exact" w:wrap="none" w:vAnchor="page" w:hAnchor="page" w:x="594" w:y="1150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$6</w:t>
      </w:r>
    </w:p>
    <w:p>
      <w:pPr>
        <w:pStyle w:val="Style54"/>
        <w:framePr w:w="176" w:h="564" w:hRule="exact" w:wrap="none" w:vAnchor="page" w:hAnchor="page" w:x="594" w:y="1150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</w:t>
      </w:r>
    </w:p>
    <w:p>
      <w:pPr>
        <w:pStyle w:val="Style56"/>
        <w:framePr w:w="176" w:h="564" w:hRule="exact" w:wrap="none" w:vAnchor="page" w:hAnchor="page" w:x="594" w:y="115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5S</w:t>
      </w:r>
    </w:p>
    <w:p>
      <w:pPr>
        <w:pStyle w:val="Style58"/>
        <w:framePr w:w="176" w:h="279" w:hRule="exact" w:wrap="none" w:vAnchor="page" w:hAnchor="page" w:x="594" w:y="1217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39"/>
        <w:framePr w:w="176" w:h="279" w:hRule="exact" w:wrap="none" w:vAnchor="page" w:hAnchor="page" w:x="594" w:y="1217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framePr w:wrap="none" w:vAnchor="page" w:hAnchor="page" w:x="608" w:y="13094"/>
        <w:widowControl w:val="0"/>
        <w:rPr>
          <w:sz w:val="2"/>
          <w:szCs w:val="2"/>
        </w:rPr>
      </w:pPr>
      <w:r>
        <w:pict>
          <v:shape id="_x0000_s1031" type="#_x0000_t75" style="width:12pt;height:60pt;">
            <v:imagedata r:id="rId15" r:href="rId16"/>
          </v:shape>
        </w:pict>
      </w:r>
    </w:p>
    <w:p>
      <w:pPr>
        <w:framePr w:wrap="none" w:vAnchor="page" w:hAnchor="page" w:x="583" w:y="15140"/>
        <w:widowControl w:val="0"/>
      </w:pPr>
    </w:p>
    <w:p>
      <w:pPr>
        <w:pStyle w:val="Style3"/>
        <w:framePr w:w="10174" w:h="11175" w:hRule="exact" w:wrap="none" w:vAnchor="page" w:hAnchor="page" w:x="1015" w:y="45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жилой дом не является источником воздействия на среду</w:t>
        <w:br/>
        <w:t>обитания и здоровье человека.</w:t>
      </w:r>
    </w:p>
    <w:p>
      <w:pPr>
        <w:pStyle w:val="Style35"/>
        <w:framePr w:w="10174" w:h="11175" w:hRule="exact" w:wrap="none" w:vAnchor="page" w:hAnchor="page" w:x="1015" w:y="45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данный объект недвижимости уже возведен и</w:t>
        <w:br/>
        <w:t>является объектом капитального строительства, где его перенос будет</w:t>
        <w:br/>
        <w:t>составлять несоизмеримый ущерб при дальнейшей эксплуатации</w:t>
        <w:br/>
        <w:t>(конструкция фундамента выполнена из монолитного железобетона и</w:t>
        <w:br/>
        <w:t>имеет прочную связь с землей, а наружные стены выполнены из саманного</w:t>
        <w:br/>
        <w:t>блока и образуют единый монолитный остов), а также соблюдением</w:t>
        <w:br/>
        <w:t>требований технических регламентов, СП, СанПиН, без ограничений</w:t>
        <w:br/>
        <w:t>использования земельного участка, то возможно сохранить его</w:t>
        <w:br/>
        <w:t>расположение от межевой границы с соседним земельным участком по ул.</w:t>
        <w:br/>
        <w:t>Крылова, 68 на расстоянии 0,53 м и на расстоянии 2,2 м от фасадной</w:t>
        <w:br/>
        <w:t>межевой границы по ул. Крылова.</w:t>
      </w:r>
    </w:p>
    <w:p>
      <w:pPr>
        <w:pStyle w:val="Style3"/>
        <w:framePr w:w="10174" w:h="11175" w:hRule="exact" w:wrap="none" w:vAnchor="page" w:hAnchor="page" w:x="1015" w:y="456"/>
        <w:widowControl w:val="0"/>
        <w:keepNext w:val="0"/>
        <w:keepLines w:val="0"/>
        <w:shd w:val="clear" w:color="auto" w:fill="auto"/>
        <w:bidi w:val="0"/>
        <w:jc w:val="left"/>
        <w:spacing w:before="0" w:after="582" w:line="482" w:lineRule="exact"/>
        <w:ind w:left="0" w:right="4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</w:t>
        <w:br/>
        <w:t>строительства должно осуществляться при согласии всех заинтересованных</w:t>
        <w:br/>
        <w:t>лиц, через проведение процедуры публичных слушаний в органах местного</w:t>
        <w:br/>
        <w:t>самоуправления.</w:t>
      </w:r>
    </w:p>
    <w:p>
      <w:pPr>
        <w:pStyle w:val="Style35"/>
        <w:framePr w:w="10174" w:h="11175" w:hRule="exact" w:wrap="none" w:vAnchor="page" w:hAnchor="page" w:x="1015" w:y="456"/>
        <w:widowControl w:val="0"/>
        <w:keepNext w:val="0"/>
        <w:keepLines w:val="0"/>
        <w:shd w:val="clear" w:color="auto" w:fill="auto"/>
        <w:bidi w:val="0"/>
        <w:jc w:val="center"/>
        <w:spacing w:before="0" w:after="477" w:line="280" w:lineRule="exact"/>
        <w:ind w:left="0" w:right="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10174" w:h="11175" w:hRule="exact" w:wrap="none" w:vAnchor="page" w:hAnchor="page" w:x="1015" w:y="456"/>
        <w:tabs>
          <w:tab w:leader="none" w:pos="11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6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СРО.</w:t>
      </w:r>
    </w:p>
    <w:p>
      <w:pPr>
        <w:pStyle w:val="Style3"/>
        <w:numPr>
          <w:ilvl w:val="0"/>
          <w:numId w:val="7"/>
        </w:numPr>
        <w:framePr w:w="10174" w:h="11175" w:hRule="exact" w:wrap="none" w:vAnchor="page" w:hAnchor="page" w:x="1015" w:y="456"/>
        <w:tabs>
          <w:tab w:leader="none" w:pos="10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6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</w:t>
        <w:br/>
        <w:t>топографической съемке М1:500.</w:t>
      </w:r>
    </w:p>
    <w:tbl>
      <w:tblPr>
        <w:tblOverlap w:val="never"/>
        <w:tblLayout w:type="fixed"/>
        <w:jc w:val="left"/>
      </w:tblPr>
      <w:tblGrid>
        <w:gridCol w:w="601"/>
        <w:gridCol w:w="569"/>
        <w:gridCol w:w="569"/>
        <w:gridCol w:w="562"/>
        <w:gridCol w:w="576"/>
        <w:gridCol w:w="133"/>
        <w:gridCol w:w="425"/>
        <w:gridCol w:w="6091"/>
        <w:gridCol w:w="637"/>
      </w:tblGrid>
      <w:tr>
        <w:trPr>
          <w:trHeight w:val="3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32" w:wrap="none" w:vAnchor="page" w:hAnchor="page" w:x="1033" w:y="151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32" w:wrap="none" w:vAnchor="page" w:hAnchor="page" w:x="1033" w:y="151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32" w:wrap="none" w:vAnchor="page" w:hAnchor="page" w:x="1033" w:y="151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32" w:wrap="none" w:vAnchor="page" w:hAnchor="page" w:x="1033" w:y="151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32" w:wrap="none" w:vAnchor="page" w:hAnchor="page" w:x="1033" w:y="151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63" w:h="932" w:wrap="none" w:vAnchor="page" w:hAnchor="page" w:x="1033" w:y="151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0"/>
              </w:rPr>
              <w:t>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32" w:wrap="none" w:vAnchor="page" w:hAnchor="page" w:x="1033" w:y="151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32" w:wrap="none" w:vAnchor="page" w:hAnchor="page" w:x="1033" w:y="151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3" w:h="932" w:wrap="none" w:vAnchor="page" w:hAnchor="page" w:x="1033" w:y="151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32" w:wrap="none" w:vAnchor="page" w:hAnchor="page" w:x="1033" w:y="151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32" w:wrap="none" w:vAnchor="page" w:hAnchor="page" w:x="1033" w:y="151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32" w:wrap="none" w:vAnchor="page" w:hAnchor="page" w:x="1033" w:y="151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32" w:wrap="none" w:vAnchor="page" w:hAnchor="page" w:x="1033" w:y="151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63" w:h="932" w:wrap="none" w:vAnchor="page" w:hAnchor="page" w:x="1033" w:y="151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1"/>
              </w:rPr>
              <w:t>Ну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63" w:h="932" w:wrap="none" w:vAnchor="page" w:hAnchor="page" w:x="1033" w:y="151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32" w:wrap="none" w:vAnchor="page" w:hAnchor="page" w:x="1033" w:y="151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3" w:h="932" w:wrap="none" w:vAnchor="page" w:hAnchor="page" w:x="1033" w:y="1519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2"/>
              </w:rPr>
              <w:t>2456-1221-0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3" w:h="932" w:wrap="none" w:vAnchor="page" w:hAnchor="page" w:x="1033" w:y="151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16"/>
              </w:rPr>
              <w:t>7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3" w:h="932" w:wrap="none" w:vAnchor="page" w:hAnchor="page" w:x="1033" w:y="151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3" w:h="932" w:wrap="none" w:vAnchor="page" w:hAnchor="page" w:x="1033" w:y="151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3" w:h="932" w:wrap="none" w:vAnchor="page" w:hAnchor="page" w:x="1033" w:y="151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3" w:h="932" w:wrap="none" w:vAnchor="page" w:hAnchor="page" w:x="1033" w:y="151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3" w:h="932" w:wrap="none" w:vAnchor="page" w:hAnchor="page" w:x="1033" w:y="151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5"/>
              </w:rPr>
              <w:t>ПоД.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3" w:h="932" w:wrap="none" w:vAnchor="page" w:hAnchor="page" w:x="1033" w:y="151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3" w:h="932" w:wrap="none" w:vAnchor="page" w:hAnchor="page" w:x="1033" w:y="15196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3" w:h="932" w:wrap="none" w:vAnchor="page" w:hAnchor="page" w:x="1033" w:y="15196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2"/>
        <w:framePr w:w="258" w:h="6617" w:hRule="exact" w:wrap="none" w:vAnchor="page" w:hAnchor="page" w:x="361" w:y="3551"/>
        <w:tabs>
          <w:tab w:leader="none" w:pos="3416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64"/>
          <w:lang w:val="ru-RU" w:eastAsia="ru-RU" w:bidi="ru-RU"/>
          <w:i w:val="0"/>
          <w:iCs w:val="0"/>
        </w:rPr>
        <w:tab/>
      </w:r>
      <w:r>
        <w:rPr>
          <w:rStyle w:val="CharStyle65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2" type="#_x0000_t75" style="position:absolute;margin-left:14.9pt;margin-top:19.8pt;width:558.7pt;height:804.pt;z-index:-251658751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</w:p>
    <w:p>
      <w:pPr>
        <w:pStyle w:val="Style66"/>
        <w:framePr w:w="11178" w:h="399" w:hRule="exact" w:wrap="none" w:vAnchor="page" w:hAnchor="page" w:x="299" w:y="1433"/>
        <w:widowControl w:val="0"/>
        <w:keepNext w:val="0"/>
        <w:keepLines w:val="0"/>
        <w:shd w:val="clear" w:color="auto" w:fill="auto"/>
        <w:bidi w:val="0"/>
        <w:spacing w:before="0" w:after="0"/>
        <w:ind w:left="7320" w:right="9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04.03.2019 № 86</w:t>
      </w:r>
    </w:p>
    <w:p>
      <w:pPr>
        <w:pStyle w:val="Style11"/>
        <w:framePr w:w="11178" w:h="5466" w:hRule="exact" w:wrap="none" w:vAnchor="page" w:hAnchor="page" w:x="299" w:y="2571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22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8"/>
    </w:p>
    <w:p>
      <w:pPr>
        <w:pStyle w:val="Style13"/>
        <w:framePr w:w="11178" w:h="5466" w:hRule="exact" w:wrap="none" w:vAnchor="page" w:hAnchor="page" w:x="299" w:y="2571"/>
        <w:widowControl w:val="0"/>
        <w:keepNext w:val="0"/>
        <w:keepLines w:val="0"/>
        <w:shd w:val="clear" w:color="auto" w:fill="auto"/>
        <w:bidi w:val="0"/>
        <w:jc w:val="left"/>
        <w:spacing w:before="0" w:after="160" w:line="280" w:lineRule="exact"/>
        <w:ind w:left="160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9"/>
    </w:p>
    <w:p>
      <w:pPr>
        <w:pStyle w:val="Style68"/>
        <w:framePr w:w="11178" w:h="5466" w:hRule="exact" w:wrap="none" w:vAnchor="page" w:hAnchor="page" w:x="299" w:y="2571"/>
        <w:widowControl w:val="0"/>
        <w:keepNext w:val="0"/>
        <w:keepLines w:val="0"/>
        <w:shd w:val="clear" w:color="auto" w:fill="auto"/>
        <w:bidi w:val="0"/>
        <w:jc w:val="left"/>
        <w:spacing w:before="0" w:after="173" w:line="260" w:lineRule="exact"/>
        <w:ind w:left="2420" w:right="0" w:firstLine="0"/>
      </w:pPr>
      <w:r>
        <w:rPr>
          <w:rStyle w:val="CharStyle70"/>
        </w:rPr>
        <w:t>08</w:t>
      </w:r>
      <w:r>
        <w:rPr>
          <w:rStyle w:val="CharStyle71"/>
        </w:rPr>
        <w:t>.</w:t>
      </w:r>
      <w:r>
        <w:rPr>
          <w:rStyle w:val="CharStyle70"/>
        </w:rPr>
        <w:t>06.2021</w:t>
      </w:r>
    </w:p>
    <w:p>
      <w:pPr>
        <w:pStyle w:val="Style39"/>
        <w:framePr w:w="11178" w:h="5466" w:hRule="exact" w:wrap="none" w:vAnchor="page" w:hAnchor="page" w:x="299" w:y="2571"/>
        <w:tabs>
          <w:tab w:leader="none" w:pos="86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" w:line="190" w:lineRule="exact"/>
        <w:ind w:left="2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72"/>
        <w:framePr w:w="11178" w:h="5466" w:hRule="exact" w:wrap="none" w:vAnchor="page" w:hAnchor="page" w:x="299" w:y="2571"/>
        <w:widowControl w:val="0"/>
        <w:keepNext w:val="0"/>
        <w:keepLines w:val="0"/>
        <w:shd w:val="clear" w:color="auto" w:fill="auto"/>
        <w:bidi w:val="0"/>
        <w:spacing w:before="0" w:after="6" w:line="220" w:lineRule="exact"/>
        <w:ind w:left="0" w:right="420" w:firstLine="0"/>
      </w:pPr>
      <w:r>
        <w:rPr>
          <w:rStyle w:val="CharStyle74"/>
        </w:rPr>
        <w:t>Союз «Региональное объединение проектировщиков Кубани» саморегулируемая организация</w:t>
      </w:r>
    </w:p>
    <w:p>
      <w:pPr>
        <w:pStyle w:val="Style72"/>
        <w:framePr w:w="11178" w:h="5466" w:hRule="exact" w:wrap="none" w:vAnchor="page" w:hAnchor="page" w:x="299" w:y="2571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420" w:firstLine="0"/>
      </w:pPr>
      <w:r>
        <w:rPr>
          <w:rStyle w:val="CharStyle74"/>
        </w:rPr>
        <w:t>(Союз "РОПК</w:t>
      </w:r>
      <w:r>
        <w:rPr>
          <w:rStyle w:val="CharStyle74"/>
          <w:vertAlign w:val="superscript"/>
        </w:rPr>
        <w:t>и</w:t>
      </w:r>
      <w:r>
        <w:rPr>
          <w:rStyle w:val="CharStyle74"/>
        </w:rPr>
        <w:t xml:space="preserve"> СРО)</w:t>
      </w:r>
    </w:p>
    <w:p>
      <w:pPr>
        <w:pStyle w:val="Style75"/>
        <w:framePr w:w="11178" w:h="5466" w:hRule="exact" w:wrap="none" w:vAnchor="page" w:hAnchor="page" w:x="299" w:y="2571"/>
        <w:widowControl w:val="0"/>
        <w:keepNext w:val="0"/>
        <w:keepLines w:val="0"/>
        <w:shd w:val="clear" w:color="auto" w:fill="auto"/>
        <w:bidi w:val="0"/>
        <w:spacing w:before="0" w:after="203" w:line="17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72"/>
        <w:framePr w:w="11178" w:h="5466" w:hRule="exact" w:wrap="none" w:vAnchor="page" w:hAnchor="page" w:x="299" w:y="2571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420" w:firstLine="0"/>
      </w:pPr>
      <w:r>
        <w:rPr>
          <w:rStyle w:val="CharStyle74"/>
        </w:rPr>
        <w:t>Саморегу лируемая организация, основанная на членстве лип, осуществляющих подготовку</w:t>
      </w:r>
    </w:p>
    <w:p>
      <w:pPr>
        <w:pStyle w:val="Style72"/>
        <w:framePr w:w="11178" w:h="5466" w:hRule="exact" w:wrap="none" w:vAnchor="page" w:hAnchor="page" w:x="299" w:y="2571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420" w:firstLine="0"/>
      </w:pPr>
      <w:r>
        <w:rPr>
          <w:rStyle w:val="CharStyle74"/>
        </w:rPr>
        <w:t>проектной документации</w:t>
      </w:r>
    </w:p>
    <w:p>
      <w:pPr>
        <w:pStyle w:val="Style75"/>
        <w:framePr w:w="11178" w:h="5466" w:hRule="exact" w:wrap="none" w:vAnchor="page" w:hAnchor="page" w:x="299" w:y="2571"/>
        <w:widowControl w:val="0"/>
        <w:keepNext w:val="0"/>
        <w:keepLines w:val="0"/>
        <w:shd w:val="clear" w:color="auto" w:fill="auto"/>
        <w:bidi w:val="0"/>
        <w:spacing w:before="0" w:after="199" w:line="17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72"/>
        <w:framePr w:w="11178" w:h="5466" w:hRule="exact" w:wrap="none" w:vAnchor="page" w:hAnchor="page" w:x="299" w:y="2571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1600" w:right="0" w:firstLine="0"/>
      </w:pPr>
      <w:r>
        <w:rPr>
          <w:rStyle w:val="CharStyle74"/>
        </w:rPr>
        <w:t xml:space="preserve">Россия. 350000. г. Краснодар, ул. Красноармейская, д. 68. оф. 201. </w:t>
      </w:r>
      <w:r>
        <w:fldChar w:fldCharType="begin"/>
      </w:r>
      <w:r>
        <w:rPr>
          <w:rStyle w:val="CharStyle74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74"/>
          <w:lang w:val="en-US" w:eastAsia="en-US" w:bidi="en-US"/>
        </w:rPr>
        <w:t>.</w:t>
      </w:r>
    </w:p>
    <w:p>
      <w:pPr>
        <w:pStyle w:val="Style72"/>
        <w:framePr w:w="11178" w:h="5466" w:hRule="exact" w:wrap="none" w:vAnchor="page" w:hAnchor="page" w:x="299" w:y="2571"/>
        <w:widowControl w:val="0"/>
        <w:keepNext w:val="0"/>
        <w:keepLines w:val="0"/>
        <w:shd w:val="clear" w:color="auto" w:fill="auto"/>
        <w:bidi w:val="0"/>
        <w:spacing w:before="0" w:after="0" w:line="205" w:lineRule="exact"/>
        <w:ind w:left="0" w:right="420" w:firstLine="0"/>
      </w:pPr>
      <w:r>
        <w:fldChar w:fldCharType="begin"/>
      </w:r>
      <w:r>
        <w:rPr>
          <w:rStyle w:val="CharStyle74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75"/>
        <w:framePr w:w="11178" w:h="5466" w:hRule="exact" w:wrap="none" w:vAnchor="page" w:hAnchor="page" w:x="299" w:y="2571"/>
        <w:widowControl w:val="0"/>
        <w:keepNext w:val="0"/>
        <w:keepLines w:val="0"/>
        <w:shd w:val="clear" w:color="auto" w:fill="auto"/>
        <w:bidi w:val="0"/>
        <w:spacing w:before="0" w:after="228" w:line="205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 никационной сети "Интернет", адрес электронной почты)</w:t>
      </w:r>
    </w:p>
    <w:p>
      <w:pPr>
        <w:pStyle w:val="Style72"/>
        <w:framePr w:w="11178" w:h="5466" w:hRule="exact" w:wrap="none" w:vAnchor="page" w:hAnchor="page" w:x="299" w:y="2571"/>
        <w:widowControl w:val="0"/>
        <w:keepNext w:val="0"/>
        <w:keepLines w:val="0"/>
        <w:shd w:val="clear" w:color="auto" w:fill="auto"/>
        <w:bidi w:val="0"/>
        <w:spacing w:before="0" w:after="2" w:line="220" w:lineRule="exact"/>
        <w:ind w:left="0" w:right="420" w:firstLine="0"/>
      </w:pPr>
      <w:r>
        <w:rPr>
          <w:rStyle w:val="CharStyle74"/>
        </w:rPr>
        <w:t>СРО-П-034-12102009</w:t>
      </w:r>
    </w:p>
    <w:p>
      <w:pPr>
        <w:pStyle w:val="Style75"/>
        <w:framePr w:w="11178" w:h="5466" w:hRule="exact" w:wrap="none" w:vAnchor="page" w:hAnchor="page" w:x="299" w:y="2571"/>
        <w:widowControl w:val="0"/>
        <w:keepNext w:val="0"/>
        <w:keepLines w:val="0"/>
        <w:shd w:val="clear" w:color="auto" w:fill="auto"/>
        <w:bidi w:val="0"/>
        <w:spacing w:before="0" w:after="196" w:line="17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72"/>
        <w:framePr w:w="11178" w:h="5466" w:hRule="exact" w:wrap="none" w:vAnchor="page" w:hAnchor="page" w:x="299" w:y="2571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420" w:firstLine="0"/>
      </w:pPr>
      <w:r>
        <w:rPr>
          <w:rStyle w:val="CharStyle77"/>
        </w:rPr>
        <w:t xml:space="preserve">выдана: </w:t>
      </w:r>
      <w:r>
        <w:rPr>
          <w:rStyle w:val="CharStyle74"/>
        </w:rPr>
        <w:t>Муниципальное унитарное предприятие "Управление капитального строительства</w:t>
      </w:r>
    </w:p>
    <w:p>
      <w:pPr>
        <w:pStyle w:val="Style25"/>
        <w:framePr w:w="9169" w:h="638" w:hRule="exact" w:wrap="none" w:vAnchor="page" w:hAnchor="page" w:x="1523" w:y="8091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40" w:right="0" w:firstLine="0"/>
      </w:pPr>
      <w:r>
        <w:rPr>
          <w:rStyle w:val="CharStyle78"/>
        </w:rPr>
        <w:t>Новокубанского района"</w:t>
      </w:r>
    </w:p>
    <w:p>
      <w:pPr>
        <w:pStyle w:val="Style79"/>
        <w:framePr w:w="9169" w:h="638" w:hRule="exact" w:wrap="none" w:vAnchor="page" w:hAnchor="page" w:x="1523" w:y="8091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79"/>
        <w:framePr w:w="9169" w:h="638" w:hRule="exact" w:wrap="none" w:vAnchor="page" w:hAnchor="page" w:x="1523" w:y="8091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0"/>
        <w:gridCol w:w="3326"/>
      </w:tblGrid>
      <w:tr>
        <w:trPr>
          <w:trHeight w:val="263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80" w:right="0" w:firstLine="0"/>
            </w:pPr>
            <w:r>
              <w:rPr>
                <w:rStyle w:val="CharStyle16"/>
              </w:rPr>
              <w:t>Наименование Сведения</w:t>
            </w:r>
          </w:p>
        </w:tc>
      </w:tr>
      <w:tr>
        <w:trPr>
          <w:trHeight w:val="238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81"/>
              </w:rPr>
              <w:t>1. Сведения о члене саморегулируемой организации:</w:t>
            </w:r>
          </w:p>
        </w:tc>
      </w:tr>
      <w:tr>
        <w:trPr>
          <w:trHeight w:val="8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6"/>
              </w:rPr>
              <w:t>1.1 Полное и (в слу 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6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МУП "УКС Новокубанского района"</w:t>
            </w:r>
          </w:p>
        </w:tc>
      </w:tr>
      <w:tr>
        <w:trPr>
          <w:trHeight w:val="2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16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2343009940</w:t>
            </w:r>
          </w:p>
        </w:tc>
      </w:tr>
      <w:tr>
        <w:trPr>
          <w:trHeight w:val="6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6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1162372050983</w:t>
            </w:r>
          </w:p>
        </w:tc>
      </w:tr>
      <w:tr>
        <w:trPr>
          <w:trHeight w:val="6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16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6"/>
              </w:rPr>
              <w:t>Российская Федерация, 352240,</w:t>
              <w:br/>
              <w:t>Краснодарский край, г. Новокубанск,</w:t>
              <w:br/>
              <w:t>ул. Советская</w:t>
            </w:r>
            <w:r>
              <w:rPr>
                <w:rStyle w:val="CharStyle16"/>
                <w:vertAlign w:val="subscript"/>
              </w:rPr>
              <w:t>?</w:t>
            </w:r>
            <w:r>
              <w:rPr>
                <w:rStyle w:val="CharStyle16"/>
              </w:rPr>
              <w:t xml:space="preserve"> д. 82</w:t>
            </w:r>
          </w:p>
        </w:tc>
      </w:tr>
      <w:tr>
        <w:trPr>
          <w:trHeight w:val="4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6"/>
              </w:rPr>
              <w:t xml:space="preserve">1.5 Место фактического осуществления деятельности </w:t>
            </w:r>
            <w:r>
              <w:rPr>
                <w:rStyle w:val="CharStyle82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46" w:h="5911" w:wrap="none" w:vAnchor="page" w:hAnchor="page" w:x="1390" w:y="88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5" w:lineRule="exact"/>
              <w:ind w:left="0" w:right="0" w:firstLine="0"/>
            </w:pPr>
            <w:r>
              <w:rPr>
                <w:rStyle w:val="CharStyle81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hanging="360"/>
            </w:pPr>
            <w:r>
              <w:rPr>
                <w:rStyle w:val="CharStyle16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175</w:t>
            </w:r>
          </w:p>
        </w:tc>
      </w:tr>
      <w:tr>
        <w:trPr>
          <w:trHeight w:val="6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hanging="360"/>
            </w:pPr>
            <w:r>
              <w:rPr>
                <w:rStyle w:val="CharStyle16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firstLine="0"/>
            </w:pPr>
            <w:r>
              <w:rPr>
                <w:rStyle w:val="CharStyle16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firstLine="0"/>
            </w:pPr>
            <w:r>
              <w:rPr>
                <w:rStyle w:val="CharStyle82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</w:tr>
      <w:tr>
        <w:trPr>
          <w:trHeight w:val="4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hanging="360"/>
            </w:pPr>
            <w:r>
              <w:rPr>
                <w:rStyle w:val="CharStyle16"/>
              </w:rPr>
              <w:t>2.3 Дата (число, месяц, год) и номер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18.11.2010, Протокол №45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hanging="360"/>
            </w:pPr>
            <w:r>
              <w:rPr>
                <w:rStyle w:val="CharStyle16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82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46" w:h="5911" w:wrap="none" w:vAnchor="page" w:hAnchor="page" w:x="1390" w:y="8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9"/>
        <w:framePr w:w="5969" w:h="463" w:hRule="exact" w:wrap="none" w:vAnchor="page" w:hAnchor="page" w:x="1008" w:y="1573"/>
        <w:tabs>
          <w:tab w:leader="none" w:pos="1786" w:val="left"/>
          <w:tab w:leader="underscore" w:pos="59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5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83"/>
        </w:rPr>
        <w:t>(число,</w:t>
        <w:br/>
      </w:r>
      <w:r>
        <w:rPr>
          <w:rStyle w:val="CharStyle84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p>
      <w:pPr>
        <w:pStyle w:val="Style39"/>
        <w:framePr w:wrap="none" w:vAnchor="page" w:hAnchor="page" w:x="1008" w:y="206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85"/>
        </w:rPr>
        <w:t>2,6 Основания прекращения членства в саморегулируемой организации</w:t>
      </w:r>
    </w:p>
    <w:p>
      <w:pPr>
        <w:pStyle w:val="Style86"/>
        <w:framePr w:wrap="none" w:vAnchor="page" w:hAnchor="page" w:x="1008" w:y="229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саморегулируемой организации права выполнения работ:</w:t>
      </w:r>
    </w:p>
    <w:p>
      <w:pPr>
        <w:pStyle w:val="Style28"/>
        <w:framePr w:w="9072" w:h="1105" w:hRule="exact" w:wrap="none" w:vAnchor="page" w:hAnchor="page" w:x="1008" w:y="2525"/>
        <w:widowControl w:val="0"/>
        <w:keepNext w:val="0"/>
        <w:keepLines w:val="0"/>
        <w:shd w:val="clear" w:color="auto" w:fill="auto"/>
        <w:bidi w:val="0"/>
        <w:jc w:val="left"/>
        <w:spacing w:before="0" w:after="0" w:line="21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28"/>
        <w:framePr w:w="9072" w:h="1105" w:hRule="exact" w:wrap="none" w:vAnchor="page" w:hAnchor="page" w:x="1008" w:y="2525"/>
        <w:widowControl w:val="0"/>
        <w:keepNext w:val="0"/>
        <w:keepLines w:val="0"/>
        <w:shd w:val="clear" w:color="auto" w:fill="auto"/>
        <w:bidi w:val="0"/>
        <w:jc w:val="left"/>
        <w:spacing w:before="0" w:after="0" w:line="212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88"/>
        </w:rPr>
        <w:t>подготовку проектной документации,</w:t>
      </w:r>
      <w:r>
        <w:rPr>
          <w:rStyle w:val="CharStyle89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  <w:br/>
        <w:t>осуществление сноса:</w:t>
      </w:r>
    </w:p>
    <w:tbl>
      <w:tblPr>
        <w:tblOverlap w:val="never"/>
        <w:tblLayout w:type="fixed"/>
        <w:jc w:val="left"/>
      </w:tblPr>
      <w:tblGrid>
        <w:gridCol w:w="3305"/>
        <w:gridCol w:w="3085"/>
        <w:gridCol w:w="2430"/>
      </w:tblGrid>
      <w:tr>
        <w:trPr>
          <w:trHeight w:val="11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0" w:h="1397" w:wrap="none" w:vAnchor="page" w:hAnchor="page" w:x="1260" w:y="359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0" w:h="1397" w:wrap="none" w:vAnchor="page" w:hAnchor="page" w:x="1260" w:y="359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20" w:h="1397" w:wrap="none" w:vAnchor="page" w:hAnchor="page" w:x="1260" w:y="359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20" w:h="1397" w:wrap="none" w:vAnchor="page" w:hAnchor="page" w:x="1260" w:y="359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0" w:h="1397" w:wrap="none" w:vAnchor="page" w:hAnchor="page" w:x="1260" w:y="359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0" w:h="1397" w:wrap="none" w:vAnchor="page" w:hAnchor="page" w:x="1260" w:y="359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-</w:t>
            </w:r>
          </w:p>
        </w:tc>
      </w:tr>
    </w:tbl>
    <w:p>
      <w:pPr>
        <w:pStyle w:val="Style39"/>
        <w:framePr w:w="9216" w:h="684" w:hRule="exact" w:wrap="none" w:vAnchor="page" w:hAnchor="page" w:x="1001" w:y="510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90"/>
        </w:rPr>
        <w:t>подготовку проектной документации,</w:t>
      </w:r>
      <w:r>
        <w:rPr>
          <w:rStyle w:val="CharStyle9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60"/>
        <w:gridCol w:w="468"/>
        <w:gridCol w:w="7052"/>
      </w:tblGrid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0" w:h="1062" w:wrap="none" w:vAnchor="page" w:hAnchor="page" w:x="1282" w:y="59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0" w:h="1062" w:wrap="none" w:vAnchor="page" w:hAnchor="page" w:x="1282" w:y="59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0" w:h="1062" w:wrap="none" w:vAnchor="page" w:hAnchor="page" w:x="1282" w:y="59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не превышает 25 000 000 (двадцать пять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80" w:h="1062" w:wrap="none" w:vAnchor="page" w:hAnchor="page" w:x="1282" w:y="59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0" w:h="1062" w:wrap="none" w:vAnchor="page" w:hAnchor="page" w:x="1282" w:y="59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780" w:h="1062" w:wrap="none" w:vAnchor="page" w:hAnchor="page" w:x="1282" w:y="59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не превышает 50 000 000 (пятьдесят миллионов) рублей.</w:t>
            </w:r>
          </w:p>
        </w:tc>
      </w:tr>
      <w:tr>
        <w:trPr>
          <w:trHeight w:val="23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0" w:h="1062" w:wrap="none" w:vAnchor="page" w:hAnchor="page" w:x="1282" w:y="59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в)третий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0" w:h="1062" w:wrap="none" w:vAnchor="page" w:hAnchor="page" w:x="1282" w:y="59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0" w:h="1062" w:wrap="none" w:vAnchor="page" w:hAnchor="page" w:x="1282" w:y="59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не превышает 300 000 000 (трехсот миллионов) рублей.</w:t>
            </w:r>
          </w:p>
        </w:tc>
      </w:tr>
      <w:tr>
        <w:trPr>
          <w:trHeight w:val="263" w:hRule="exact"/>
        </w:trPr>
        <w:tc>
          <w:tcPr>
            <w:shd w:val="clear" w:color="auto" w:fill="FFFFFF"/>
            <w:tcBorders>
              <w:bottom w:val="single" w:sz="4"/>
            </w:tcBorders>
            <w:vAlign w:val="bottom"/>
          </w:tcPr>
          <w:p>
            <w:pPr>
              <w:pStyle w:val="Style3"/>
              <w:framePr w:w="8780" w:h="1062" w:wrap="none" w:vAnchor="page" w:hAnchor="page" w:x="1282" w:y="59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0" w:h="1062" w:wrap="none" w:vAnchor="page" w:hAnchor="page" w:x="1282" w:y="59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80" w:h="1062" w:wrap="none" w:vAnchor="page" w:hAnchor="page" w:x="1282" w:y="59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39"/>
        <w:framePr w:w="9101" w:h="896" w:hRule="exact" w:wrap="none" w:vAnchor="page" w:hAnchor="page" w:x="1001" w:y="714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90"/>
        </w:rPr>
        <w:t>подготовку проектной документации,</w:t>
      </w:r>
      <w:r>
        <w:rPr>
          <w:rStyle w:val="CharStyle9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2"/>
        <w:gridCol w:w="407"/>
        <w:gridCol w:w="7110"/>
      </w:tblGrid>
      <w:tr>
        <w:trPr>
          <w:trHeight w:val="25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80" w:wrap="none" w:vAnchor="page" w:hAnchor="page" w:x="1257" w:y="8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80" w:wrap="none" w:vAnchor="page" w:hAnchor="page" w:x="1257" w:y="82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80" w:wrap="none" w:vAnchor="page" w:hAnchor="page" w:x="1257" w:y="8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не превышает 25 000 000 (Двадцать пять миллионов) рублей.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80" w:wrap="none" w:vAnchor="page" w:hAnchor="page" w:x="1257" w:y="8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80" w:wrap="none" w:vAnchor="page" w:hAnchor="page" w:x="1257" w:y="82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80" w:wrap="none" w:vAnchor="page" w:hAnchor="page" w:x="1257" w:y="8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не превышает 50 000 000 (Пятьдесят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80" w:wrap="none" w:vAnchor="page" w:hAnchor="page" w:x="1257" w:y="8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80" w:wrap="none" w:vAnchor="page" w:hAnchor="page" w:x="1257" w:y="82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80" w:wrap="none" w:vAnchor="page" w:hAnchor="page" w:x="1257" w:y="8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не превышает 300 000 000 (Триста миллионов) рублей.</w:t>
            </w:r>
          </w:p>
        </w:tc>
      </w:tr>
      <w:tr>
        <w:trPr>
          <w:trHeight w:val="26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80" w:wrap="none" w:vAnchor="page" w:hAnchor="page" w:x="1257" w:y="8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8" w:h="1080" w:wrap="none" w:vAnchor="page" w:hAnchor="page" w:x="1257" w:y="82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8" w:h="1080" w:wrap="none" w:vAnchor="page" w:hAnchor="page" w:x="1257" w:y="8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86"/>
        <w:framePr w:w="8770" w:h="685" w:hRule="exact" w:wrap="none" w:vAnchor="page" w:hAnchor="page" w:x="994" w:y="9566"/>
        <w:tabs>
          <w:tab w:leader="underscore" w:pos="58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92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9"/>
        <w:framePr w:w="5580" w:h="479" w:hRule="exact" w:wrap="none" w:vAnchor="page" w:hAnchor="page" w:x="994" w:y="10239"/>
        <w:widowControl w:val="0"/>
        <w:keepNext w:val="0"/>
        <w:keepLines w:val="0"/>
        <w:shd w:val="clear" w:color="auto" w:fill="auto"/>
        <w:bidi w:val="0"/>
        <w:jc w:val="left"/>
        <w:spacing w:before="0" w:after="0" w:line="209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  <w:t>месяц, год)</w:t>
      </w:r>
    </w:p>
    <w:p>
      <w:pPr>
        <w:pStyle w:val="Style39"/>
        <w:framePr w:wrap="none" w:vAnchor="page" w:hAnchor="page" w:x="7071" w:y="1026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39"/>
        <w:framePr w:wrap="none" w:vAnchor="page" w:hAnchor="page" w:x="994" w:y="1070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4.2 Срок, на который приостановлено право выполнения работ</w:t>
      </w:r>
    </w:p>
    <w:p>
      <w:pPr>
        <w:pStyle w:val="Style39"/>
        <w:framePr w:wrap="none" w:vAnchor="page" w:hAnchor="page" w:x="7071" w:y="1071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85"/>
        </w:rPr>
        <w:t>Отсутствует</w:t>
      </w:r>
    </w:p>
    <w:p>
      <w:pPr>
        <w:framePr w:wrap="none" w:vAnchor="page" w:hAnchor="page" w:x="972" w:y="11404"/>
        <w:widowControl w:val="0"/>
        <w:rPr>
          <w:sz w:val="2"/>
          <w:szCs w:val="2"/>
        </w:rPr>
      </w:pPr>
      <w:r>
        <w:pict>
          <v:shape id="_x0000_s1033" type="#_x0000_t75" style="width:378pt;height:110pt;">
            <v:imagedata r:id="rId19" r:href="rId20"/>
          </v:shape>
        </w:pict>
      </w:r>
    </w:p>
    <w:p>
      <w:pPr>
        <w:pStyle w:val="Style93"/>
        <w:framePr w:wrap="none" w:vAnchor="page" w:hAnchor="page" w:x="3701" w:y="1364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5"/>
        <w:framePr w:w="4831" w:h="1439" w:hRule="exact" w:wrap="none" w:vAnchor="page" w:hAnchor="page" w:x="3852" w:y="1826"/>
        <w:widowControl w:val="0"/>
        <w:keepNext w:val="0"/>
        <w:keepLines w:val="0"/>
        <w:shd w:val="clear" w:color="auto" w:fill="auto"/>
        <w:bidi w:val="0"/>
        <w:jc w:val="center"/>
        <w:spacing w:before="0" w:after="0" w:line="130" w:lineRule="exact"/>
        <w:ind w:left="125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Кустарник</w:t>
      </w:r>
    </w:p>
    <w:p>
      <w:pPr>
        <w:pStyle w:val="Style97"/>
        <w:framePr w:w="4831" w:h="1439" w:hRule="exact" w:wrap="none" w:vAnchor="page" w:hAnchor="page" w:x="3852" w:y="1826"/>
        <w:widowControl w:val="0"/>
        <w:keepNext w:val="0"/>
        <w:keepLines w:val="0"/>
        <w:shd w:val="clear" w:color="auto" w:fill="auto"/>
        <w:bidi w:val="0"/>
        <w:jc w:val="center"/>
        <w:spacing w:before="0" w:after="0" w:line="356" w:lineRule="exact"/>
        <w:ind w:left="125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КОЛЮЧИЙ</w:t>
      </w:r>
    </w:p>
    <w:p>
      <w:pPr>
        <w:pStyle w:val="Style99"/>
        <w:framePr w:w="4831" w:h="1439" w:hRule="exact" w:wrap="none" w:vAnchor="page" w:hAnchor="page" w:x="3852" w:y="18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253" w:right="0" w:firstLine="0"/>
      </w:pPr>
      <w:bookmarkStart w:id="10" w:name="bookmark10"/>
      <w:r>
        <w:rPr>
          <w:lang w:val="ru-RU" w:eastAsia="ru-RU" w:bidi="ru-RU"/>
          <w:w w:val="100"/>
          <w:color w:val="000000"/>
          <w:position w:val="0"/>
        </w:rPr>
        <w:t>Схема планиродочной</w:t>
        <w:br/>
        <w:t>организации земельного</w:t>
        <w:br/>
        <w:t>участка</w:t>
      </w:r>
      <w:bookmarkEnd w:id="10"/>
    </w:p>
    <w:p>
      <w:pPr>
        <w:pStyle w:val="Style95"/>
        <w:framePr w:w="688" w:h="312" w:hRule="exact" w:wrap="none" w:vAnchor="page" w:hAnchor="page" w:x="3646" w:y="266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Кустарник</w:t>
      </w:r>
    </w:p>
    <w:p>
      <w:pPr>
        <w:pStyle w:val="Style97"/>
        <w:framePr w:w="688" w:h="312" w:hRule="exact" w:wrap="none" w:vAnchor="page" w:hAnchor="page" w:x="3646" w:y="2665"/>
        <w:widowControl w:val="0"/>
        <w:keepNext w:val="0"/>
        <w:keepLines w:val="0"/>
        <w:shd w:val="clear" w:color="auto" w:fill="auto"/>
        <w:bidi w:val="0"/>
        <w:spacing w:before="0" w:after="0" w:line="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КОЛЮЧИЙ</w:t>
      </w:r>
    </w:p>
    <w:p>
      <w:pPr>
        <w:pStyle w:val="Style101"/>
        <w:framePr w:w="4831" w:h="421" w:hRule="exact" w:wrap="none" w:vAnchor="page" w:hAnchor="page" w:x="3852" w:y="4020"/>
        <w:widowControl w:val="0"/>
        <w:keepNext w:val="0"/>
        <w:keepLines w:val="0"/>
        <w:shd w:val="clear" w:color="auto" w:fill="auto"/>
        <w:bidi w:val="0"/>
        <w:spacing w:before="0" w:after="0"/>
        <w:ind w:left="580" w:right="341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Х=486368.23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Y=23041</w:t>
      </w:r>
      <w:r>
        <w:rPr>
          <w:lang w:val="ru-RU" w:eastAsia="ru-RU" w:bidi="ru-RU"/>
          <w:w w:val="100"/>
          <w:spacing w:val="0"/>
          <w:color w:val="000000"/>
          <w:position w:val="0"/>
        </w:rPr>
        <w:t>85.32</w:t>
      </w:r>
    </w:p>
    <w:p>
      <w:pPr>
        <w:pStyle w:val="Style101"/>
        <w:framePr w:w="4831" w:h="329" w:hRule="exact" w:wrap="none" w:vAnchor="page" w:hAnchor="page" w:x="3852" w:y="460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103"/>
        </w:rPr>
        <w:t>Х=486359.62</w:t>
      </w:r>
    </w:p>
    <w:p>
      <w:pPr>
        <w:pStyle w:val="Style101"/>
        <w:framePr w:w="4831" w:h="329" w:hRule="exact" w:wrap="none" w:vAnchor="page" w:hAnchor="page" w:x="3852" w:y="460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¥=2304174.43</w:t>
      </w:r>
    </w:p>
    <w:p>
      <w:pPr>
        <w:pStyle w:val="Style95"/>
        <w:framePr w:wrap="none" w:vAnchor="page" w:hAnchor="page" w:x="6652" w:y="517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эгород</w:t>
      </w:r>
    </w:p>
    <w:p>
      <w:pPr>
        <w:pStyle w:val="Style95"/>
        <w:framePr w:w="1958" w:h="402" w:hRule="exact" w:wrap="none" w:vAnchor="page" w:hAnchor="page" w:x="7790" w:y="5874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rStyle w:val="CharStyle104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  <w:br/>
        <w:t>публичных слушаний</w:t>
      </w:r>
    </w:p>
    <w:p>
      <w:pPr>
        <w:pStyle w:val="Style101"/>
        <w:framePr w:wrap="none" w:vAnchor="page" w:hAnchor="page" w:x="2502" w:y="6019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Y=23041</w:t>
      </w:r>
      <w:r>
        <w:rPr>
          <w:lang w:val="ru-RU" w:eastAsia="ru-RU" w:bidi="ru-RU"/>
          <w:w w:val="100"/>
          <w:spacing w:val="0"/>
          <w:color w:val="000000"/>
          <w:position w:val="0"/>
        </w:rPr>
        <w:t>72.32</w:t>
      </w:r>
    </w:p>
    <w:p>
      <w:pPr>
        <w:pStyle w:val="Style101"/>
        <w:framePr w:wrap="none" w:vAnchor="page" w:hAnchor="page" w:x="2887" w:y="6680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Y=23041</w:t>
      </w:r>
      <w:r>
        <w:rPr>
          <w:lang w:val="ru-RU" w:eastAsia="ru-RU" w:bidi="ru-RU"/>
          <w:w w:val="100"/>
          <w:spacing w:val="0"/>
          <w:color w:val="000000"/>
          <w:position w:val="0"/>
        </w:rPr>
        <w:t>76.73</w:t>
      </w:r>
    </w:p>
    <w:p>
      <w:pPr>
        <w:pStyle w:val="Style105"/>
        <w:framePr w:wrap="none" w:vAnchor="page" w:hAnchor="page" w:x="7750" w:y="761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07"/>
          <w:i w:val="0"/>
          <w:iCs w:val="0"/>
        </w:rPr>
        <w:t>&gt;</w:t>
      </w:r>
      <w:r>
        <w:rPr>
          <w:lang w:val="ru-RU" w:eastAsia="ru-RU" w:bidi="ru-RU"/>
          <w:w w:val="100"/>
          <w:spacing w:val="0"/>
          <w:color w:val="000000"/>
          <w:position w:val="0"/>
        </w:rPr>
        <w:t>146.87</w:t>
      </w:r>
    </w:p>
    <w:p>
      <w:pPr>
        <w:pStyle w:val="Style101"/>
        <w:framePr w:w="871" w:h="334" w:hRule="exact" w:wrap="none" w:vAnchor="page" w:hAnchor="page" w:x="9075" w:y="7987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103"/>
          <w:lang w:val="en-US" w:eastAsia="en-US" w:bidi="en-US"/>
        </w:rPr>
        <w:t>X=48</w:t>
      </w:r>
      <w:r>
        <w:rPr>
          <w:lang w:val="en-US" w:eastAsia="en-US" w:bidi="en-US"/>
          <w:w w:val="100"/>
          <w:spacing w:val="0"/>
          <w:color w:val="000000"/>
          <w:position w:val="0"/>
        </w:rPr>
        <w:t>6333.7j6</w:t>
      </w:r>
    </w:p>
    <w:p>
      <w:pPr>
        <w:pStyle w:val="Style95"/>
        <w:framePr w:w="871" w:h="334" w:hRule="exact" w:wrap="none" w:vAnchor="page" w:hAnchor="page" w:x="9075" w:y="798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Y=23042Y?Tl5</w:t>
      </w:r>
    </w:p>
    <w:p>
      <w:pPr>
        <w:pStyle w:val="Style108"/>
        <w:framePr w:w="846" w:h="363" w:hRule="exact" w:wrap="none" w:vAnchor="page" w:hAnchor="page" w:x="5428" w:y="95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X=486322.71_</w:t>
        <w:br/>
      </w:r>
      <w:r>
        <w:rPr>
          <w:rStyle w:val="CharStyle110"/>
        </w:rPr>
        <w:t>V=2304197.91</w:t>
      </w:r>
    </w:p>
    <w:p>
      <w:pPr>
        <w:pStyle w:val="Style95"/>
        <w:framePr w:w="641" w:h="291" w:hRule="exact" w:wrap="none" w:vAnchor="page" w:hAnchor="page" w:x="1965" w:y="728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кустарник</w:t>
      </w:r>
    </w:p>
    <w:p>
      <w:pPr>
        <w:pStyle w:val="Style97"/>
        <w:framePr w:w="641" w:h="291" w:hRule="exact" w:wrap="none" w:vAnchor="page" w:hAnchor="page" w:x="1965" w:y="728"/>
        <w:widowControl w:val="0"/>
        <w:keepNext w:val="0"/>
        <w:keepLines w:val="0"/>
        <w:shd w:val="clear" w:color="auto" w:fill="auto"/>
        <w:bidi w:val="0"/>
        <w:spacing w:before="0" w:after="0" w:line="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КОЛЮЧИЙ</w:t>
      </w:r>
    </w:p>
    <w:p>
      <w:pPr>
        <w:pStyle w:val="Style101"/>
        <w:framePr w:wrap="none" w:vAnchor="page" w:hAnchor="page" w:x="2462" w:y="5005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103"/>
          <w:lang w:val="en-US" w:eastAsia="en-US" w:bidi="en-US"/>
        </w:rPr>
        <w:t>X=4863</w:t>
      </w:r>
      <w:r>
        <w:rPr>
          <w:lang w:val="en-US" w:eastAsia="en-US" w:bidi="en-US"/>
          <w:w w:val="100"/>
          <w:spacing w:val="0"/>
          <w:color w:val="000000"/>
          <w:position w:val="0"/>
        </w:rPr>
        <w:t>58.71</w:t>
      </w:r>
    </w:p>
    <w:p>
      <w:pPr>
        <w:pStyle w:val="Style111"/>
        <w:framePr w:wrap="none" w:vAnchor="page" w:hAnchor="page" w:x="11455" w:y="120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39"/>
        <w:framePr w:wrap="none" w:vAnchor="page" w:hAnchor="page" w:x="11484" w:y="142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46,</w:t>
      </w:r>
    </w:p>
    <w:p>
      <w:pPr>
        <w:pStyle w:val="Style101"/>
        <w:framePr w:w="857" w:h="430" w:hRule="exact" w:wrap="none" w:vAnchor="page" w:hAnchor="page" w:x="2347" w:y="5141"/>
        <w:widowControl w:val="0"/>
        <w:keepNext w:val="0"/>
        <w:keepLines w:val="0"/>
        <w:shd w:val="clear" w:color="auto" w:fill="auto"/>
        <w:bidi w:val="0"/>
        <w:jc w:val="left"/>
        <w:spacing w:before="0" w:after="9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Y=2304173.2</w:t>
      </w:r>
    </w:p>
    <w:p>
      <w:pPr>
        <w:pStyle w:val="Style101"/>
        <w:framePr w:w="857" w:h="430" w:hRule="exact" w:wrap="none" w:vAnchor="page" w:hAnchor="page" w:x="2347" w:y="5141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X=486358.68</w:t>
      </w:r>
    </w:p>
    <w:p>
      <w:pPr>
        <w:pStyle w:val="Style95"/>
        <w:framePr w:wrap="none" w:vAnchor="page" w:hAnchor="page" w:x="6753" w:y="427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101"/>
        <w:framePr w:w="835" w:h="626" w:hRule="exact" w:wrap="none" w:vAnchor="page" w:hAnchor="page" w:x="2412" w:y="5429"/>
        <w:widowControl w:val="0"/>
        <w:keepNext w:val="0"/>
        <w:keepLines w:val="0"/>
        <w:shd w:val="clear" w:color="auto" w:fill="auto"/>
        <w:bidi w:val="0"/>
        <w:jc w:val="right"/>
        <w:spacing w:before="0" w:after="0" w:line="3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Y=23041</w:t>
      </w:r>
      <w:r>
        <w:rPr>
          <w:lang w:val="ru-RU" w:eastAsia="ru-RU" w:bidi="ru-RU"/>
          <w:w w:val="100"/>
          <w:spacing w:val="0"/>
          <w:color w:val="000000"/>
          <w:position w:val="0"/>
        </w:rPr>
        <w:t>73.28</w:t>
        <w:br/>
        <w:t>Х=486357.41</w:t>
      </w:r>
    </w:p>
    <w:p>
      <w:pPr>
        <w:pStyle w:val="Style101"/>
        <w:framePr w:wrap="none" w:vAnchor="page" w:hAnchor="page" w:x="2916" w:y="6557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Х=486351.46</w:t>
      </w:r>
    </w:p>
    <w:p>
      <w:pPr>
        <w:pStyle w:val="Style105"/>
        <w:framePr w:w="1174" w:h="165" w:hRule="exact" w:wrap="none" w:vAnchor="page" w:hAnchor="page" w:x="8820" w:y="9879"/>
        <w:widowControl w:val="0"/>
        <w:keepNext w:val="0"/>
        <w:keepLines w:val="0"/>
        <w:shd w:val="clear" w:color="auto" w:fill="auto"/>
        <w:bidi w:val="0"/>
        <w:jc w:val="righ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;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а</w:t>
      </w:r>
      <w:r>
        <w:rPr>
          <w:lang w:val="ru-RU" w:eastAsia="ru-RU" w:bidi="ru-RU"/>
          <w:w w:val="100"/>
          <w:spacing w:val="0"/>
          <w:color w:val="000000"/>
          <w:position w:val="0"/>
        </w:rPr>
        <w:t>147.2в</w:t>
      </w:r>
    </w:p>
    <w:p>
      <w:pPr>
        <w:pStyle w:val="Style95"/>
        <w:framePr w:w="1908" w:h="353" w:hRule="exact" w:wrap="none" w:vAnchor="page" w:hAnchor="page" w:x="8913" w:y="10262"/>
        <w:widowControl w:val="0"/>
        <w:keepNext w:val="0"/>
        <w:keepLines w:val="0"/>
        <w:shd w:val="clear" w:color="auto" w:fill="auto"/>
        <w:bidi w:val="0"/>
        <w:jc w:val="both"/>
        <w:spacing w:before="0" w:after="0" w:line="169" w:lineRule="exact"/>
        <w:ind w:left="0" w:right="0" w:firstLine="0"/>
      </w:pPr>
      <w:r>
        <w:rPr>
          <w:rStyle w:val="CharStyle104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  <w:br/>
        <w:t>публичных слушаний</w:t>
      </w:r>
    </w:p>
    <w:p>
      <w:pPr>
        <w:framePr w:wrap="none" w:vAnchor="page" w:hAnchor="page" w:x="5997" w:y="10655"/>
        <w:widowControl w:val="0"/>
      </w:pPr>
    </w:p>
    <w:p>
      <w:pPr>
        <w:pStyle w:val="Style113"/>
        <w:framePr w:w="1573" w:h="910" w:hRule="exact" w:wrap="none" w:vAnchor="page" w:hAnchor="page" w:x="10324" w:y="7488"/>
        <w:widowControl w:val="0"/>
        <w:keepNext w:val="0"/>
        <w:keepLines w:val="0"/>
        <w:shd w:val="clear" w:color="auto" w:fill="auto"/>
        <w:bidi w:val="0"/>
        <w:spacing w:before="0" w:after="21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/Тру</w:t>
      </w:r>
    </w:p>
    <w:p>
      <w:pPr>
        <w:pStyle w:val="Style115"/>
        <w:framePr w:w="1573" w:h="910" w:hRule="exact" w:wrap="none" w:vAnchor="page" w:hAnchor="page" w:x="10324" w:y="748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1" w:name="bookmark11"/>
      <w:r>
        <w:rPr>
          <w:lang w:val="ru-RU" w:eastAsia="ru-RU" w:bidi="ru-RU"/>
          <w:w w:val="100"/>
          <w:color w:val="000000"/>
          <w:position w:val="0"/>
        </w:rPr>
        <w:t>Уфу</w:t>
      </w:r>
      <w:bookmarkEnd w:id="11"/>
    </w:p>
    <w:p>
      <w:pPr>
        <w:pStyle w:val="Style105"/>
        <w:framePr w:wrap="none" w:vAnchor="page" w:hAnchor="page" w:x="11512" w:y="855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.147.2/</w:t>
      </w:r>
    </w:p>
    <w:p>
      <w:pPr>
        <w:pStyle w:val="Style117"/>
        <w:numPr>
          <w:ilvl w:val="0"/>
          <w:numId w:val="9"/>
        </w:numPr>
        <w:framePr w:w="6113" w:h="1595" w:hRule="exact" w:wrap="none" w:vAnchor="page" w:hAnchor="page" w:x="1461" w:y="13586"/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размера дана Ь метрах</w:t>
      </w:r>
    </w:p>
    <w:p>
      <w:pPr>
        <w:pStyle w:val="Style117"/>
        <w:numPr>
          <w:ilvl w:val="0"/>
          <w:numId w:val="9"/>
        </w:numPr>
        <w:framePr w:w="6113" w:h="1595" w:hRule="exact" w:wrap="none" w:vAnchor="page" w:hAnchor="page" w:x="1461" w:y="13586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Кадастродай номер земельного участка 23:21:401008:3881</w:t>
      </w:r>
    </w:p>
    <w:p>
      <w:pPr>
        <w:pStyle w:val="Style117"/>
        <w:numPr>
          <w:ilvl w:val="0"/>
          <w:numId w:val="9"/>
        </w:numPr>
        <w:framePr w:w="6113" w:h="1595" w:hRule="exact" w:wrap="none" w:vAnchor="page" w:hAnchor="page" w:x="1461" w:y="13586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земельного участка 710,0 кд.м</w:t>
      </w:r>
    </w:p>
    <w:p>
      <w:pPr>
        <w:pStyle w:val="Style117"/>
        <w:numPr>
          <w:ilvl w:val="0"/>
          <w:numId w:val="9"/>
        </w:numPr>
        <w:framePr w:w="6113" w:h="1595" w:hRule="exact" w:wrap="none" w:vAnchor="page" w:hAnchor="page" w:x="1461" w:y="13586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06" w:lineRule="exact"/>
        <w:ind w:left="0" w:right="30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75,1 кд.м</w:t>
        <w:br/>
        <w:t>5 Процент застройки 10%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4" type="#_x0000_t75" style="position:absolute;margin-left:53.95pt;margin-top:37.6pt;width:540.5pt;height:588.pt;z-index:-251658750;mso-wrap-distance-left:5.pt;mso-wrap-distance-right:5.pt;mso-position-horizontal-relative:page;mso-position-vertical-relative:page" wrapcoords="0 0">
            <v:imagedata r:id="rId21" r:href="rId22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84.4pt;margin-top:320.75pt;width:28.6pt;height:13.7pt;z-index:-251658240;mso-position-horizontal-relative:page;mso-position-vertical-relative:page;z-index:-251658749" fillcolor="#A67D5C" stroked="f"/>
        </w:pict>
      </w:r>
      <w:r>
        <w:pict>
          <v:rect style="position:absolute;margin-left:284.55pt;margin-top:278.6pt;width:27.2pt;height:12.6pt;z-index:-251658240;mso-position-horizontal-relative:page;mso-position-vertical-relative:page;z-index:-251658748" fillcolor="#B4ADB3" stroked="f"/>
        </w:pict>
      </w:r>
      <w:r>
        <w:pict>
          <v:rect style="position:absolute;margin-left:287.1pt;margin-top:344.15pt;width:27.2pt;height:12.8pt;z-index:-251658240;mso-position-horizontal-relative:page;mso-position-vertical-relative:page;z-index:-251658747" fillcolor="#FDAB54" stroked="f"/>
        </w:pict>
      </w:r>
    </w:p>
    <w:p>
      <w:pPr>
        <w:pStyle w:val="Style119"/>
        <w:framePr w:wrap="none" w:vAnchor="page" w:hAnchor="page" w:x="5519" w:y="5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обозначения:</w:t>
      </w:r>
    </w:p>
    <w:p>
      <w:pPr>
        <w:framePr w:wrap="none" w:vAnchor="page" w:hAnchor="page" w:x="26" w:y="713"/>
        <w:widowControl w:val="0"/>
        <w:rPr>
          <w:sz w:val="2"/>
          <w:szCs w:val="2"/>
        </w:rPr>
      </w:pPr>
      <w:r>
        <w:pict>
          <v:shape id="_x0000_s1035" type="#_x0000_t75" style="width:174pt;height:397pt;">
            <v:imagedata r:id="rId23" r:href="rId24"/>
          </v:shape>
        </w:pict>
      </w:r>
    </w:p>
    <w:tbl>
      <w:tblPr>
        <w:tblOverlap w:val="never"/>
        <w:tblLayout w:type="fixed"/>
        <w:jc w:val="left"/>
      </w:tblPr>
      <w:tblGrid>
        <w:gridCol w:w="1116"/>
        <w:gridCol w:w="4748"/>
      </w:tblGrid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60" w:right="0" w:firstLine="0"/>
            </w:pPr>
            <w:r>
              <w:rPr>
                <w:rStyle w:val="CharStyle121"/>
              </w:rPr>
              <w:t>ф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 xml:space="preserve">- </w:t>
            </w:r>
            <w:r>
              <w:rPr>
                <w:rStyle w:val="CharStyle122"/>
              </w:rPr>
              <w:t>люк канализации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460" w:right="0" w:firstLine="0"/>
            </w:pPr>
            <w:r>
              <w:rPr>
                <w:rStyle w:val="CharStyle123"/>
              </w:rPr>
              <w:t>©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2"/>
              </w:rPr>
              <w:t>- люк водопровода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64" w:h="7978" w:wrap="none" w:vAnchor="page" w:hAnchor="page" w:x="5332" w:y="1041"/>
              <w:tabs>
                <w:tab w:leader="hyphen" w:pos="338" w:val="left"/>
                <w:tab w:leader="hyphen" w:pos="100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0" w:lineRule="exact"/>
              <w:ind w:left="0" w:right="0" w:firstLine="0"/>
            </w:pPr>
            <w:r>
              <w:rPr>
                <w:rStyle w:val="CharStyle124"/>
              </w:rPr>
              <w:tab/>
              <w:t xml:space="preserve"> </w:t>
            </w:r>
            <w:r>
              <w:rPr>
                <w:rStyle w:val="CharStyle125"/>
              </w:rPr>
              <w:t>в</w:t>
            </w:r>
            <w:r>
              <w:rPr>
                <w:rStyle w:val="CharStyle124"/>
              </w:rPr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2"/>
              </w:rPr>
              <w:t>- водопровод</w:t>
            </w:r>
          </w:p>
        </w:tc>
      </w:tr>
      <w:tr>
        <w:trPr>
          <w:trHeight w:val="3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64" w:h="7978" w:wrap="none" w:vAnchor="page" w:hAnchor="page" w:x="5332" w:y="1041"/>
              <w:tabs>
                <w:tab w:leader="hyphen" w:pos="100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0" w:lineRule="exact"/>
              <w:ind w:left="0" w:right="0" w:firstLine="0"/>
            </w:pPr>
            <w:r>
              <w:rPr>
                <w:rStyle w:val="CharStyle126"/>
              </w:rPr>
              <w:t xml:space="preserve">— </w:t>
            </w:r>
            <w:r>
              <w:rPr>
                <w:rStyle w:val="CharStyle127"/>
              </w:rPr>
              <w:t>к</w:t>
            </w:r>
            <w:r>
              <w:rPr>
                <w:rStyle w:val="CharStyle128"/>
              </w:rPr>
              <w:t xml:space="preserve"> </w:t>
            </w:r>
            <w:r>
              <w:rPr>
                <w:rStyle w:val="CharStyle129"/>
                <w:lang w:val="ru-RU" w:eastAsia="ru-RU" w:bidi="ru-RU"/>
              </w:rPr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2"/>
              </w:rPr>
              <w:t>- канализация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60" w:right="0" w:firstLine="0"/>
            </w:pPr>
            <w:r>
              <w:rPr>
                <w:rStyle w:val="CharStyle125"/>
              </w:rPr>
              <w:t>г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2"/>
              </w:rPr>
              <w:t>- газопровод</w:t>
            </w:r>
          </w:p>
        </w:tc>
      </w:tr>
      <w:tr>
        <w:trPr>
          <w:trHeight w:val="53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60" w:right="0" w:firstLine="0"/>
            </w:pPr>
            <w:r>
              <w:rPr>
                <w:rStyle w:val="CharStyle121"/>
              </w:rPr>
              <w:t>*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2"/>
              </w:rPr>
              <w:t>- дерево</w:t>
            </w:r>
          </w:p>
        </w:tc>
      </w:tr>
      <w:tr>
        <w:trPr>
          <w:trHeight w:val="619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60" w:right="0" w:firstLine="0"/>
            </w:pPr>
            <w:r>
              <w:rPr>
                <w:rStyle w:val="CharStyle121"/>
                <w:lang w:val="en-US" w:eastAsia="en-US" w:bidi="en-US"/>
              </w:rPr>
              <w:t>V'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2"/>
              </w:rPr>
              <w:t>- опора ЛЗП</w:t>
            </w:r>
          </w:p>
        </w:tc>
      </w:tr>
      <w:tr>
        <w:trPr>
          <w:trHeight w:val="47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30"/>
              </w:rPr>
              <w:t>—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2"/>
              </w:rPr>
              <w:t>- граница земельного участка</w:t>
            </w:r>
          </w:p>
        </w:tc>
      </w:tr>
      <w:tr>
        <w:trPr>
          <w:trHeight w:val="35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40" w:right="0" w:firstLine="0"/>
            </w:pPr>
            <w:r>
              <w:rPr>
                <w:rStyle w:val="CharStyle121"/>
              </w:rPr>
              <w:t>—</w:t>
            </w:r>
            <w:r>
              <w:rPr>
                <w:rStyle w:val="CharStyle122"/>
              </w:rPr>
              <w:t>V—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 xml:space="preserve">- </w:t>
            </w:r>
            <w:r>
              <w:rPr>
                <w:rStyle w:val="CharStyle122"/>
              </w:rPr>
              <w:t>слаботочные сети</w:t>
            </w:r>
          </w:p>
        </w:tc>
      </w:tr>
      <w:tr>
        <w:trPr>
          <w:trHeight w:val="41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864" w:h="7978" w:wrap="none" w:vAnchor="page" w:hAnchor="page" w:x="5332" w:y="10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2"/>
              </w:rPr>
              <w:t>- ЛЗП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40" w:right="0" w:firstLine="0"/>
            </w:pPr>
            <w:r>
              <w:rPr>
                <w:rStyle w:val="CharStyle122"/>
              </w:rPr>
              <w:t>шш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2"/>
              </w:rPr>
              <w:t>- переустраиваемый объект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864" w:h="7978" w:wrap="none" w:vAnchor="page" w:hAnchor="page" w:x="5332" w:y="10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2"/>
              </w:rPr>
              <w:t>- бетон/плитка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60" w:right="0" w:firstLine="0"/>
            </w:pPr>
            <w:r>
              <w:rPr>
                <w:rStyle w:val="CharStyle121"/>
              </w:rPr>
              <w:t>ЕЖЗ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2"/>
              </w:rPr>
              <w:t>- клумбы/вазоны/озеленение</w:t>
            </w:r>
          </w:p>
        </w:tc>
      </w:tr>
      <w:tr>
        <w:trPr>
          <w:trHeight w:val="41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60" w:right="0" w:firstLine="0"/>
            </w:pPr>
            <w:r>
              <w:rPr>
                <w:rStyle w:val="CharStyle121"/>
              </w:rPr>
              <w:t>ни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31"/>
              </w:rPr>
              <w:t>- огород</w:t>
            </w:r>
          </w:p>
        </w:tc>
      </w:tr>
      <w:tr>
        <w:trPr>
          <w:trHeight w:val="50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864" w:h="7978" w:wrap="none" w:vAnchor="page" w:hAnchor="page" w:x="5332" w:y="10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2"/>
              </w:rPr>
              <w:t>- гравий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864" w:h="7978" w:wrap="none" w:vAnchor="page" w:hAnchor="page" w:x="5332" w:y="10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2"/>
              </w:rPr>
              <w:t>- существующие объекты кап строительства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864" w:h="7978" w:wrap="none" w:vAnchor="page" w:hAnchor="page" w:x="5332" w:y="10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2"/>
              </w:rPr>
              <w:t>- существующие навесы</w:t>
            </w:r>
          </w:p>
        </w:tc>
      </w:tr>
      <w:tr>
        <w:trPr>
          <w:trHeight w:val="4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460" w:right="0" w:firstLine="0"/>
            </w:pPr>
            <w:r>
              <w:rPr>
                <w:rStyle w:val="CharStyle122"/>
              </w:rPr>
              <w:t>%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2"/>
              </w:rPr>
              <w:t>- деревья/объекты садоводства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60" w:right="0" w:firstLine="0"/>
            </w:pPr>
            <w:r>
              <w:rPr>
                <w:rStyle w:val="CharStyle121"/>
              </w:rPr>
              <w:t>*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864" w:h="7978" w:wrap="none" w:vAnchor="page" w:hAnchor="page" w:x="5332" w:y="1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2"/>
              </w:rPr>
              <w:t>- кустарники/объекты благоустройства</w:t>
            </w:r>
          </w:p>
        </w:tc>
      </w:tr>
    </w:tbl>
    <w:tbl>
      <w:tblPr>
        <w:tblOverlap w:val="never"/>
        <w:tblLayout w:type="fixed"/>
        <w:jc w:val="left"/>
      </w:tblPr>
      <w:tblGrid>
        <w:gridCol w:w="587"/>
        <w:gridCol w:w="562"/>
        <w:gridCol w:w="569"/>
        <w:gridCol w:w="565"/>
        <w:gridCol w:w="839"/>
        <w:gridCol w:w="576"/>
        <w:gridCol w:w="3949"/>
        <w:gridCol w:w="857"/>
        <w:gridCol w:w="846"/>
        <w:gridCol w:w="1148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360" w:right="0" w:firstLine="0"/>
            </w:pPr>
            <w:r>
              <w:rPr>
                <w:rStyle w:val="CharStyle132"/>
              </w:rPr>
              <w:t>2456-1221-ПЗУ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98" w:h="3218" w:wrap="none" w:vAnchor="page" w:hAnchor="page" w:x="1336" w:y="13504"/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6" w:lineRule="exact"/>
              <w:ind w:left="0" w:right="0" w:firstLine="0"/>
            </w:pPr>
            <w:r>
              <w:rPr>
                <w:rStyle w:val="CharStyle132"/>
              </w:rPr>
              <w:t>Адрес г Новокубанск, ул Крылова, 68/1</w:t>
              <w:br/>
              <w:t>Заказчик гр Коротоножко 8. А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98" w:h="3218" w:wrap="none" w:vAnchor="page" w:hAnchor="page" w:x="1336" w:y="13504"/>
            </w:pP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3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33"/>
              </w:rPr>
              <w:t>Кол. 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3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33"/>
                <w:lang w:val="en-US" w:eastAsia="en-US" w:bidi="en-US"/>
              </w:rPr>
              <w:t xml:space="preserve">tt </w:t>
            </w:r>
            <w:r>
              <w:rPr>
                <w:rStyle w:val="CharStyle133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34"/>
              </w:rPr>
              <w:t>JJasnCi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33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98" w:h="3218" w:wrap="none" w:vAnchor="page" w:hAnchor="page" w:x="1336" w:y="13504"/>
            </w:pP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2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2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6" w:lineRule="exact"/>
              <w:ind w:left="0" w:right="0" w:firstLine="0"/>
            </w:pPr>
            <w:r>
              <w:rPr>
                <w:rStyle w:val="CharStyle132"/>
              </w:rPr>
              <w:t>Графическое описание обоснования для</w:t>
              <w:br/>
              <w:t>разрешения на отклонением от</w:t>
              <w:br/>
              <w:t>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2"/>
              </w:rPr>
              <w:t>Стация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13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132"/>
              </w:rPr>
              <w:t>Листов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135"/>
              </w:rPr>
              <w:t>' 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98" w:h="3218" w:wrap="none" w:vAnchor="page" w:hAnchor="page" w:x="1336" w:y="13504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40" w:right="0" w:firstLine="0"/>
            </w:pPr>
            <w:r>
              <w:rPr>
                <w:rStyle w:val="CharStyle132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60" w:right="0" w:firstLine="0"/>
            </w:pPr>
            <w:r>
              <w:rPr>
                <w:rStyle w:val="CharStyle132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32"/>
              </w:rPr>
              <w:t>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0" w:firstLine="0"/>
            </w:pPr>
            <w:r>
              <w:rPr>
                <w:rStyle w:val="CharStyle136"/>
              </w:rPr>
              <w:t>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98" w:h="3218" w:wrap="none" w:vAnchor="page" w:hAnchor="page" w:x="1336" w:y="13504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98" w:h="3218" w:wrap="none" w:vAnchor="page" w:hAnchor="page" w:x="1336" w:y="13504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98" w:h="3218" w:wrap="none" w:vAnchor="page" w:hAnchor="page" w:x="1336" w:y="1350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498" w:h="3218" w:wrap="none" w:vAnchor="page" w:hAnchor="page" w:x="1336" w:y="13504"/>
            </w:pPr>
          </w:p>
        </w:tc>
      </w:tr>
      <w:tr>
        <w:trPr>
          <w:trHeight w:val="27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0" w:lineRule="exact"/>
              <w:ind w:left="0" w:right="0" w:firstLine="0"/>
            </w:pPr>
            <w:r>
              <w:rPr>
                <w:rStyle w:val="CharStyle135"/>
              </w:rPr>
              <w:t xml:space="preserve">»л 0 </w:t>
            </w:r>
            <w:r>
              <w:rPr>
                <w:rStyle w:val="CharStyle137"/>
              </w:rPr>
              <w:t>/а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160" w:right="0" w:firstLine="0"/>
            </w:pPr>
            <w:r>
              <w:rPr>
                <w:rStyle w:val="CharStyle132"/>
              </w:rPr>
              <w:t>Схема планировочной организации</w:t>
              <w:br/>
              <w:t>земельного участка МП: 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00" w:lineRule="exact"/>
              <w:ind w:left="0" w:right="0" w:firstLine="0"/>
            </w:pPr>
            <w:r>
              <w:rPr>
                <w:rStyle w:val="CharStyle132"/>
              </w:rPr>
              <w:t>МУП УКС</w:t>
            </w:r>
          </w:p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340" w:right="0" w:firstLine="0"/>
            </w:pPr>
            <w:r>
              <w:rPr>
                <w:rStyle w:val="CharStyle132"/>
              </w:rPr>
              <w:t>Нобокубанского района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2"/>
              </w:rPr>
              <w:t>К контр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2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98" w:h="3218" w:wrap="none" w:vAnchor="page" w:hAnchor="page" w:x="1336" w:y="13504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98" w:h="3218" w:wrap="none" w:vAnchor="page" w:hAnchor="page" w:x="1336" w:y="13504"/>
            </w:pPr>
          </w:p>
        </w:tc>
      </w:tr>
      <w:tr>
        <w:trPr>
          <w:trHeight w:val="3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2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2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98" w:h="3218" w:wrap="none" w:vAnchor="page" w:hAnchor="page" w:x="1336" w:y="1350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38"/>
              </w:rPr>
              <w:t>щд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98" w:h="3218" w:wrap="none" w:vAnchor="page" w:hAnchor="page" w:x="1336" w:y="13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498" w:h="3218" w:wrap="none" w:vAnchor="page" w:hAnchor="page" w:x="1336" w:y="13504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498" w:h="3218" w:wrap="none" w:vAnchor="page" w:hAnchor="page" w:x="1336" w:y="13504"/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1"/>
        <w:szCs w:val="21"/>
        <w:rFonts w:ascii="Segoe UI" w:eastAsia="Segoe UI" w:hAnsi="Segoe UI" w:cs="Segoe UI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Основной текст (4)_"/>
    <w:basedOn w:val="DefaultParagraphFont"/>
    <w:link w:val="Style7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9">
    <w:name w:val="Основной текст (4) + Не курсив"/>
    <w:basedOn w:val="CharStyle8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">
    <w:name w:val="Основной текст (4) + 13 pt,Не курсив,Масштаб 66%"/>
    <w:basedOn w:val="CharStyle8"/>
    <w:rPr>
      <w:lang w:val="ru-RU" w:eastAsia="ru-RU" w:bidi="ru-RU"/>
      <w:i/>
      <w:iCs/>
      <w:sz w:val="26"/>
      <w:szCs w:val="26"/>
      <w:w w:val="66"/>
      <w:spacing w:val="0"/>
      <w:color w:val="000000"/>
      <w:position w:val="0"/>
    </w:rPr>
  </w:style>
  <w:style w:type="character" w:customStyle="1" w:styleId="CharStyle12">
    <w:name w:val="Заголовок №3_"/>
    <w:basedOn w:val="DefaultParagraphFont"/>
    <w:link w:val="Style11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4">
    <w:name w:val="Заголовок №4_"/>
    <w:basedOn w:val="DefaultParagraphFont"/>
    <w:link w:val="Style1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6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7">
    <w:name w:val="Основной текст (2) + Century Gothic,27 pt,Курсив"/>
    <w:basedOn w:val="CharStyle4"/>
    <w:rPr>
      <w:lang w:val="ru-RU" w:eastAsia="ru-RU" w:bidi="ru-RU"/>
      <w:i/>
      <w:iCs/>
      <w:sz w:val="54"/>
      <w:szCs w:val="54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8">
    <w:name w:val="Основной текст (2) + Arial Narrow,26 pt,Курсив"/>
    <w:basedOn w:val="CharStyle4"/>
    <w:rPr>
      <w:lang w:val="ru-RU" w:eastAsia="ru-RU" w:bidi="ru-RU"/>
      <w:i/>
      <w:iCs/>
      <w:sz w:val="52"/>
      <w:szCs w:val="5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9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0">
    <w:name w:val="Основной текст (2) + 4 pt,Курсив,Интервал 0 pt"/>
    <w:basedOn w:val="CharStyle4"/>
    <w:rPr>
      <w:lang w:val="en-US" w:eastAsia="en-US" w:bidi="en-US"/>
      <w:i/>
      <w:iCs/>
      <w:sz w:val="8"/>
      <w:szCs w:val="8"/>
      <w:w w:val="100"/>
      <w:spacing w:val="-10"/>
      <w:color w:val="000000"/>
      <w:position w:val="0"/>
    </w:rPr>
  </w:style>
  <w:style w:type="character" w:customStyle="1" w:styleId="CharStyle21">
    <w:name w:val="Основной текст (2) + 7,5 pt,Курсив,Интервал 1 pt"/>
    <w:basedOn w:val="CharStyle4"/>
    <w:rPr>
      <w:lang w:val="ru-RU" w:eastAsia="ru-RU" w:bidi="ru-RU"/>
      <w:i/>
      <w:iCs/>
      <w:sz w:val="15"/>
      <w:szCs w:val="15"/>
      <w:w w:val="100"/>
      <w:spacing w:val="30"/>
      <w:color w:val="000000"/>
      <w:position w:val="0"/>
    </w:rPr>
  </w:style>
  <w:style w:type="character" w:customStyle="1" w:styleId="CharStyle22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24">
    <w:name w:val="Основной текст (5)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6">
    <w:name w:val="Подпись к таблице (2)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7">
    <w:name w:val="Основной текст (2) + Segoe UI,11,5 pt"/>
    <w:basedOn w:val="CharStyle4"/>
    <w:rPr>
      <w:lang w:val="ru-RU" w:eastAsia="ru-RU" w:bidi="ru-RU"/>
      <w:sz w:val="23"/>
      <w:szCs w:val="23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29">
    <w:name w:val="Подпись к таблице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0">
    <w:name w:val="Подпись к таблице"/>
    <w:basedOn w:val="CharStyle2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1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32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34">
    <w:name w:val="Другое_"/>
    <w:basedOn w:val="DefaultParagraphFont"/>
    <w:link w:val="Style33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6">
    <w:name w:val="Основной текст (6)_"/>
    <w:basedOn w:val="DefaultParagraphFont"/>
    <w:link w:val="Style3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7">
    <w:name w:val="Основной текст (2) + Segoe UI,25 pt,Курсив"/>
    <w:basedOn w:val="CharStyle4"/>
    <w:rPr>
      <w:lang w:val="ru-RU" w:eastAsia="ru-RU" w:bidi="ru-RU"/>
      <w:i/>
      <w:iCs/>
      <w:sz w:val="50"/>
      <w:szCs w:val="50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38">
    <w:name w:val="Основной текст (2) + Segoe UI,12 pt"/>
    <w:basedOn w:val="CharStyle4"/>
    <w:rPr>
      <w:lang w:val="ru-RU" w:eastAsia="ru-RU" w:bidi="ru-RU"/>
      <w:sz w:val="24"/>
      <w:szCs w:val="24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40">
    <w:name w:val="Основной текст (7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2">
    <w:name w:val="Подпись к картинке (2)_"/>
    <w:basedOn w:val="DefaultParagraphFont"/>
    <w:link w:val="Style41"/>
    <w:rPr>
      <w:lang w:val="en-US" w:eastAsia="en-US" w:bidi="en-US"/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3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5">
    <w:name w:val="Подпись к картинке (3)_"/>
    <w:basedOn w:val="DefaultParagraphFont"/>
    <w:link w:val="Style44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20"/>
    </w:rPr>
  </w:style>
  <w:style w:type="character" w:customStyle="1" w:styleId="CharStyle46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48">
    <w:name w:val="Основной текст (8)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</w:rPr>
  </w:style>
  <w:style w:type="character" w:customStyle="1" w:styleId="CharStyle49">
    <w:name w:val="Основной текст (2) + Курсив,Интервал 1 pt"/>
    <w:basedOn w:val="CharStyle4"/>
    <w:rPr>
      <w:lang w:val="en-US" w:eastAsia="en-US" w:bidi="en-US"/>
      <w:i/>
      <w:iCs/>
      <w:sz w:val="28"/>
      <w:szCs w:val="28"/>
      <w:w w:val="100"/>
      <w:spacing w:val="20"/>
      <w:color w:val="000000"/>
      <w:position w:val="0"/>
    </w:rPr>
  </w:style>
  <w:style w:type="character" w:customStyle="1" w:styleId="CharStyle51">
    <w:name w:val="Подпись к картинке (4)_"/>
    <w:basedOn w:val="DefaultParagraphFont"/>
    <w:link w:val="Style50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20"/>
    </w:rPr>
  </w:style>
  <w:style w:type="character" w:customStyle="1" w:styleId="CharStyle53">
    <w:name w:val="Подпись к картинке (5)_"/>
    <w:basedOn w:val="DefaultParagraphFont"/>
    <w:link w:val="Style52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5">
    <w:name w:val="Подпись к картинке (6)_"/>
    <w:basedOn w:val="DefaultParagraphFont"/>
    <w:link w:val="Style54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57">
    <w:name w:val="Подпись к картинке (7)_"/>
    <w:basedOn w:val="DefaultParagraphFont"/>
    <w:link w:val="Style5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0"/>
    </w:rPr>
  </w:style>
  <w:style w:type="character" w:customStyle="1" w:styleId="CharStyle59">
    <w:name w:val="Основной текст (9)_"/>
    <w:basedOn w:val="DefaultParagraphFont"/>
    <w:link w:val="Style58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60">
    <w:name w:val="Основной текст (2) + 12 pt,Курсив"/>
    <w:basedOn w:val="CharStyle4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61">
    <w:name w:val="Основной текст (2) + 12 pt,Малые прописные"/>
    <w:basedOn w:val="CharStyle4"/>
    <w:rPr>
      <w:lang w:val="ru-RU" w:eastAsia="ru-RU" w:bidi="ru-RU"/>
      <w:smallCaps/>
      <w:sz w:val="24"/>
      <w:szCs w:val="24"/>
      <w:w w:val="100"/>
      <w:spacing w:val="0"/>
      <w:color w:val="000000"/>
      <w:position w:val="0"/>
    </w:rPr>
  </w:style>
  <w:style w:type="character" w:customStyle="1" w:styleId="CharStyle63">
    <w:name w:val="Подпись к картинке_"/>
    <w:basedOn w:val="DefaultParagraphFont"/>
    <w:link w:val="Style62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64">
    <w:name w:val="Подпись к картинке + Не курсив"/>
    <w:basedOn w:val="CharStyle63"/>
    <w:rPr>
      <w:lang w:val="1024"/>
      <w:i/>
      <w:iCs/>
      <w:w w:val="100"/>
      <w:spacing w:val="0"/>
      <w:color w:val="000000"/>
      <w:position w:val="0"/>
    </w:rPr>
  </w:style>
  <w:style w:type="character" w:customStyle="1" w:styleId="CharStyle65">
    <w:name w:val="Подпись к картинке + 13 pt,Не курсив,Масштаб 66%"/>
    <w:basedOn w:val="CharStyle63"/>
    <w:rPr>
      <w:lang w:val="ru-RU" w:eastAsia="ru-RU" w:bidi="ru-RU"/>
      <w:i/>
      <w:iCs/>
      <w:sz w:val="26"/>
      <w:szCs w:val="26"/>
      <w:w w:val="66"/>
      <w:spacing w:val="0"/>
      <w:color w:val="000000"/>
      <w:position w:val="0"/>
    </w:rPr>
  </w:style>
  <w:style w:type="character" w:customStyle="1" w:styleId="CharStyle67">
    <w:name w:val="Основной текст (10)_"/>
    <w:basedOn w:val="DefaultParagraphFont"/>
    <w:link w:val="Style66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69">
    <w:name w:val="Основной текст (11)_"/>
    <w:basedOn w:val="DefaultParagraphFont"/>
    <w:link w:val="Style68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70">
    <w:name w:val="Основной текст (11)"/>
    <w:basedOn w:val="CharStyle6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1">
    <w:name w:val="Основной текст (11) + 10 pt"/>
    <w:basedOn w:val="CharStyle69"/>
    <w:rPr>
      <w:lang w:val="ru-RU" w:eastAsia="ru-RU" w:bidi="ru-RU"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73">
    <w:name w:val="Основной текст (12)_"/>
    <w:basedOn w:val="DefaultParagraphFont"/>
    <w:link w:val="Style7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74">
    <w:name w:val="Основной текст (12)"/>
    <w:basedOn w:val="CharStyle7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6">
    <w:name w:val="Основной текст (13)_"/>
    <w:basedOn w:val="DefaultParagraphFont"/>
    <w:link w:val="Style75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77">
    <w:name w:val="Основной текст (12) + 8,5 pt"/>
    <w:basedOn w:val="CharStyle73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78">
    <w:name w:val="Подпись к таблице (2)"/>
    <w:basedOn w:val="CharStyle2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0">
    <w:name w:val="Подпись к таблице (3)_"/>
    <w:basedOn w:val="DefaultParagraphFont"/>
    <w:link w:val="Style79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81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82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83">
    <w:name w:val="Основной текст (7) + Курсив"/>
    <w:basedOn w:val="CharStyle40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84">
    <w:name w:val="Основной текст (7) + Курсив"/>
    <w:basedOn w:val="CharStyle40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85">
    <w:name w:val="Основной текст (7)"/>
    <w:basedOn w:val="CharStyle4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7">
    <w:name w:val="Основной текст (14)_"/>
    <w:basedOn w:val="DefaultParagraphFont"/>
    <w:link w:val="Style86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88">
    <w:name w:val="Подпись к таблице + Полужирный"/>
    <w:basedOn w:val="CharStyle29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89">
    <w:name w:val="Подпись к таблице + Полужирный"/>
    <w:basedOn w:val="CharStyle2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90">
    <w:name w:val="Основной текст (7) + Полужирный"/>
    <w:basedOn w:val="CharStyle40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91">
    <w:name w:val="Основной текст (7) + Полужирный"/>
    <w:basedOn w:val="CharStyle40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92">
    <w:name w:val="Основной текст (14)"/>
    <w:basedOn w:val="CharStyle8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4">
    <w:name w:val="Подпись к картинке (8)_"/>
    <w:basedOn w:val="DefaultParagraphFont"/>
    <w:link w:val="Style9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6">
    <w:name w:val="Основной текст (15)_"/>
    <w:basedOn w:val="DefaultParagraphFont"/>
    <w:link w:val="Style95"/>
    <w:rPr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</w:rPr>
  </w:style>
  <w:style w:type="character" w:customStyle="1" w:styleId="CharStyle98">
    <w:name w:val="Основной текст (16)_"/>
    <w:basedOn w:val="DefaultParagraphFont"/>
    <w:link w:val="Style97"/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character" w:customStyle="1" w:styleId="CharStyle100">
    <w:name w:val="Заголовок №2_"/>
    <w:basedOn w:val="DefaultParagraphFont"/>
    <w:link w:val="Style99"/>
    <w:rPr>
      <w:b w:val="0"/>
      <w:bCs w:val="0"/>
      <w:i/>
      <w:iCs/>
      <w:u w:val="none"/>
      <w:strike w:val="0"/>
      <w:smallCaps w:val="0"/>
      <w:sz w:val="28"/>
      <w:szCs w:val="28"/>
      <w:rFonts w:ascii="Segoe UI" w:eastAsia="Segoe UI" w:hAnsi="Segoe UI" w:cs="Segoe UI"/>
      <w:spacing w:val="0"/>
    </w:rPr>
  </w:style>
  <w:style w:type="character" w:customStyle="1" w:styleId="CharStyle102">
    <w:name w:val="Основной текст (18)_"/>
    <w:basedOn w:val="DefaultParagraphFont"/>
    <w:link w:val="Style101"/>
    <w:rPr>
      <w:b w:val="0"/>
      <w:bCs w:val="0"/>
      <w:i w:val="0"/>
      <w:iCs w:val="0"/>
      <w:u w:val="none"/>
      <w:strike w:val="0"/>
      <w:smallCaps w:val="0"/>
      <w:sz w:val="12"/>
      <w:szCs w:val="12"/>
      <w:rFonts w:ascii="Segoe UI" w:eastAsia="Segoe UI" w:hAnsi="Segoe UI" w:cs="Segoe UI"/>
    </w:rPr>
  </w:style>
  <w:style w:type="character" w:customStyle="1" w:styleId="CharStyle103">
    <w:name w:val="Основной текст (18)"/>
    <w:basedOn w:val="CharStyle10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4">
    <w:name w:val="Основной текст (15)"/>
    <w:basedOn w:val="CharStyle9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6">
    <w:name w:val="Основной текст (20)_"/>
    <w:basedOn w:val="DefaultParagraphFont"/>
    <w:link w:val="Style105"/>
    <w:rPr>
      <w:b w:val="0"/>
      <w:bCs w:val="0"/>
      <w:i/>
      <w:iCs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107">
    <w:name w:val="Основной текст (20) + 4 pt,Не курсив"/>
    <w:basedOn w:val="CharStyle106"/>
    <w:rPr>
      <w:lang w:val="ru-RU" w:eastAsia="ru-RU" w:bidi="ru-RU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109">
    <w:name w:val="Основной текст (19)_"/>
    <w:basedOn w:val="DefaultParagraphFont"/>
    <w:link w:val="Style10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Segoe UI" w:eastAsia="Segoe UI" w:hAnsi="Segoe UI" w:cs="Segoe UI"/>
    </w:rPr>
  </w:style>
  <w:style w:type="character" w:customStyle="1" w:styleId="CharStyle110">
    <w:name w:val="Основной текст (19) + Times New Roman,9,5 pt"/>
    <w:basedOn w:val="CharStyle109"/>
    <w:rPr>
      <w:sz w:val="19"/>
      <w:szCs w:val="19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2">
    <w:name w:val="Основной текст (17)_"/>
    <w:basedOn w:val="DefaultParagraphFont"/>
    <w:link w:val="Style111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14">
    <w:name w:val="Основной текст (21)_"/>
    <w:basedOn w:val="DefaultParagraphFont"/>
    <w:link w:val="Style113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20"/>
    </w:rPr>
  </w:style>
  <w:style w:type="character" w:customStyle="1" w:styleId="CharStyle116">
    <w:name w:val="Заголовок №1_"/>
    <w:basedOn w:val="DefaultParagraphFont"/>
    <w:link w:val="Style115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20"/>
    </w:rPr>
  </w:style>
  <w:style w:type="character" w:customStyle="1" w:styleId="CharStyle118">
    <w:name w:val="Основной текст (22)_"/>
    <w:basedOn w:val="DefaultParagraphFont"/>
    <w:link w:val="Style117"/>
    <w:rPr>
      <w:b w:val="0"/>
      <w:bCs w:val="0"/>
      <w:i/>
      <w:iCs/>
      <w:u w:val="none"/>
      <w:strike w:val="0"/>
      <w:smallCaps w:val="0"/>
      <w:sz w:val="21"/>
      <w:szCs w:val="21"/>
      <w:rFonts w:ascii="Segoe UI" w:eastAsia="Segoe UI" w:hAnsi="Segoe UI" w:cs="Segoe UI"/>
    </w:rPr>
  </w:style>
  <w:style w:type="character" w:customStyle="1" w:styleId="CharStyle120">
    <w:name w:val="Подпись к таблице (4)_"/>
    <w:basedOn w:val="DefaultParagraphFont"/>
    <w:link w:val="Style119"/>
    <w:rPr>
      <w:b w:val="0"/>
      <w:bCs w:val="0"/>
      <w:i/>
      <w:iCs/>
      <w:u w:val="none"/>
      <w:strike w:val="0"/>
      <w:smallCaps w:val="0"/>
      <w:sz w:val="20"/>
      <w:szCs w:val="20"/>
      <w:rFonts w:ascii="Segoe UI" w:eastAsia="Segoe UI" w:hAnsi="Segoe UI" w:cs="Segoe UI"/>
    </w:rPr>
  </w:style>
  <w:style w:type="character" w:customStyle="1" w:styleId="CharStyle121">
    <w:name w:val="Основной текст (2) + 12 pt,Интервал 0 pt"/>
    <w:basedOn w:val="CharStyle4"/>
    <w:rPr>
      <w:lang w:val="ru-RU" w:eastAsia="ru-RU" w:bidi="ru-RU"/>
      <w:sz w:val="24"/>
      <w:szCs w:val="24"/>
      <w:w w:val="100"/>
      <w:spacing w:val="-10"/>
      <w:color w:val="000000"/>
      <w:position w:val="0"/>
    </w:rPr>
  </w:style>
  <w:style w:type="character" w:customStyle="1" w:styleId="CharStyle122">
    <w:name w:val="Основной текст (2) + Segoe UI,10,5 pt,Курсив"/>
    <w:basedOn w:val="CharStyle4"/>
    <w:rPr>
      <w:lang w:val="ru-RU" w:eastAsia="ru-RU" w:bidi="ru-RU"/>
      <w:i/>
      <w:iCs/>
      <w:sz w:val="21"/>
      <w:szCs w:val="21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23">
    <w:name w:val="Основной текст (2) + Segoe UI,5 pt"/>
    <w:basedOn w:val="CharStyle4"/>
    <w:rPr>
      <w:lang w:val="ru-RU" w:eastAsia="ru-RU" w:bidi="ru-RU"/>
      <w:sz w:val="10"/>
      <w:szCs w:val="10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24">
    <w:name w:val="Основной текст (2) + Segoe UI,5 pt"/>
    <w:basedOn w:val="CharStyle4"/>
    <w:rPr>
      <w:lang w:val="ru-RU" w:eastAsia="ru-RU" w:bidi="ru-RU"/>
      <w:sz w:val="10"/>
      <w:szCs w:val="10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25">
    <w:name w:val="Основной текст (2) + Arial Narrow,13 pt,Полужирный,Курсив"/>
    <w:basedOn w:val="CharStyle4"/>
    <w:rPr>
      <w:lang w:val="ru-RU" w:eastAsia="ru-RU" w:bidi="ru-RU"/>
      <w:b/>
      <w:bCs/>
      <w:i/>
      <w:iCs/>
      <w:sz w:val="26"/>
      <w:szCs w:val="2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6">
    <w:name w:val="Основной текст (2) + Segoe UI,5 pt"/>
    <w:basedOn w:val="CharStyle4"/>
    <w:rPr>
      <w:lang w:val="ru-RU" w:eastAsia="ru-RU" w:bidi="ru-RU"/>
      <w:sz w:val="10"/>
      <w:szCs w:val="10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27">
    <w:name w:val="Основной текст (2) + Arial Narrow,13 pt,Полужирный,Курсив"/>
    <w:basedOn w:val="CharStyle4"/>
    <w:rPr>
      <w:lang w:val="ru-RU" w:eastAsia="ru-RU" w:bidi="ru-RU"/>
      <w:b/>
      <w:bCs/>
      <w:i/>
      <w:iCs/>
      <w:sz w:val="26"/>
      <w:szCs w:val="2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8">
    <w:name w:val="Основной текст (2) + Segoe UI,5 pt"/>
    <w:basedOn w:val="CharStyle4"/>
    <w:rPr>
      <w:lang w:val="ru-RU" w:eastAsia="ru-RU" w:bidi="ru-RU"/>
      <w:sz w:val="10"/>
      <w:szCs w:val="10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29">
    <w:name w:val="Основной текст (2) + 12 pt,Интервал 0 pt"/>
    <w:basedOn w:val="CharStyle4"/>
    <w:rPr>
      <w:lang w:val="1024"/>
      <w:sz w:val="24"/>
      <w:szCs w:val="24"/>
      <w:w w:val="100"/>
      <w:spacing w:val="-10"/>
      <w:color w:val="000000"/>
      <w:position w:val="0"/>
    </w:rPr>
  </w:style>
  <w:style w:type="character" w:customStyle="1" w:styleId="CharStyle130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31">
    <w:name w:val="Основной текст (2) + Segoe UI,10,5 pt,Курсив"/>
    <w:basedOn w:val="CharStyle4"/>
    <w:rPr>
      <w:lang w:val="ru-RU" w:eastAsia="ru-RU" w:bidi="ru-RU"/>
      <w:i/>
      <w:iCs/>
      <w:sz w:val="21"/>
      <w:szCs w:val="21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32">
    <w:name w:val="Основной текст (2) + Segoe UI,10 pt,Курсив"/>
    <w:basedOn w:val="CharStyle4"/>
    <w:rPr>
      <w:lang w:val="ru-RU" w:eastAsia="ru-RU" w:bidi="ru-RU"/>
      <w:i/>
      <w:iCs/>
      <w:sz w:val="20"/>
      <w:szCs w:val="20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33">
    <w:name w:val="Основной текст (2) + Segoe UI,9,5 pt,Курсив"/>
    <w:basedOn w:val="CharStyle4"/>
    <w:rPr>
      <w:lang w:val="ru-RU" w:eastAsia="ru-RU" w:bidi="ru-RU"/>
      <w:i/>
      <w:iCs/>
      <w:sz w:val="19"/>
      <w:szCs w:val="19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34">
    <w:name w:val="Основной текст (2) + Segoe UI,10 pt,Курсив,Интервал -1 pt"/>
    <w:basedOn w:val="CharStyle4"/>
    <w:rPr>
      <w:lang w:val="en-US" w:eastAsia="en-US" w:bidi="en-US"/>
      <w:i/>
      <w:iCs/>
      <w:sz w:val="20"/>
      <w:szCs w:val="20"/>
      <w:rFonts w:ascii="Segoe UI" w:eastAsia="Segoe UI" w:hAnsi="Segoe UI" w:cs="Segoe UI"/>
      <w:w w:val="100"/>
      <w:spacing w:val="-30"/>
      <w:color w:val="000000"/>
      <w:position w:val="0"/>
    </w:rPr>
  </w:style>
  <w:style w:type="character" w:customStyle="1" w:styleId="CharStyle135">
    <w:name w:val="Основной текст (2) + MS Gothic,4 pt"/>
    <w:basedOn w:val="CharStyle4"/>
    <w:rPr>
      <w:lang w:val="ru-RU" w:eastAsia="ru-RU" w:bidi="ru-RU"/>
      <w:sz w:val="8"/>
      <w:szCs w:val="8"/>
      <w:rFonts w:ascii="MS Gothic" w:eastAsia="MS Gothic" w:hAnsi="MS Gothic" w:cs="MS Gothic"/>
      <w:w w:val="100"/>
      <w:spacing w:val="0"/>
      <w:color w:val="000000"/>
      <w:position w:val="0"/>
    </w:rPr>
  </w:style>
  <w:style w:type="character" w:customStyle="1" w:styleId="CharStyle136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37">
    <w:name w:val="Основной текст (2) + MS Gothic,4 pt,Малые прописные"/>
    <w:basedOn w:val="CharStyle4"/>
    <w:rPr>
      <w:lang w:val="ru-RU" w:eastAsia="ru-RU" w:bidi="ru-RU"/>
      <w:smallCaps/>
      <w:sz w:val="8"/>
      <w:szCs w:val="8"/>
      <w:rFonts w:ascii="MS Gothic" w:eastAsia="MS Gothic" w:hAnsi="MS Gothic" w:cs="MS Gothic"/>
      <w:w w:val="100"/>
      <w:spacing w:val="0"/>
      <w:color w:val="000000"/>
      <w:position w:val="0"/>
    </w:rPr>
  </w:style>
  <w:style w:type="character" w:customStyle="1" w:styleId="CharStyle138">
    <w:name w:val="Основной текст (2) + Segoe UI,10 pt,Курсив"/>
    <w:basedOn w:val="CharStyle4"/>
    <w:rPr>
      <w:lang w:val="ru-RU" w:eastAsia="ru-RU" w:bidi="ru-RU"/>
      <w:i/>
      <w:iCs/>
      <w:sz w:val="20"/>
      <w:szCs w:val="20"/>
      <w:rFonts w:ascii="Segoe UI" w:eastAsia="Segoe UI" w:hAnsi="Segoe UI" w:cs="Segoe UI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4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9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1">
    <w:name w:val="Заголовок №3"/>
    <w:basedOn w:val="Normal"/>
    <w:link w:val="CharStyle12"/>
    <w:pPr>
      <w:widowControl w:val="0"/>
      <w:shd w:val="clear" w:color="auto" w:fill="FFFFFF"/>
      <w:jc w:val="center"/>
      <w:outlineLvl w:val="2"/>
      <w:spacing w:before="1200" w:line="551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3">
    <w:name w:val="Заголовок №4"/>
    <w:basedOn w:val="Normal"/>
    <w:link w:val="CharStyle14"/>
    <w:pPr>
      <w:widowControl w:val="0"/>
      <w:shd w:val="clear" w:color="auto" w:fill="FFFFFF"/>
      <w:outlineLvl w:val="3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3">
    <w:name w:val="Основной текст (5)"/>
    <w:basedOn w:val="Normal"/>
    <w:link w:val="CharStyle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5">
    <w:name w:val="Подпись к таблице (2)"/>
    <w:basedOn w:val="Normal"/>
    <w:link w:val="CharStyle2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8">
    <w:name w:val="Подпись к таблице"/>
    <w:basedOn w:val="Normal"/>
    <w:link w:val="CharStyle2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3">
    <w:name w:val="Другое"/>
    <w:basedOn w:val="Normal"/>
    <w:link w:val="CharStyle34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5">
    <w:name w:val="Основной текст (6)"/>
    <w:basedOn w:val="Normal"/>
    <w:link w:val="CharStyle36"/>
    <w:pPr>
      <w:widowControl w:val="0"/>
      <w:shd w:val="clear" w:color="auto" w:fill="FFFFFF"/>
      <w:spacing w:line="48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9">
    <w:name w:val="Основной текст (7)"/>
    <w:basedOn w:val="Normal"/>
    <w:link w:val="CharStyle40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1">
    <w:name w:val="Подпись к картинке (2)"/>
    <w:basedOn w:val="Normal"/>
    <w:link w:val="CharStyle4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4">
    <w:name w:val="Подпись к картинке (3)"/>
    <w:basedOn w:val="Normal"/>
    <w:link w:val="CharStyle4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20"/>
    </w:rPr>
  </w:style>
  <w:style w:type="paragraph" w:customStyle="1" w:styleId="Style47">
    <w:name w:val="Основной текст (8)"/>
    <w:basedOn w:val="Normal"/>
    <w:link w:val="CharStyle4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</w:rPr>
  </w:style>
  <w:style w:type="paragraph" w:customStyle="1" w:styleId="Style50">
    <w:name w:val="Подпись к картинке (4)"/>
    <w:basedOn w:val="Normal"/>
    <w:link w:val="CharStyle5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20"/>
    </w:rPr>
  </w:style>
  <w:style w:type="paragraph" w:customStyle="1" w:styleId="Style52">
    <w:name w:val="Подпись к картинке (5)"/>
    <w:basedOn w:val="Normal"/>
    <w:link w:val="CharStyle53"/>
    <w:pPr>
      <w:widowControl w:val="0"/>
      <w:shd w:val="clear" w:color="auto" w:fill="FFFFFF"/>
      <w:spacing w:line="79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4">
    <w:name w:val="Подпись к картинке (6)"/>
    <w:basedOn w:val="Normal"/>
    <w:link w:val="CharStyle55"/>
    <w:pPr>
      <w:widowControl w:val="0"/>
      <w:shd w:val="clear" w:color="auto" w:fill="FFFFFF"/>
      <w:jc w:val="right"/>
      <w:spacing w:line="79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56">
    <w:name w:val="Подпись к картинке (7)"/>
    <w:basedOn w:val="Normal"/>
    <w:link w:val="CharStyle57"/>
    <w:pPr>
      <w:widowControl w:val="0"/>
      <w:shd w:val="clear" w:color="auto" w:fill="FFFFFF"/>
      <w:spacing w:line="79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0"/>
    </w:rPr>
  </w:style>
  <w:style w:type="paragraph" w:customStyle="1" w:styleId="Style58">
    <w:name w:val="Основной текст (9)"/>
    <w:basedOn w:val="Normal"/>
    <w:link w:val="CharStyle5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62">
    <w:name w:val="Подпись к картинке"/>
    <w:basedOn w:val="Normal"/>
    <w:link w:val="CharStyle63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66">
    <w:name w:val="Основной текст (10)"/>
    <w:basedOn w:val="Normal"/>
    <w:link w:val="CharStyle67"/>
    <w:pPr>
      <w:widowControl w:val="0"/>
      <w:shd w:val="clear" w:color="auto" w:fill="FFFFFF"/>
      <w:jc w:val="right"/>
      <w:spacing w:after="840" w:line="173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68">
    <w:name w:val="Основной текст (11)"/>
    <w:basedOn w:val="Normal"/>
    <w:link w:val="CharStyle69"/>
    <w:pPr>
      <w:widowControl w:val="0"/>
      <w:shd w:val="clear" w:color="auto" w:fill="FFFFFF"/>
      <w:spacing w:before="240" w:after="24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72">
    <w:name w:val="Основной текст (12)"/>
    <w:basedOn w:val="Normal"/>
    <w:link w:val="CharStyle73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75">
    <w:name w:val="Основной текст (13)"/>
    <w:basedOn w:val="Normal"/>
    <w:link w:val="CharStyle76"/>
    <w:pPr>
      <w:widowControl w:val="0"/>
      <w:shd w:val="clear" w:color="auto" w:fill="FFFFFF"/>
      <w:jc w:val="center"/>
      <w:spacing w:before="60" w:after="24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79">
    <w:name w:val="Подпись к таблице (3)"/>
    <w:basedOn w:val="Normal"/>
    <w:link w:val="CharStyle80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86">
    <w:name w:val="Основной текст (14)"/>
    <w:basedOn w:val="Normal"/>
    <w:link w:val="CharStyle8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93">
    <w:name w:val="Подпись к картинке (8)"/>
    <w:basedOn w:val="Normal"/>
    <w:link w:val="CharStyle9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5">
    <w:name w:val="Основной текст (15)"/>
    <w:basedOn w:val="Normal"/>
    <w:link w:val="CharStyle96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</w:rPr>
  </w:style>
  <w:style w:type="paragraph" w:customStyle="1" w:styleId="Style97">
    <w:name w:val="Основной текст (16)"/>
    <w:basedOn w:val="Normal"/>
    <w:link w:val="CharStyle98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paragraph" w:customStyle="1" w:styleId="Style99">
    <w:name w:val="Заголовок №2"/>
    <w:basedOn w:val="Normal"/>
    <w:link w:val="CharStyle100"/>
    <w:pPr>
      <w:widowControl w:val="0"/>
      <w:shd w:val="clear" w:color="auto" w:fill="FFFFFF"/>
      <w:outlineLvl w:val="1"/>
      <w:spacing w:after="600" w:line="356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Segoe UI" w:eastAsia="Segoe UI" w:hAnsi="Segoe UI" w:cs="Segoe UI"/>
      <w:spacing w:val="0"/>
    </w:rPr>
  </w:style>
  <w:style w:type="paragraph" w:customStyle="1" w:styleId="Style101">
    <w:name w:val="Основной текст (18)"/>
    <w:basedOn w:val="Normal"/>
    <w:link w:val="CharStyle102"/>
    <w:pPr>
      <w:widowControl w:val="0"/>
      <w:shd w:val="clear" w:color="auto" w:fill="FFFFFF"/>
      <w:jc w:val="both"/>
      <w:spacing w:before="600" w:after="180" w:line="155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Segoe UI" w:eastAsia="Segoe UI" w:hAnsi="Segoe UI" w:cs="Segoe UI"/>
    </w:rPr>
  </w:style>
  <w:style w:type="paragraph" w:customStyle="1" w:styleId="Style105">
    <w:name w:val="Основной текст (20)"/>
    <w:basedOn w:val="Normal"/>
    <w:link w:val="CharStyle10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108">
    <w:name w:val="Основной текст (19)"/>
    <w:basedOn w:val="Normal"/>
    <w:link w:val="CharStyle109"/>
    <w:pPr>
      <w:widowControl w:val="0"/>
      <w:shd w:val="clear" w:color="auto" w:fill="FFFFFF"/>
      <w:jc w:val="both"/>
      <w:spacing w:line="151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Segoe UI" w:eastAsia="Segoe UI" w:hAnsi="Segoe UI" w:cs="Segoe UI"/>
    </w:rPr>
  </w:style>
  <w:style w:type="paragraph" w:customStyle="1" w:styleId="Style111">
    <w:name w:val="Основной текст (17)"/>
    <w:basedOn w:val="Normal"/>
    <w:link w:val="CharStyle1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13">
    <w:name w:val="Основной текст (21)"/>
    <w:basedOn w:val="Normal"/>
    <w:link w:val="CharStyle114"/>
    <w:pPr>
      <w:widowControl w:val="0"/>
      <w:shd w:val="clear" w:color="auto" w:fill="FFFFFF"/>
      <w:jc w:val="right"/>
      <w:spacing w:after="180"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20"/>
    </w:rPr>
  </w:style>
  <w:style w:type="paragraph" w:customStyle="1" w:styleId="Style115">
    <w:name w:val="Заголовок №1"/>
    <w:basedOn w:val="Normal"/>
    <w:link w:val="CharStyle116"/>
    <w:pPr>
      <w:widowControl w:val="0"/>
      <w:shd w:val="clear" w:color="auto" w:fill="FFFFFF"/>
      <w:outlineLvl w:val="0"/>
      <w:spacing w:before="180"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20"/>
    </w:rPr>
  </w:style>
  <w:style w:type="paragraph" w:customStyle="1" w:styleId="Style117">
    <w:name w:val="Основной текст (22)"/>
    <w:basedOn w:val="Normal"/>
    <w:link w:val="CharStyle118"/>
    <w:pPr>
      <w:widowControl w:val="0"/>
      <w:shd w:val="clear" w:color="auto" w:fill="FFFFFF"/>
      <w:jc w:val="both"/>
      <w:spacing w:line="302" w:lineRule="exact"/>
    </w:pPr>
    <w:rPr>
      <w:b w:val="0"/>
      <w:bCs w:val="0"/>
      <w:i/>
      <w:iCs/>
      <w:u w:val="none"/>
      <w:strike w:val="0"/>
      <w:smallCaps w:val="0"/>
      <w:sz w:val="21"/>
      <w:szCs w:val="21"/>
      <w:rFonts w:ascii="Segoe UI" w:eastAsia="Segoe UI" w:hAnsi="Segoe UI" w:cs="Segoe UI"/>
    </w:rPr>
  </w:style>
  <w:style w:type="paragraph" w:customStyle="1" w:styleId="Style119">
    <w:name w:val="Подпись к таблице (4)"/>
    <w:basedOn w:val="Normal"/>
    <w:link w:val="CharStyle12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Segoe UI" w:eastAsia="Segoe UI" w:hAnsi="Segoe UI" w:cs="Segoe UI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png"/><Relationship Id="rId18" Type="http://schemas.openxmlformats.org/officeDocument/2006/relationships/image" Target="media/image7.pn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/Relationships>
</file>